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2" w:rightFromText="142" w:vertAnchor="page" w:horzAnchor="margin" w:tblpXSpec="right" w:tblpY="2386"/>
        <w:tblOverlap w:val="never"/>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1842"/>
      </w:tblGrid>
      <w:tr w:rsidR="00F27534" w:rsidRPr="007C238C" w14:paraId="6AC8E83C" w14:textId="77777777" w:rsidTr="008F4CCF">
        <w:trPr>
          <w:trHeight w:val="279"/>
        </w:trPr>
        <w:tc>
          <w:tcPr>
            <w:tcW w:w="993" w:type="dxa"/>
          </w:tcPr>
          <w:p w14:paraId="397183DC" w14:textId="77777777" w:rsidR="007C238C" w:rsidRPr="00DC312D" w:rsidRDefault="007C238C" w:rsidP="000A23E8">
            <w:pPr>
              <w:rPr>
                <w:rFonts w:ascii="Calibri" w:hAnsi="Calibri" w:cs="Calibri"/>
                <w:b/>
                <w:sz w:val="16"/>
                <w:szCs w:val="16"/>
              </w:rPr>
            </w:pPr>
            <w:r w:rsidRPr="00DC312D">
              <w:rPr>
                <w:rFonts w:ascii="Calibri" w:hAnsi="Calibri" w:cs="Calibri"/>
                <w:b/>
                <w:sz w:val="16"/>
                <w:szCs w:val="16"/>
              </w:rPr>
              <w:t>Afdeling</w:t>
            </w:r>
            <w:r w:rsidR="000A23E8" w:rsidRPr="00DC312D">
              <w:rPr>
                <w:rFonts w:ascii="Calibri" w:hAnsi="Calibri" w:cs="Calibri"/>
                <w:b/>
                <w:sz w:val="16"/>
                <w:szCs w:val="16"/>
              </w:rPr>
              <w:t>/</w:t>
            </w:r>
            <w:r w:rsidR="000A23E8" w:rsidRPr="00DC312D">
              <w:rPr>
                <w:rFonts w:ascii="Calibri" w:hAnsi="Calibri" w:cs="Calibri"/>
                <w:b/>
                <w:sz w:val="16"/>
                <w:szCs w:val="16"/>
              </w:rPr>
              <w:br/>
              <w:t>Følgegruppe</w:t>
            </w:r>
            <w:r w:rsidRPr="00DC312D">
              <w:rPr>
                <w:rFonts w:ascii="Calibri" w:hAnsi="Calibri" w:cs="Calibri"/>
                <w:b/>
                <w:sz w:val="16"/>
                <w:szCs w:val="16"/>
              </w:rPr>
              <w:t>:</w:t>
            </w:r>
          </w:p>
        </w:tc>
        <w:tc>
          <w:tcPr>
            <w:tcW w:w="1842" w:type="dxa"/>
          </w:tcPr>
          <w:p w14:paraId="52DC5C2C" w14:textId="7BA2DF66" w:rsidR="007C238C" w:rsidRPr="000A23E8" w:rsidRDefault="007C238C" w:rsidP="000A23E8">
            <w:pPr>
              <w:rPr>
                <w:rFonts w:ascii="Calibri" w:hAnsi="Calibri" w:cs="Calibri"/>
                <w:sz w:val="16"/>
                <w:szCs w:val="16"/>
              </w:rPr>
            </w:pPr>
          </w:p>
        </w:tc>
      </w:tr>
      <w:tr w:rsidR="00F27534" w:rsidRPr="007C238C" w14:paraId="5CC1D4C6" w14:textId="77777777" w:rsidTr="008F4CCF">
        <w:trPr>
          <w:trHeight w:val="282"/>
        </w:trPr>
        <w:tc>
          <w:tcPr>
            <w:tcW w:w="993" w:type="dxa"/>
          </w:tcPr>
          <w:p w14:paraId="38824759" w14:textId="77777777" w:rsidR="007C238C" w:rsidRPr="00DC312D" w:rsidRDefault="007C238C" w:rsidP="000A23E8">
            <w:pPr>
              <w:rPr>
                <w:rFonts w:ascii="Calibri" w:hAnsi="Calibri" w:cs="Calibri"/>
                <w:sz w:val="16"/>
                <w:szCs w:val="16"/>
              </w:rPr>
            </w:pPr>
            <w:r w:rsidRPr="00DC312D">
              <w:rPr>
                <w:rFonts w:ascii="Calibri" w:hAnsi="Calibri" w:cs="Calibri"/>
                <w:sz w:val="16"/>
                <w:szCs w:val="16"/>
              </w:rPr>
              <w:t>Journal nr.:</w:t>
            </w:r>
            <w:r w:rsidRPr="00DC312D">
              <w:rPr>
                <w:rFonts w:ascii="Calibri" w:hAnsi="Calibri" w:cs="Calibri"/>
                <w:sz w:val="16"/>
                <w:szCs w:val="16"/>
              </w:rPr>
              <w:tab/>
            </w:r>
          </w:p>
        </w:tc>
        <w:tc>
          <w:tcPr>
            <w:tcW w:w="1842" w:type="dxa"/>
          </w:tcPr>
          <w:p w14:paraId="78F7FD6A" w14:textId="77777777" w:rsidR="007C238C" w:rsidRPr="000A23E8" w:rsidRDefault="007C238C" w:rsidP="000A23E8">
            <w:pPr>
              <w:rPr>
                <w:rFonts w:ascii="Calibri" w:hAnsi="Calibri" w:cs="Calibri"/>
                <w:sz w:val="16"/>
                <w:szCs w:val="16"/>
              </w:rPr>
            </w:pPr>
          </w:p>
        </w:tc>
      </w:tr>
      <w:tr w:rsidR="00F27534" w:rsidRPr="006275F6" w14:paraId="0B304EB1" w14:textId="77777777" w:rsidTr="008F4CCF">
        <w:trPr>
          <w:trHeight w:val="301"/>
        </w:trPr>
        <w:tc>
          <w:tcPr>
            <w:tcW w:w="993" w:type="dxa"/>
          </w:tcPr>
          <w:p w14:paraId="130CA725" w14:textId="77777777" w:rsidR="007C238C" w:rsidRPr="00DC312D" w:rsidRDefault="007C238C" w:rsidP="000A23E8">
            <w:pPr>
              <w:rPr>
                <w:rFonts w:ascii="Calibri" w:hAnsi="Calibri" w:cs="Calibri"/>
                <w:sz w:val="16"/>
                <w:szCs w:val="16"/>
              </w:rPr>
            </w:pPr>
            <w:r w:rsidRPr="00DC312D">
              <w:rPr>
                <w:rFonts w:ascii="Calibri" w:hAnsi="Calibri" w:cs="Calibri"/>
                <w:sz w:val="16"/>
                <w:szCs w:val="16"/>
              </w:rPr>
              <w:t>Udarbejdet af:</w:t>
            </w:r>
          </w:p>
        </w:tc>
        <w:tc>
          <w:tcPr>
            <w:tcW w:w="1842" w:type="dxa"/>
          </w:tcPr>
          <w:p w14:paraId="6774E98A" w14:textId="559897A6" w:rsidR="007C238C" w:rsidRPr="00116817" w:rsidRDefault="00116817" w:rsidP="000A23E8">
            <w:pPr>
              <w:rPr>
                <w:rFonts w:ascii="Calibri" w:hAnsi="Calibri" w:cs="Calibri"/>
                <w:sz w:val="16"/>
                <w:szCs w:val="16"/>
              </w:rPr>
            </w:pPr>
            <w:r w:rsidRPr="00116817">
              <w:rPr>
                <w:rFonts w:ascii="Calibri" w:hAnsi="Calibri" w:cs="Calibri"/>
                <w:sz w:val="16"/>
                <w:szCs w:val="16"/>
              </w:rPr>
              <w:t>Anette Filtenborg og</w:t>
            </w:r>
            <w:r w:rsidR="008F4CCF">
              <w:rPr>
                <w:rFonts w:ascii="Calibri" w:hAnsi="Calibri" w:cs="Calibri"/>
                <w:sz w:val="16"/>
                <w:szCs w:val="16"/>
              </w:rPr>
              <w:t xml:space="preserve"> Magnus Falby</w:t>
            </w:r>
          </w:p>
        </w:tc>
      </w:tr>
      <w:tr w:rsidR="007C238C" w:rsidRPr="007C238C" w14:paraId="3AA09FB5" w14:textId="77777777" w:rsidTr="008F4CCF">
        <w:trPr>
          <w:trHeight w:val="276"/>
        </w:trPr>
        <w:tc>
          <w:tcPr>
            <w:tcW w:w="993" w:type="dxa"/>
          </w:tcPr>
          <w:p w14:paraId="5747A3EE" w14:textId="77777777" w:rsidR="007C238C" w:rsidRPr="00DC312D" w:rsidRDefault="007C238C" w:rsidP="000A23E8">
            <w:pPr>
              <w:rPr>
                <w:rFonts w:ascii="Calibri" w:hAnsi="Calibri" w:cs="Calibri"/>
                <w:sz w:val="16"/>
                <w:szCs w:val="16"/>
              </w:rPr>
            </w:pPr>
            <w:r w:rsidRPr="00DC312D">
              <w:rPr>
                <w:rFonts w:ascii="Calibri" w:hAnsi="Calibri" w:cs="Calibri"/>
                <w:sz w:val="16"/>
                <w:szCs w:val="16"/>
              </w:rPr>
              <w:t>E-mail:</w:t>
            </w:r>
            <w:r w:rsidRPr="00DC312D">
              <w:rPr>
                <w:rFonts w:ascii="Calibri" w:hAnsi="Calibri" w:cs="Calibri"/>
                <w:sz w:val="16"/>
                <w:szCs w:val="16"/>
              </w:rPr>
              <w:tab/>
            </w:r>
          </w:p>
        </w:tc>
        <w:tc>
          <w:tcPr>
            <w:tcW w:w="1842" w:type="dxa"/>
          </w:tcPr>
          <w:p w14:paraId="7268D42C" w14:textId="13CCDB74" w:rsidR="007C238C" w:rsidRPr="000A23E8" w:rsidRDefault="00FF1696" w:rsidP="000A23E8">
            <w:pPr>
              <w:rPr>
                <w:rFonts w:ascii="Calibri" w:hAnsi="Calibri" w:cs="Calibri"/>
                <w:sz w:val="16"/>
                <w:szCs w:val="16"/>
              </w:rPr>
            </w:pPr>
            <w:hyperlink r:id="rId9" w:history="1">
              <w:r w:rsidRPr="003C21B8">
                <w:rPr>
                  <w:rStyle w:val="Hyperlink"/>
                  <w:rFonts w:ascii="Calibri" w:hAnsi="Calibri" w:cs="Calibri"/>
                  <w:sz w:val="16"/>
                  <w:szCs w:val="16"/>
                </w:rPr>
                <w:t>aneki@vejen.dk</w:t>
              </w:r>
            </w:hyperlink>
            <w:r>
              <w:rPr>
                <w:rFonts w:ascii="Calibri" w:hAnsi="Calibri" w:cs="Calibri"/>
                <w:sz w:val="16"/>
                <w:szCs w:val="16"/>
              </w:rPr>
              <w:t xml:space="preserve"> og </w:t>
            </w:r>
            <w:hyperlink r:id="rId10" w:history="1">
              <w:r w:rsidR="008F4CCF" w:rsidRPr="009A7ADB">
                <w:rPr>
                  <w:rStyle w:val="Hyperlink"/>
                  <w:rFonts w:ascii="Calibri" w:hAnsi="Calibri" w:cs="Calibri"/>
                  <w:sz w:val="16"/>
                  <w:szCs w:val="16"/>
                </w:rPr>
                <w:t>Magnus.Falby@rsyd.dk</w:t>
              </w:r>
            </w:hyperlink>
            <w:r w:rsidR="008F4CCF">
              <w:rPr>
                <w:rFonts w:ascii="Calibri" w:hAnsi="Calibri" w:cs="Calibri"/>
                <w:sz w:val="16"/>
                <w:szCs w:val="16"/>
              </w:rPr>
              <w:t xml:space="preserve"> </w:t>
            </w:r>
          </w:p>
        </w:tc>
      </w:tr>
      <w:tr w:rsidR="007C238C" w:rsidRPr="007C238C" w14:paraId="687555D9" w14:textId="77777777" w:rsidTr="008F4CCF">
        <w:trPr>
          <w:trHeight w:val="281"/>
        </w:trPr>
        <w:tc>
          <w:tcPr>
            <w:tcW w:w="993" w:type="dxa"/>
          </w:tcPr>
          <w:p w14:paraId="3F1BC92E" w14:textId="527E8BFD" w:rsidR="007C238C" w:rsidRPr="00DC312D" w:rsidRDefault="007C238C" w:rsidP="000A23E8">
            <w:pPr>
              <w:rPr>
                <w:rFonts w:ascii="Calibri" w:hAnsi="Calibri" w:cs="Calibri"/>
                <w:sz w:val="16"/>
                <w:szCs w:val="16"/>
              </w:rPr>
            </w:pPr>
          </w:p>
        </w:tc>
        <w:tc>
          <w:tcPr>
            <w:tcW w:w="1842" w:type="dxa"/>
          </w:tcPr>
          <w:p w14:paraId="2801CF2A" w14:textId="716BE008" w:rsidR="007C238C" w:rsidRPr="000A23E8" w:rsidRDefault="007C238C" w:rsidP="000A23E8">
            <w:pPr>
              <w:rPr>
                <w:rFonts w:ascii="Calibri" w:hAnsi="Calibri" w:cs="Calibri"/>
                <w:sz w:val="16"/>
                <w:szCs w:val="16"/>
              </w:rPr>
            </w:pPr>
          </w:p>
        </w:tc>
      </w:tr>
      <w:tr w:rsidR="00A70ADD" w:rsidRPr="007C238C" w14:paraId="72F51614" w14:textId="77777777" w:rsidTr="008F4CCF">
        <w:trPr>
          <w:trHeight w:val="411"/>
        </w:trPr>
        <w:tc>
          <w:tcPr>
            <w:tcW w:w="993" w:type="dxa"/>
          </w:tcPr>
          <w:p w14:paraId="786B4CA1" w14:textId="77777777" w:rsidR="00A70ADD" w:rsidRPr="00DC312D" w:rsidRDefault="00A70ADD" w:rsidP="007F4F8C">
            <w:pPr>
              <w:rPr>
                <w:rFonts w:ascii="Calibri" w:hAnsi="Calibri" w:cs="Calibri"/>
                <w:sz w:val="16"/>
                <w:szCs w:val="16"/>
              </w:rPr>
            </w:pPr>
            <w:r w:rsidRPr="00DC312D">
              <w:rPr>
                <w:rFonts w:ascii="Calibri" w:hAnsi="Calibri" w:cs="Calibri"/>
                <w:sz w:val="16"/>
                <w:szCs w:val="16"/>
              </w:rPr>
              <w:t>Dato:</w:t>
            </w:r>
          </w:p>
        </w:tc>
        <w:tc>
          <w:tcPr>
            <w:tcW w:w="1842" w:type="dxa"/>
          </w:tcPr>
          <w:p w14:paraId="4767C4C8" w14:textId="249322AA" w:rsidR="00A70ADD" w:rsidRPr="00DC312D" w:rsidRDefault="002D35FC" w:rsidP="00DC312D">
            <w:pPr>
              <w:rPr>
                <w:rFonts w:ascii="Calibri" w:hAnsi="Calibri" w:cs="Calibri"/>
                <w:sz w:val="16"/>
                <w:szCs w:val="16"/>
              </w:rPr>
            </w:pPr>
            <w:r>
              <w:rPr>
                <w:rFonts w:ascii="Calibri" w:hAnsi="Calibri" w:cs="Calibri"/>
                <w:noProof/>
                <w:sz w:val="16"/>
                <w:szCs w:val="16"/>
              </w:rPr>
              <w:t>13. august</w:t>
            </w:r>
            <w:r w:rsidR="007D44DB">
              <w:rPr>
                <w:rFonts w:ascii="Calibri" w:hAnsi="Calibri" w:cs="Calibri"/>
                <w:noProof/>
                <w:sz w:val="16"/>
                <w:szCs w:val="16"/>
              </w:rPr>
              <w:t xml:space="preserve"> 2025</w:t>
            </w:r>
          </w:p>
        </w:tc>
      </w:tr>
      <w:tr w:rsidR="00F27534" w:rsidRPr="007C238C" w14:paraId="6AF972FF" w14:textId="77777777" w:rsidTr="008F4CCF">
        <w:trPr>
          <w:trHeight w:val="335"/>
        </w:trPr>
        <w:tc>
          <w:tcPr>
            <w:tcW w:w="2835" w:type="dxa"/>
            <w:gridSpan w:val="2"/>
          </w:tcPr>
          <w:p w14:paraId="3F5CECE9" w14:textId="77777777" w:rsidR="00F27534" w:rsidRPr="00F27534" w:rsidRDefault="00F27534" w:rsidP="000A23E8">
            <w:pPr>
              <w:rPr>
                <w:rFonts w:ascii="Calibri" w:hAnsi="Calibri" w:cs="Calibri"/>
                <w:sz w:val="18"/>
                <w:szCs w:val="18"/>
              </w:rPr>
            </w:pPr>
          </w:p>
        </w:tc>
      </w:tr>
    </w:tbl>
    <w:p w14:paraId="7EBD7DFE" w14:textId="68FD4F02" w:rsidR="009D6FFE" w:rsidRPr="00C8283E" w:rsidRDefault="00B0555F" w:rsidP="00C8283E">
      <w:pPr>
        <w:pStyle w:val="Brevtypeangivelse"/>
      </w:pPr>
      <w:r>
        <w:t>Referat</w:t>
      </w:r>
    </w:p>
    <w:p w14:paraId="46978610" w14:textId="77777777" w:rsidR="00E53BE2" w:rsidRPr="007C238C" w:rsidRDefault="00E53BE2" w:rsidP="00E53BE2">
      <w:pPr>
        <w:rPr>
          <w:rFonts w:ascii="Calibri" w:hAnsi="Calibri" w:cs="Calibri"/>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6"/>
        <w:gridCol w:w="7824"/>
      </w:tblGrid>
      <w:tr w:rsidR="00A93FC3" w:rsidRPr="007C238C" w14:paraId="7DF2F6EF" w14:textId="77777777" w:rsidTr="008B3FCF">
        <w:tc>
          <w:tcPr>
            <w:tcW w:w="1246" w:type="dxa"/>
          </w:tcPr>
          <w:p w14:paraId="3DFEF957" w14:textId="77777777" w:rsidR="00285A18" w:rsidRPr="007C238C" w:rsidRDefault="00285A18" w:rsidP="008B3FCF">
            <w:pPr>
              <w:tabs>
                <w:tab w:val="left" w:pos="1246"/>
              </w:tabs>
              <w:rPr>
                <w:rFonts w:ascii="Calibri" w:hAnsi="Calibri" w:cs="Calibri"/>
                <w:b/>
              </w:rPr>
            </w:pPr>
            <w:r w:rsidRPr="007C238C">
              <w:rPr>
                <w:rFonts w:ascii="Calibri" w:hAnsi="Calibri" w:cs="Calibri"/>
                <w:b/>
              </w:rPr>
              <w:t>Møde:</w:t>
            </w:r>
          </w:p>
        </w:tc>
        <w:tc>
          <w:tcPr>
            <w:tcW w:w="7824" w:type="dxa"/>
          </w:tcPr>
          <w:p w14:paraId="79B05D29" w14:textId="77777777" w:rsidR="00285A18" w:rsidRPr="007C238C" w:rsidRDefault="005710AA" w:rsidP="008B3FCF">
            <w:pPr>
              <w:tabs>
                <w:tab w:val="left" w:pos="1246"/>
              </w:tabs>
              <w:rPr>
                <w:rFonts w:ascii="Calibri" w:hAnsi="Calibri" w:cs="Calibri"/>
              </w:rPr>
            </w:pPr>
            <w:r>
              <w:rPr>
                <w:rFonts w:ascii="Calibri" w:hAnsi="Calibri" w:cs="Calibri"/>
              </w:rPr>
              <w:t>Den tværsektorielle rådgivende SAM:BO-arbejdsgruppe</w:t>
            </w:r>
          </w:p>
        </w:tc>
      </w:tr>
      <w:tr w:rsidR="00A93FC3" w:rsidRPr="007C238C" w14:paraId="7400ABD9" w14:textId="77777777" w:rsidTr="008B3FCF">
        <w:tc>
          <w:tcPr>
            <w:tcW w:w="1246" w:type="dxa"/>
          </w:tcPr>
          <w:p w14:paraId="6CF83791" w14:textId="77777777" w:rsidR="00285A18" w:rsidRPr="007C238C" w:rsidRDefault="00285A18" w:rsidP="008B3FCF">
            <w:pPr>
              <w:tabs>
                <w:tab w:val="left" w:pos="1246"/>
              </w:tabs>
              <w:rPr>
                <w:rFonts w:ascii="Calibri" w:hAnsi="Calibri" w:cs="Calibri"/>
                <w:b/>
              </w:rPr>
            </w:pPr>
            <w:r w:rsidRPr="007C238C">
              <w:rPr>
                <w:rFonts w:ascii="Calibri" w:hAnsi="Calibri" w:cs="Calibri"/>
                <w:b/>
              </w:rPr>
              <w:t>Tidspunkt:</w:t>
            </w:r>
          </w:p>
        </w:tc>
        <w:tc>
          <w:tcPr>
            <w:tcW w:w="7824" w:type="dxa"/>
          </w:tcPr>
          <w:p w14:paraId="0978A28D" w14:textId="13D2EC02" w:rsidR="00285A18" w:rsidRPr="007C238C" w:rsidRDefault="00DF1D78" w:rsidP="007E677A">
            <w:pPr>
              <w:tabs>
                <w:tab w:val="left" w:pos="1246"/>
              </w:tabs>
              <w:rPr>
                <w:rFonts w:ascii="Calibri" w:hAnsi="Calibri" w:cs="Calibri"/>
              </w:rPr>
            </w:pPr>
            <w:r>
              <w:rPr>
                <w:rFonts w:ascii="Calibri" w:hAnsi="Calibri" w:cs="Calibri"/>
              </w:rPr>
              <w:t>3. september</w:t>
            </w:r>
            <w:r w:rsidR="008F4CCF">
              <w:rPr>
                <w:rFonts w:ascii="Calibri" w:hAnsi="Calibri" w:cs="Calibri"/>
              </w:rPr>
              <w:t xml:space="preserve"> </w:t>
            </w:r>
            <w:r w:rsidR="00266C59">
              <w:rPr>
                <w:rFonts w:ascii="Calibri" w:hAnsi="Calibri" w:cs="Calibri"/>
              </w:rPr>
              <w:t>202</w:t>
            </w:r>
            <w:r w:rsidR="003165EF">
              <w:rPr>
                <w:rFonts w:ascii="Calibri" w:hAnsi="Calibri" w:cs="Calibri"/>
              </w:rPr>
              <w:t>5</w:t>
            </w:r>
            <w:r w:rsidR="003239E9">
              <w:rPr>
                <w:rFonts w:ascii="Calibri" w:hAnsi="Calibri" w:cs="Calibri"/>
              </w:rPr>
              <w:t xml:space="preserve"> kl. </w:t>
            </w:r>
            <w:r>
              <w:rPr>
                <w:rFonts w:ascii="Calibri" w:hAnsi="Calibri" w:cs="Calibri"/>
              </w:rPr>
              <w:t>09.00 – 12.00</w:t>
            </w:r>
          </w:p>
        </w:tc>
      </w:tr>
      <w:tr w:rsidR="00A93FC3" w:rsidRPr="00707672" w14:paraId="06E19565" w14:textId="77777777" w:rsidTr="00707672">
        <w:trPr>
          <w:trHeight w:val="295"/>
        </w:trPr>
        <w:tc>
          <w:tcPr>
            <w:tcW w:w="1246" w:type="dxa"/>
          </w:tcPr>
          <w:p w14:paraId="58CD9F9D" w14:textId="77777777" w:rsidR="00285A18" w:rsidRPr="00A7096C" w:rsidRDefault="00285A18" w:rsidP="008B3FCF">
            <w:pPr>
              <w:tabs>
                <w:tab w:val="left" w:pos="1246"/>
              </w:tabs>
              <w:rPr>
                <w:rFonts w:ascii="Calibri" w:hAnsi="Calibri" w:cs="Calibri"/>
                <w:b/>
              </w:rPr>
            </w:pPr>
            <w:r w:rsidRPr="00A7096C">
              <w:rPr>
                <w:rFonts w:ascii="Calibri" w:hAnsi="Calibri" w:cs="Calibri"/>
                <w:b/>
              </w:rPr>
              <w:t>Sted:</w:t>
            </w:r>
          </w:p>
        </w:tc>
        <w:tc>
          <w:tcPr>
            <w:tcW w:w="7824" w:type="dxa"/>
          </w:tcPr>
          <w:p w14:paraId="63712692" w14:textId="791FF3AD" w:rsidR="00285A18" w:rsidRPr="00A7096C" w:rsidRDefault="00E53CD0" w:rsidP="006A53ED">
            <w:pPr>
              <w:tabs>
                <w:tab w:val="left" w:pos="1246"/>
              </w:tabs>
              <w:rPr>
                <w:rFonts w:ascii="Calibri" w:hAnsi="Calibri" w:cs="Calibri"/>
              </w:rPr>
            </w:pPr>
            <w:r>
              <w:rPr>
                <w:rFonts w:ascii="Calibri" w:hAnsi="Calibri" w:cs="Calibri"/>
              </w:rPr>
              <w:t>Virtuelt møde</w:t>
            </w:r>
          </w:p>
        </w:tc>
      </w:tr>
    </w:tbl>
    <w:p w14:paraId="33C53647" w14:textId="77777777" w:rsidR="000C24D6" w:rsidRPr="007C238C" w:rsidRDefault="000C24D6" w:rsidP="00E53BE2">
      <w:pPr>
        <w:tabs>
          <w:tab w:val="left" w:pos="1246"/>
        </w:tabs>
        <w:rPr>
          <w:rFonts w:ascii="Calibri" w:hAnsi="Calibri" w:cs="Calibri"/>
        </w:rPr>
      </w:pPr>
    </w:p>
    <w:p w14:paraId="2FC001DC" w14:textId="77777777" w:rsidR="000C24D6" w:rsidRPr="007C238C" w:rsidRDefault="000C24D6" w:rsidP="00E53BE2">
      <w:pPr>
        <w:tabs>
          <w:tab w:val="left" w:pos="1246"/>
        </w:tabs>
        <w:rPr>
          <w:rFonts w:ascii="Calibri" w:hAnsi="Calibri" w:cs="Calibri"/>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6"/>
        <w:gridCol w:w="7824"/>
      </w:tblGrid>
      <w:tr w:rsidR="007C238C" w:rsidRPr="007C238C" w14:paraId="01DC5974" w14:textId="77777777" w:rsidTr="004D31D3">
        <w:tc>
          <w:tcPr>
            <w:tcW w:w="1246" w:type="dxa"/>
          </w:tcPr>
          <w:p w14:paraId="74141402" w14:textId="77777777" w:rsidR="004D31D3" w:rsidRPr="007C238C" w:rsidRDefault="004D31D3" w:rsidP="00E53BE2">
            <w:pPr>
              <w:tabs>
                <w:tab w:val="left" w:pos="1246"/>
              </w:tabs>
              <w:rPr>
                <w:rFonts w:ascii="Calibri" w:hAnsi="Calibri" w:cs="Calibri"/>
                <w:b/>
              </w:rPr>
            </w:pPr>
            <w:r w:rsidRPr="007C238C">
              <w:rPr>
                <w:rFonts w:ascii="Calibri" w:hAnsi="Calibri" w:cs="Calibri"/>
                <w:b/>
              </w:rPr>
              <w:t>Deltagere:</w:t>
            </w:r>
          </w:p>
        </w:tc>
        <w:tc>
          <w:tcPr>
            <w:tcW w:w="7824" w:type="dxa"/>
          </w:tcPr>
          <w:p w14:paraId="4CBD1354" w14:textId="55EFC612" w:rsidR="003165EF" w:rsidRPr="00327BF0" w:rsidRDefault="003165EF" w:rsidP="007F4138">
            <w:pPr>
              <w:tabs>
                <w:tab w:val="left" w:pos="1246"/>
              </w:tabs>
              <w:rPr>
                <w:rFonts w:ascii="Calibri" w:hAnsi="Calibri" w:cs="Calibri"/>
              </w:rPr>
            </w:pPr>
            <w:r w:rsidRPr="00327BF0">
              <w:rPr>
                <w:rFonts w:ascii="Calibri" w:hAnsi="Calibri" w:cs="Calibri"/>
              </w:rPr>
              <w:t>Anette Førgaard (kommunal formand)</w:t>
            </w:r>
            <w:r w:rsidR="00D47D67" w:rsidRPr="00327BF0">
              <w:rPr>
                <w:rFonts w:ascii="Calibri" w:hAnsi="Calibri" w:cs="Calibri"/>
              </w:rPr>
              <w:t xml:space="preserve"> </w:t>
            </w:r>
          </w:p>
          <w:p w14:paraId="7DD018DE" w14:textId="6A8E80D2" w:rsidR="00DF1D78" w:rsidRPr="00327BF0" w:rsidRDefault="00330457" w:rsidP="00D600B8">
            <w:pPr>
              <w:tabs>
                <w:tab w:val="left" w:pos="1246"/>
              </w:tabs>
              <w:rPr>
                <w:rFonts w:ascii="Calibri" w:hAnsi="Calibri" w:cs="Calibri"/>
              </w:rPr>
            </w:pPr>
            <w:r w:rsidRPr="00327BF0">
              <w:rPr>
                <w:rFonts w:ascii="Calibri" w:hAnsi="Calibri" w:cs="Calibri"/>
              </w:rPr>
              <w:t>Joan Granerud (regional formand)</w:t>
            </w:r>
            <w:r w:rsidR="00F1623B" w:rsidRPr="00327BF0">
              <w:rPr>
                <w:rFonts w:ascii="Calibri" w:hAnsi="Calibri" w:cs="Calibri"/>
              </w:rPr>
              <w:t xml:space="preserve"> </w:t>
            </w:r>
            <w:r w:rsidR="003A5AAC" w:rsidRPr="00327BF0">
              <w:rPr>
                <w:rFonts w:ascii="Calibri" w:hAnsi="Calibri" w:cs="Calibri"/>
              </w:rPr>
              <w:t>(mødeleder)</w:t>
            </w:r>
            <w:r w:rsidR="00203130" w:rsidRPr="00327BF0">
              <w:rPr>
                <w:rFonts w:ascii="Calibri" w:hAnsi="Calibri" w:cs="Calibri"/>
              </w:rPr>
              <w:br/>
            </w:r>
            <w:r w:rsidR="003128CD" w:rsidRPr="00327BF0">
              <w:rPr>
                <w:rFonts w:ascii="Calibri" w:hAnsi="Calibri" w:cs="Calibri"/>
              </w:rPr>
              <w:t>Vakant</w:t>
            </w:r>
            <w:r w:rsidR="00E7159C" w:rsidRPr="00327BF0">
              <w:rPr>
                <w:rFonts w:ascii="Calibri" w:hAnsi="Calibri" w:cs="Calibri"/>
              </w:rPr>
              <w:t xml:space="preserve"> (repræsentant fra Regional IT</w:t>
            </w:r>
            <w:r w:rsidR="00203130" w:rsidRPr="00327BF0">
              <w:rPr>
                <w:rFonts w:ascii="Calibri" w:hAnsi="Calibri" w:cs="Calibri"/>
              </w:rPr>
              <w:t>)</w:t>
            </w:r>
            <w:r w:rsidR="006D6470" w:rsidRPr="00327BF0">
              <w:rPr>
                <w:rFonts w:ascii="Calibri" w:hAnsi="Calibri" w:cs="Calibri"/>
              </w:rPr>
              <w:t xml:space="preserve"> </w:t>
            </w:r>
            <w:r w:rsidR="00444141" w:rsidRPr="00327BF0">
              <w:rPr>
                <w:rFonts w:ascii="Calibri" w:hAnsi="Calibri" w:cs="Calibri"/>
                <w:bCs/>
              </w:rPr>
              <w:br/>
            </w:r>
            <w:r w:rsidR="00DF1D78" w:rsidRPr="00327BF0">
              <w:rPr>
                <w:rFonts w:ascii="Calibri" w:hAnsi="Calibri" w:cs="Calibri"/>
              </w:rPr>
              <w:t xml:space="preserve">Susanne Magaard (repræsentant fra Psykiatrisygehuset) </w:t>
            </w:r>
          </w:p>
          <w:p w14:paraId="3C6565B7" w14:textId="104D3AA9" w:rsidR="00D600B8" w:rsidRPr="00327BF0" w:rsidRDefault="00D600B8" w:rsidP="00D600B8">
            <w:pPr>
              <w:tabs>
                <w:tab w:val="left" w:pos="1246"/>
              </w:tabs>
              <w:rPr>
                <w:rFonts w:ascii="Calibri" w:hAnsi="Calibri" w:cs="Calibri"/>
                <w:bCs/>
              </w:rPr>
            </w:pPr>
            <w:r w:rsidRPr="00327BF0">
              <w:rPr>
                <w:rFonts w:ascii="Calibri" w:hAnsi="Calibri" w:cs="Calibri"/>
                <w:bCs/>
              </w:rPr>
              <w:t xml:space="preserve">Lotte Kvist Duve (repræsentant for Sygehus Lillebælt) </w:t>
            </w:r>
          </w:p>
          <w:p w14:paraId="6C5D1B88" w14:textId="5ED3E78F" w:rsidR="000072FC" w:rsidRPr="00327BF0" w:rsidRDefault="000072FC" w:rsidP="00444141">
            <w:pPr>
              <w:tabs>
                <w:tab w:val="left" w:pos="1246"/>
              </w:tabs>
              <w:rPr>
                <w:rFonts w:ascii="Calibri" w:hAnsi="Calibri" w:cs="Calibri"/>
                <w:bCs/>
              </w:rPr>
            </w:pPr>
            <w:r w:rsidRPr="00327BF0">
              <w:rPr>
                <w:rFonts w:ascii="Calibri" w:hAnsi="Calibri" w:cs="Calibri"/>
              </w:rPr>
              <w:t>Tove Larsen (repræsentant fra Sygehus Sønderjylland)</w:t>
            </w:r>
          </w:p>
          <w:p w14:paraId="31D227F8" w14:textId="77777777" w:rsidR="00DF1D78" w:rsidRPr="00327BF0" w:rsidRDefault="00DF1D78" w:rsidP="00AE1222">
            <w:pPr>
              <w:tabs>
                <w:tab w:val="left" w:pos="1246"/>
              </w:tabs>
              <w:rPr>
                <w:rFonts w:ascii="Calibri" w:hAnsi="Calibri" w:cs="Calibri"/>
              </w:rPr>
            </w:pPr>
            <w:r w:rsidRPr="00327BF0">
              <w:rPr>
                <w:rFonts w:ascii="Calibri" w:hAnsi="Calibri" w:cs="Calibri"/>
              </w:rPr>
              <w:t>Jette Wensien (repræsentant fra Odense Universitetshospital)</w:t>
            </w:r>
          </w:p>
          <w:p w14:paraId="3ED39478" w14:textId="6852AF3E" w:rsidR="00DF1D78" w:rsidRPr="00327BF0" w:rsidRDefault="00DF1D78" w:rsidP="00DF1D78">
            <w:pPr>
              <w:tabs>
                <w:tab w:val="left" w:pos="1246"/>
              </w:tabs>
              <w:rPr>
                <w:rFonts w:ascii="Calibri" w:hAnsi="Calibri" w:cs="Calibri"/>
              </w:rPr>
            </w:pPr>
            <w:r w:rsidRPr="00327BF0">
              <w:rPr>
                <w:rFonts w:ascii="Calibri" w:hAnsi="Calibri" w:cs="Calibri"/>
              </w:rPr>
              <w:t>Birgitte Baun Leegaard Krogsøe, (repræsentant fra Sydvestjysk Sygehus)</w:t>
            </w:r>
            <w:r w:rsidR="00565214" w:rsidRPr="00327BF0">
              <w:rPr>
                <w:rFonts w:ascii="Calibri" w:hAnsi="Calibri" w:cs="Calibri"/>
              </w:rPr>
              <w:t xml:space="preserve"> (afbud)</w:t>
            </w:r>
          </w:p>
          <w:p w14:paraId="356B89BD" w14:textId="42577FE4" w:rsidR="00AE1222" w:rsidRPr="00327BF0" w:rsidRDefault="00AE1222" w:rsidP="00AE1222">
            <w:pPr>
              <w:tabs>
                <w:tab w:val="left" w:pos="1246"/>
              </w:tabs>
              <w:rPr>
                <w:rFonts w:ascii="Calibri" w:hAnsi="Calibri" w:cs="Calibri"/>
              </w:rPr>
            </w:pPr>
            <w:r w:rsidRPr="00327BF0">
              <w:rPr>
                <w:rFonts w:ascii="Calibri" w:hAnsi="Calibri" w:cs="Calibri"/>
              </w:rPr>
              <w:t xml:space="preserve">Lea Qvist Jensen (kommunal repræsentant fra </w:t>
            </w:r>
            <w:r w:rsidR="00C40692" w:rsidRPr="00327BF0">
              <w:rPr>
                <w:rFonts w:ascii="Calibri" w:hAnsi="Calibri" w:cs="Calibri"/>
              </w:rPr>
              <w:t>Sundhedsklynge</w:t>
            </w:r>
            <w:r w:rsidRPr="00327BF0">
              <w:rPr>
                <w:rFonts w:ascii="Calibri" w:hAnsi="Calibri" w:cs="Calibri"/>
              </w:rPr>
              <w:t xml:space="preserve"> Vestjylland)</w:t>
            </w:r>
          </w:p>
          <w:p w14:paraId="74753547" w14:textId="77777777" w:rsidR="008F4CCF" w:rsidRPr="00327BF0" w:rsidRDefault="008F4CCF" w:rsidP="00AE1222">
            <w:pPr>
              <w:tabs>
                <w:tab w:val="left" w:pos="1246"/>
              </w:tabs>
              <w:rPr>
                <w:rFonts w:ascii="Calibri" w:hAnsi="Calibri" w:cs="Calibri"/>
              </w:rPr>
            </w:pPr>
            <w:r w:rsidRPr="00327BF0">
              <w:rPr>
                <w:rFonts w:ascii="Calibri" w:hAnsi="Calibri" w:cs="Calibri"/>
              </w:rPr>
              <w:t>Helle Snitkjær Meinhardt (kommunal repræsentant fra Sundhedsklynge Sønderjylland)</w:t>
            </w:r>
          </w:p>
          <w:p w14:paraId="7D00880B" w14:textId="2A71B1F5" w:rsidR="00CF707F" w:rsidRPr="00327BF0" w:rsidRDefault="00C40692" w:rsidP="00CF707F">
            <w:pPr>
              <w:tabs>
                <w:tab w:val="left" w:pos="1246"/>
              </w:tabs>
              <w:rPr>
                <w:rFonts w:ascii="Calibri" w:hAnsi="Calibri" w:cs="Calibri"/>
                <w:bCs/>
              </w:rPr>
            </w:pPr>
            <w:r w:rsidRPr="00327BF0">
              <w:rPr>
                <w:rFonts w:ascii="Calibri" w:hAnsi="Calibri" w:cs="Calibri"/>
              </w:rPr>
              <w:t>Katja Hylleberg</w:t>
            </w:r>
            <w:r w:rsidRPr="00327BF0">
              <w:t xml:space="preserve"> </w:t>
            </w:r>
            <w:r w:rsidRPr="00327BF0">
              <w:rPr>
                <w:rFonts w:ascii="Calibri" w:hAnsi="Calibri" w:cs="Calibri"/>
              </w:rPr>
              <w:t>(kommunal repræsentant fra Sundhedsklynge</w:t>
            </w:r>
            <w:r w:rsidR="00AE1222" w:rsidRPr="00327BF0">
              <w:rPr>
                <w:rFonts w:ascii="Calibri" w:hAnsi="Calibri" w:cs="Calibri"/>
              </w:rPr>
              <w:t xml:space="preserve"> Fyn) </w:t>
            </w:r>
            <w:r w:rsidR="00565214" w:rsidRPr="00327BF0">
              <w:rPr>
                <w:rFonts w:ascii="Calibri" w:hAnsi="Calibri" w:cs="Calibri"/>
              </w:rPr>
              <w:t>(afbud)</w:t>
            </w:r>
            <w:r w:rsidR="00AE1222" w:rsidRPr="00327BF0">
              <w:rPr>
                <w:rFonts w:ascii="Calibri" w:hAnsi="Calibri" w:cs="Calibri"/>
              </w:rPr>
              <w:br/>
            </w:r>
            <w:r w:rsidR="00DF1D78" w:rsidRPr="00327BF0">
              <w:rPr>
                <w:rFonts w:ascii="Calibri" w:hAnsi="Calibri" w:cs="Calibri"/>
                <w:bCs/>
              </w:rPr>
              <w:t xml:space="preserve">Pia Nørup Hansen </w:t>
            </w:r>
            <w:r w:rsidR="00DF1D78" w:rsidRPr="00327BF0">
              <w:rPr>
                <w:rFonts w:ascii="Calibri" w:hAnsi="Calibri" w:cs="Calibri"/>
              </w:rPr>
              <w:t>(kommunal repræsentant fra Sundhedsklynge Lillebælt)</w:t>
            </w:r>
            <w:r w:rsidR="00565214" w:rsidRPr="00327BF0">
              <w:rPr>
                <w:rFonts w:ascii="Calibri" w:hAnsi="Calibri" w:cs="Calibri"/>
              </w:rPr>
              <w:t xml:space="preserve"> (afbud)</w:t>
            </w:r>
            <w:r w:rsidR="00DF1D78" w:rsidRPr="00327BF0">
              <w:rPr>
                <w:rFonts w:ascii="Calibri" w:hAnsi="Calibri" w:cs="Calibri"/>
              </w:rPr>
              <w:br/>
            </w:r>
            <w:r w:rsidR="00CF707F" w:rsidRPr="00327BF0">
              <w:rPr>
                <w:rFonts w:ascii="Calibri" w:hAnsi="Calibri" w:cs="Calibri"/>
              </w:rPr>
              <w:t>Julie Engelbrecht (regional jurist)</w:t>
            </w:r>
          </w:p>
          <w:p w14:paraId="10C9966A" w14:textId="7BE3EC06" w:rsidR="00DF1D78" w:rsidRPr="00327BF0" w:rsidRDefault="00DF1D78" w:rsidP="00DF1D78">
            <w:pPr>
              <w:tabs>
                <w:tab w:val="left" w:pos="1246"/>
              </w:tabs>
              <w:rPr>
                <w:rFonts w:ascii="Calibri" w:hAnsi="Calibri" w:cs="Calibri"/>
              </w:rPr>
            </w:pPr>
            <w:r w:rsidRPr="00327BF0">
              <w:rPr>
                <w:rFonts w:ascii="Calibri" w:hAnsi="Calibri" w:cs="Calibri"/>
              </w:rPr>
              <w:t>Laura Nissen, (kommunal jurist)</w:t>
            </w:r>
            <w:r w:rsidR="00565214" w:rsidRPr="00327BF0">
              <w:rPr>
                <w:rFonts w:ascii="Calibri" w:hAnsi="Calibri" w:cs="Calibri"/>
              </w:rPr>
              <w:t xml:space="preserve"> (afbud)</w:t>
            </w:r>
          </w:p>
          <w:p w14:paraId="067D881B" w14:textId="3F6EBFC9" w:rsidR="00CF707F" w:rsidRPr="00327BF0" w:rsidRDefault="006B76BB" w:rsidP="006517FB">
            <w:pPr>
              <w:tabs>
                <w:tab w:val="left" w:pos="1246"/>
              </w:tabs>
              <w:rPr>
                <w:rFonts w:ascii="Calibri" w:hAnsi="Calibri" w:cs="Calibri"/>
              </w:rPr>
            </w:pPr>
            <w:r w:rsidRPr="00327BF0">
              <w:rPr>
                <w:rFonts w:ascii="Calibri" w:hAnsi="Calibri" w:cs="Calibri"/>
              </w:rPr>
              <w:t>Anita Lerche</w:t>
            </w:r>
            <w:r w:rsidR="00CF707F" w:rsidRPr="00327BF0">
              <w:rPr>
                <w:rFonts w:ascii="Calibri" w:hAnsi="Calibri" w:cs="Calibri"/>
              </w:rPr>
              <w:t xml:space="preserve"> (repræsentant fra Praksis)</w:t>
            </w:r>
          </w:p>
          <w:p w14:paraId="61E2C7D2" w14:textId="77777777" w:rsidR="00DF1D78" w:rsidRPr="00327BF0" w:rsidRDefault="00DF1D78" w:rsidP="00DF1D78">
            <w:pPr>
              <w:tabs>
                <w:tab w:val="left" w:pos="1246"/>
              </w:tabs>
              <w:rPr>
                <w:rFonts w:ascii="Calibri" w:hAnsi="Calibri" w:cs="Calibri"/>
              </w:rPr>
            </w:pPr>
            <w:r w:rsidRPr="00327BF0">
              <w:rPr>
                <w:rFonts w:ascii="Calibri" w:hAnsi="Calibri" w:cs="Calibri"/>
              </w:rPr>
              <w:t xml:space="preserve">Magnus Falby (regional sekretær) </w:t>
            </w:r>
          </w:p>
          <w:p w14:paraId="751CA59F" w14:textId="488A8E2F" w:rsidR="006517FB" w:rsidRDefault="003D17B0" w:rsidP="006517FB">
            <w:pPr>
              <w:tabs>
                <w:tab w:val="left" w:pos="1246"/>
              </w:tabs>
              <w:rPr>
                <w:rFonts w:ascii="Calibri" w:hAnsi="Calibri" w:cs="Calibri"/>
              </w:rPr>
            </w:pPr>
            <w:r w:rsidRPr="00327BF0">
              <w:rPr>
                <w:rFonts w:ascii="Calibri" w:hAnsi="Calibri" w:cs="Calibri"/>
              </w:rPr>
              <w:t>Anette Filtenborg</w:t>
            </w:r>
            <w:r w:rsidR="00203130" w:rsidRPr="00327BF0">
              <w:rPr>
                <w:rFonts w:ascii="Calibri" w:hAnsi="Calibri" w:cs="Calibri"/>
              </w:rPr>
              <w:t xml:space="preserve"> (kommunal sekretær)</w:t>
            </w:r>
          </w:p>
          <w:p w14:paraId="2307EB58" w14:textId="570F4FEB" w:rsidR="005710AA" w:rsidRPr="007C238C" w:rsidRDefault="00CF707F" w:rsidP="002A3B2B">
            <w:pPr>
              <w:tabs>
                <w:tab w:val="left" w:pos="1246"/>
              </w:tabs>
              <w:rPr>
                <w:rFonts w:ascii="Calibri" w:hAnsi="Calibri" w:cs="Calibri"/>
              </w:rPr>
            </w:pPr>
            <w:r>
              <w:rPr>
                <w:rFonts w:ascii="Calibri" w:hAnsi="Calibri" w:cs="Calibri"/>
              </w:rPr>
              <w:tab/>
            </w:r>
          </w:p>
        </w:tc>
      </w:tr>
      <w:tr w:rsidR="007C238C" w:rsidRPr="007C238C" w14:paraId="03DDDD28" w14:textId="77777777" w:rsidTr="004D31D3">
        <w:tc>
          <w:tcPr>
            <w:tcW w:w="1246" w:type="dxa"/>
          </w:tcPr>
          <w:p w14:paraId="7D605961" w14:textId="2DC51811" w:rsidR="004D31D3" w:rsidRPr="007C238C" w:rsidRDefault="004D31D3" w:rsidP="00E53BE2">
            <w:pPr>
              <w:tabs>
                <w:tab w:val="left" w:pos="1246"/>
              </w:tabs>
              <w:rPr>
                <w:rFonts w:ascii="Calibri" w:hAnsi="Calibri" w:cs="Calibri"/>
                <w:b/>
              </w:rPr>
            </w:pPr>
          </w:p>
        </w:tc>
        <w:tc>
          <w:tcPr>
            <w:tcW w:w="7824" w:type="dxa"/>
          </w:tcPr>
          <w:p w14:paraId="7451DED1" w14:textId="67DC1514" w:rsidR="00A93FC3" w:rsidRPr="007C238C" w:rsidRDefault="00A93FC3" w:rsidP="00632012">
            <w:pPr>
              <w:tabs>
                <w:tab w:val="left" w:pos="1246"/>
              </w:tabs>
              <w:rPr>
                <w:rFonts w:ascii="Calibri" w:hAnsi="Calibri" w:cs="Calibri"/>
              </w:rPr>
            </w:pPr>
          </w:p>
        </w:tc>
      </w:tr>
    </w:tbl>
    <w:p w14:paraId="7BEF1036" w14:textId="74557F23" w:rsidR="006D6470" w:rsidRDefault="00632012" w:rsidP="00AE1222">
      <w:pPr>
        <w:tabs>
          <w:tab w:val="left" w:pos="1246"/>
        </w:tabs>
        <w:rPr>
          <w:rFonts w:ascii="Calibri" w:hAnsi="Calibri" w:cs="Calibri"/>
        </w:rPr>
      </w:pPr>
      <w:r w:rsidRPr="007C238C">
        <w:rPr>
          <w:rFonts w:ascii="Calibri" w:hAnsi="Calibri" w:cs="Calibri"/>
          <w:b/>
        </w:rPr>
        <w:t>Afbud:</w:t>
      </w:r>
      <w:r>
        <w:rPr>
          <w:rFonts w:ascii="Calibri" w:hAnsi="Calibri" w:cs="Calibri"/>
          <w:b/>
        </w:rPr>
        <w:tab/>
      </w:r>
      <w:r w:rsidR="006D6470">
        <w:rPr>
          <w:rFonts w:ascii="Calibri" w:hAnsi="Calibri" w:cs="Calibri"/>
        </w:rPr>
        <w:t xml:space="preserve">                       </w:t>
      </w:r>
    </w:p>
    <w:p w14:paraId="68A3034E" w14:textId="41624E67" w:rsidR="00F1623B" w:rsidRDefault="00F1623B" w:rsidP="00A7096C">
      <w:pPr>
        <w:tabs>
          <w:tab w:val="left" w:pos="1246"/>
        </w:tabs>
        <w:ind w:left="1246"/>
        <w:rPr>
          <w:rFonts w:ascii="Calibri" w:hAnsi="Calibri" w:cs="Calibri"/>
        </w:rPr>
      </w:pPr>
      <w:r>
        <w:rPr>
          <w:rFonts w:ascii="Calibri" w:hAnsi="Calibri" w:cs="Calibri"/>
        </w:rPr>
        <w:br/>
      </w:r>
    </w:p>
    <w:p w14:paraId="586D17CE" w14:textId="77777777" w:rsidR="00A73366" w:rsidRDefault="00A73366" w:rsidP="000072FC">
      <w:pPr>
        <w:rPr>
          <w:rFonts w:ascii="Verdana" w:hAnsi="Verdana"/>
          <w:b/>
          <w:sz w:val="22"/>
        </w:rPr>
      </w:pPr>
    </w:p>
    <w:p w14:paraId="1853C183" w14:textId="0035A04D" w:rsidR="00A73366" w:rsidRDefault="00A73366" w:rsidP="000072FC">
      <w:pPr>
        <w:rPr>
          <w:rFonts w:ascii="Verdana" w:hAnsi="Verdana"/>
          <w:b/>
          <w:sz w:val="22"/>
        </w:rPr>
      </w:pPr>
    </w:p>
    <w:p w14:paraId="3BE86F44" w14:textId="77777777" w:rsidR="003165EF" w:rsidRDefault="003165EF" w:rsidP="000072FC">
      <w:pPr>
        <w:rPr>
          <w:rFonts w:ascii="Verdana" w:hAnsi="Verdana"/>
          <w:b/>
          <w:sz w:val="22"/>
        </w:rPr>
      </w:pPr>
    </w:p>
    <w:p w14:paraId="11945851" w14:textId="77777777" w:rsidR="002E1496" w:rsidRDefault="002E1496" w:rsidP="000072FC">
      <w:pPr>
        <w:rPr>
          <w:rFonts w:ascii="Verdana" w:hAnsi="Verdana"/>
          <w:b/>
          <w:sz w:val="22"/>
        </w:rPr>
      </w:pPr>
    </w:p>
    <w:p w14:paraId="2453611F" w14:textId="2DC1B01D" w:rsidR="00A73366" w:rsidRDefault="00A73366" w:rsidP="000072FC">
      <w:pPr>
        <w:rPr>
          <w:rFonts w:ascii="Verdana" w:hAnsi="Verdana"/>
          <w:b/>
          <w:sz w:val="22"/>
        </w:rPr>
      </w:pPr>
    </w:p>
    <w:p w14:paraId="4A8EAEA6" w14:textId="77777777" w:rsidR="00951371" w:rsidRDefault="00951371" w:rsidP="00660196">
      <w:pPr>
        <w:pStyle w:val="Listeafsnit"/>
        <w:ind w:left="852"/>
        <w:jc w:val="both"/>
        <w:rPr>
          <w:rFonts w:ascii="Verdana" w:hAnsi="Verdana"/>
          <w:szCs w:val="20"/>
        </w:rPr>
      </w:pPr>
    </w:p>
    <w:p w14:paraId="6D6E33FB" w14:textId="77777777" w:rsidR="0064293A" w:rsidRDefault="0064293A" w:rsidP="00660196">
      <w:pPr>
        <w:pStyle w:val="Listeafsnit"/>
        <w:ind w:left="852"/>
        <w:jc w:val="both"/>
        <w:rPr>
          <w:rFonts w:ascii="Verdana" w:hAnsi="Verdana"/>
          <w:szCs w:val="20"/>
        </w:rPr>
      </w:pPr>
    </w:p>
    <w:p w14:paraId="52AF2A82" w14:textId="77777777" w:rsidR="0064293A" w:rsidRDefault="0064293A" w:rsidP="00660196">
      <w:pPr>
        <w:pStyle w:val="Listeafsnit"/>
        <w:ind w:left="852"/>
        <w:jc w:val="both"/>
        <w:rPr>
          <w:rFonts w:ascii="Verdana" w:hAnsi="Verdana"/>
          <w:szCs w:val="20"/>
        </w:rPr>
      </w:pPr>
    </w:p>
    <w:p w14:paraId="559D417D" w14:textId="77777777" w:rsidR="003D5192" w:rsidRDefault="003D5192" w:rsidP="00660196">
      <w:pPr>
        <w:pStyle w:val="Listeafsnit"/>
        <w:ind w:left="852"/>
        <w:jc w:val="both"/>
        <w:rPr>
          <w:rFonts w:ascii="Verdana" w:hAnsi="Verdana"/>
          <w:szCs w:val="20"/>
        </w:rPr>
      </w:pPr>
    </w:p>
    <w:p w14:paraId="4F41D175" w14:textId="389A40E1" w:rsidR="003165EF" w:rsidRPr="002D35FC" w:rsidRDefault="006B76BB" w:rsidP="002D35FC">
      <w:pPr>
        <w:pStyle w:val="Overskrift1"/>
        <w:jc w:val="both"/>
        <w:rPr>
          <w:rFonts w:ascii="Calibri" w:hAnsi="Calibri" w:cs="Calibri"/>
        </w:rPr>
      </w:pPr>
      <w:r w:rsidRPr="002D35FC">
        <w:rPr>
          <w:rFonts w:ascii="Calibri" w:hAnsi="Calibri" w:cs="Calibri"/>
          <w:highlight w:val="yellow"/>
        </w:rPr>
        <w:lastRenderedPageBreak/>
        <w:t>Pkt. 1.</w:t>
      </w:r>
      <w:r w:rsidR="00DF1D78" w:rsidRPr="002D35FC">
        <w:rPr>
          <w:rFonts w:ascii="Calibri" w:hAnsi="Calibri" w:cs="Calibri"/>
        </w:rPr>
        <w:t xml:space="preserve"> </w:t>
      </w:r>
      <w:r w:rsidR="00CF707F" w:rsidRPr="002D35FC">
        <w:rPr>
          <w:rFonts w:ascii="Calibri" w:hAnsi="Calibri" w:cs="Calibri"/>
        </w:rPr>
        <w:t>Status på implementeringen af SAM:BO aftalen</w:t>
      </w:r>
    </w:p>
    <w:p w14:paraId="7AECDA3B" w14:textId="7941E987" w:rsidR="00CF707F" w:rsidRPr="002D35FC" w:rsidRDefault="00CF707F" w:rsidP="002D35FC">
      <w:pPr>
        <w:jc w:val="both"/>
        <w:rPr>
          <w:rFonts w:ascii="Calibri" w:hAnsi="Calibri" w:cs="Calibri"/>
          <w:sz w:val="22"/>
        </w:rPr>
      </w:pPr>
      <w:r w:rsidRPr="002D35FC">
        <w:rPr>
          <w:rFonts w:ascii="Calibri" w:hAnsi="Calibri" w:cs="Calibri"/>
          <w:sz w:val="22"/>
        </w:rPr>
        <w:t>Den reviderede version af SAM:BO-aftalen har været gældende siden d. 19. maj 2025.</w:t>
      </w:r>
    </w:p>
    <w:p w14:paraId="7715D6B0" w14:textId="4ECB9A9C" w:rsidR="005137DF" w:rsidRPr="002D35FC" w:rsidRDefault="005137DF" w:rsidP="002D35FC">
      <w:pPr>
        <w:jc w:val="both"/>
        <w:rPr>
          <w:rFonts w:ascii="Calibri" w:hAnsi="Calibri" w:cs="Calibri"/>
          <w:bCs/>
          <w:sz w:val="22"/>
        </w:rPr>
      </w:pPr>
      <w:r w:rsidRPr="002D35FC">
        <w:rPr>
          <w:rFonts w:ascii="Calibri" w:hAnsi="Calibri" w:cs="Calibri"/>
          <w:sz w:val="22"/>
        </w:rPr>
        <w:t xml:space="preserve">På mødet d. 23. april </w:t>
      </w:r>
      <w:r w:rsidR="002D35FC">
        <w:rPr>
          <w:rFonts w:ascii="Calibri" w:hAnsi="Calibri" w:cs="Calibri"/>
          <w:sz w:val="22"/>
        </w:rPr>
        <w:t xml:space="preserve">2025 </w:t>
      </w:r>
      <w:r w:rsidRPr="002D35FC">
        <w:rPr>
          <w:rFonts w:ascii="Calibri" w:hAnsi="Calibri" w:cs="Calibri"/>
          <w:sz w:val="22"/>
        </w:rPr>
        <w:t xml:space="preserve">blev det aftalt, at </w:t>
      </w:r>
      <w:r w:rsidRPr="002D35FC">
        <w:rPr>
          <w:rFonts w:ascii="Calibri" w:hAnsi="Calibri" w:cs="Calibri"/>
          <w:bCs/>
          <w:sz w:val="22"/>
        </w:rPr>
        <w:t xml:space="preserve">den rådgivende SAM:BO arbejdsgruppe på deres møder drøfter de henvendelser, som kommer omkring implementeringen af den reviderede SAM:BO aftale, det kan omhandle både positive og negative virkninger af de forandringer, som er beskrevet i den reviderede SAM:BO aftale, samt spørgsmål til forståelsen af aftalen. </w:t>
      </w:r>
    </w:p>
    <w:p w14:paraId="6CE6C681" w14:textId="77777777" w:rsidR="00DF1D78" w:rsidRPr="002D35FC" w:rsidRDefault="00DF1D78" w:rsidP="002D35FC">
      <w:pPr>
        <w:jc w:val="both"/>
        <w:rPr>
          <w:rFonts w:ascii="Calibri" w:hAnsi="Calibri" w:cs="Calibri"/>
          <w:bCs/>
          <w:sz w:val="22"/>
        </w:rPr>
      </w:pPr>
    </w:p>
    <w:p w14:paraId="32D1BCF0" w14:textId="73F73400" w:rsidR="00DF1D78" w:rsidRPr="002D35FC" w:rsidRDefault="00DF1D78" w:rsidP="002D35FC">
      <w:pPr>
        <w:jc w:val="both"/>
        <w:rPr>
          <w:rFonts w:ascii="Calibri" w:hAnsi="Calibri" w:cs="Calibri"/>
          <w:bCs/>
          <w:sz w:val="22"/>
        </w:rPr>
      </w:pPr>
      <w:r w:rsidRPr="002D35FC">
        <w:rPr>
          <w:rFonts w:ascii="Calibri" w:hAnsi="Calibri" w:cs="Calibri"/>
          <w:bCs/>
          <w:sz w:val="22"/>
        </w:rPr>
        <w:t xml:space="preserve">Opfølgning på drøftelse fra mødet i den Rådgivende SAM:BO arbejdsgruppe d. 10. juni. </w:t>
      </w:r>
    </w:p>
    <w:p w14:paraId="1EC1FB95" w14:textId="77777777" w:rsidR="00DE5961" w:rsidRPr="002D35FC" w:rsidRDefault="00DF1D78" w:rsidP="00327BF0">
      <w:pPr>
        <w:pStyle w:val="Listeafsnit"/>
        <w:numPr>
          <w:ilvl w:val="0"/>
          <w:numId w:val="5"/>
        </w:numPr>
        <w:jc w:val="both"/>
        <w:rPr>
          <w:rFonts w:ascii="Calibri" w:hAnsi="Calibri" w:cs="Calibri"/>
          <w:bCs/>
          <w:sz w:val="22"/>
        </w:rPr>
      </w:pPr>
      <w:r w:rsidRPr="002D35FC">
        <w:rPr>
          <w:rFonts w:ascii="Calibri" w:hAnsi="Calibri" w:cs="Calibri"/>
          <w:bCs/>
          <w:sz w:val="22"/>
        </w:rPr>
        <w:t>Korrespondance ved telefonisk aftale:</w:t>
      </w:r>
    </w:p>
    <w:p w14:paraId="52A9E3A9" w14:textId="77777777" w:rsidR="00DE5961" w:rsidRPr="002D35FC" w:rsidRDefault="00DF1D78" w:rsidP="002D35FC">
      <w:pPr>
        <w:pStyle w:val="Listeafsnit"/>
        <w:jc w:val="both"/>
        <w:rPr>
          <w:rFonts w:ascii="Calibri" w:hAnsi="Calibri" w:cs="Calibri"/>
          <w:bCs/>
          <w:sz w:val="22"/>
        </w:rPr>
      </w:pPr>
      <w:r w:rsidRPr="002D35FC">
        <w:rPr>
          <w:rFonts w:ascii="Calibri" w:hAnsi="Calibri" w:cs="Calibri"/>
          <w:bCs/>
          <w:sz w:val="22"/>
        </w:rPr>
        <w:t xml:space="preserve">Når der er lavet telefoniske aftaler, bliver der ikke altid sendt en korrespondance. Udfordringen er også kendt også fra tidligere. Med den nye SAM:BO aftale er der en god anledning til at få arbejdet med aftalen om, at der skal sendes en korrespondance som opfølgning på en telefonisk aftale. </w:t>
      </w:r>
    </w:p>
    <w:p w14:paraId="307B7F1C" w14:textId="4E2DEB54" w:rsidR="00DF1D78" w:rsidRPr="002D35FC" w:rsidRDefault="00DF1D78" w:rsidP="002D35FC">
      <w:pPr>
        <w:pStyle w:val="Listeafsnit"/>
        <w:jc w:val="both"/>
        <w:rPr>
          <w:rFonts w:ascii="Calibri" w:hAnsi="Calibri" w:cs="Calibri"/>
          <w:bCs/>
          <w:sz w:val="22"/>
        </w:rPr>
      </w:pPr>
      <w:r w:rsidRPr="00DF1D78">
        <w:rPr>
          <w:rFonts w:ascii="Calibri" w:hAnsi="Calibri" w:cs="Calibri"/>
          <w:bCs/>
          <w:sz w:val="22"/>
        </w:rPr>
        <w:t xml:space="preserve">Den Rådgivende SAM:BO arbejdsgruppe er enige om at have en opmærksomhed på, om der er brug for at få lavet en præcisering i SAM:BO aftalen om, at det er sygehuset, der skal sende korrespondancen, hvis aftalen omhandler udskrivningsforløbet. </w:t>
      </w:r>
    </w:p>
    <w:p w14:paraId="1B648EFB" w14:textId="7BA0A63B" w:rsidR="00CF707F" w:rsidRPr="002D35FC" w:rsidRDefault="00CF707F" w:rsidP="002D35FC">
      <w:pPr>
        <w:jc w:val="both"/>
        <w:rPr>
          <w:rFonts w:ascii="Calibri" w:hAnsi="Calibri" w:cs="Calibri"/>
          <w:sz w:val="22"/>
        </w:rPr>
      </w:pPr>
    </w:p>
    <w:p w14:paraId="24BE1315" w14:textId="31BCA88C" w:rsidR="00BA43D0" w:rsidRPr="002D35FC" w:rsidRDefault="00BA43D0" w:rsidP="002D35FC">
      <w:pPr>
        <w:jc w:val="both"/>
        <w:rPr>
          <w:rFonts w:ascii="Calibri" w:hAnsi="Calibri" w:cs="Calibri"/>
          <w:sz w:val="22"/>
          <w:u w:val="single"/>
        </w:rPr>
      </w:pPr>
      <w:r w:rsidRPr="002D35FC">
        <w:rPr>
          <w:rFonts w:ascii="Calibri" w:hAnsi="Calibri" w:cs="Calibri"/>
          <w:sz w:val="22"/>
          <w:u w:val="single"/>
        </w:rPr>
        <w:t xml:space="preserve">Indstilling: </w:t>
      </w:r>
    </w:p>
    <w:p w14:paraId="7EBB8B38" w14:textId="77777777" w:rsidR="002D35FC" w:rsidRDefault="00BA43D0" w:rsidP="002D35FC">
      <w:pPr>
        <w:jc w:val="both"/>
        <w:rPr>
          <w:rFonts w:ascii="Calibri" w:hAnsi="Calibri" w:cs="Calibri"/>
          <w:sz w:val="22"/>
        </w:rPr>
      </w:pPr>
      <w:r w:rsidRPr="002D35FC">
        <w:rPr>
          <w:rFonts w:ascii="Calibri" w:hAnsi="Calibri" w:cs="Calibri"/>
          <w:sz w:val="22"/>
        </w:rPr>
        <w:t>Den rådgivende SAM:BO arbejdsgruppe drøfter</w:t>
      </w:r>
      <w:r w:rsidR="002D35FC">
        <w:rPr>
          <w:rFonts w:ascii="Calibri" w:hAnsi="Calibri" w:cs="Calibri"/>
          <w:sz w:val="22"/>
        </w:rPr>
        <w:t>:</w:t>
      </w:r>
    </w:p>
    <w:p w14:paraId="509C0F7F" w14:textId="057EBBCC" w:rsidR="00BA43D0" w:rsidRDefault="00BA43D0" w:rsidP="00327BF0">
      <w:pPr>
        <w:pStyle w:val="Listeafsnit"/>
        <w:numPr>
          <w:ilvl w:val="0"/>
          <w:numId w:val="5"/>
        </w:numPr>
        <w:jc w:val="both"/>
        <w:rPr>
          <w:rFonts w:ascii="Calibri" w:hAnsi="Calibri" w:cs="Calibri"/>
          <w:sz w:val="22"/>
        </w:rPr>
      </w:pPr>
      <w:r w:rsidRPr="002D35FC">
        <w:rPr>
          <w:rFonts w:ascii="Calibri" w:hAnsi="Calibri" w:cs="Calibri"/>
          <w:sz w:val="22"/>
        </w:rPr>
        <w:t>hvordan overgangen</w:t>
      </w:r>
      <w:r w:rsidR="002D35FC">
        <w:rPr>
          <w:rFonts w:ascii="Calibri" w:hAnsi="Calibri" w:cs="Calibri"/>
          <w:sz w:val="22"/>
        </w:rPr>
        <w:t xml:space="preserve"> til den nye SAM:BO aftale</w:t>
      </w:r>
      <w:r w:rsidRPr="002D35FC">
        <w:rPr>
          <w:rFonts w:ascii="Calibri" w:hAnsi="Calibri" w:cs="Calibri"/>
          <w:sz w:val="22"/>
        </w:rPr>
        <w:t xml:space="preserve"> er gået. Herunder om der er opstået spørgsmål eller om der er oplevet udfordringer, som skal løftes op til drøftelse i den rådgivende SAM:BO-arbejdsgruppe. </w:t>
      </w:r>
    </w:p>
    <w:p w14:paraId="49A6A750" w14:textId="6D0DB111" w:rsidR="002D35FC" w:rsidRPr="002D35FC" w:rsidRDefault="002D35FC" w:rsidP="00327BF0">
      <w:pPr>
        <w:pStyle w:val="Listeafsnit"/>
        <w:numPr>
          <w:ilvl w:val="0"/>
          <w:numId w:val="5"/>
        </w:numPr>
        <w:jc w:val="both"/>
        <w:rPr>
          <w:rFonts w:ascii="Calibri" w:hAnsi="Calibri" w:cs="Calibri"/>
          <w:bCs/>
          <w:sz w:val="22"/>
        </w:rPr>
      </w:pPr>
      <w:r>
        <w:rPr>
          <w:rFonts w:ascii="Calibri" w:hAnsi="Calibri" w:cs="Calibri"/>
          <w:sz w:val="22"/>
        </w:rPr>
        <w:t xml:space="preserve">Opfølgning på drøftelsen fra mødet d. 10. juni vedr. </w:t>
      </w:r>
      <w:r>
        <w:rPr>
          <w:rFonts w:ascii="Calibri" w:hAnsi="Calibri" w:cs="Calibri"/>
          <w:bCs/>
          <w:sz w:val="22"/>
        </w:rPr>
        <w:t>k</w:t>
      </w:r>
      <w:r w:rsidRPr="002D35FC">
        <w:rPr>
          <w:rFonts w:ascii="Calibri" w:hAnsi="Calibri" w:cs="Calibri"/>
          <w:bCs/>
          <w:sz w:val="22"/>
        </w:rPr>
        <w:t>orrespondance ved telefonisk aftale</w:t>
      </w:r>
      <w:r>
        <w:rPr>
          <w:rFonts w:ascii="Calibri" w:hAnsi="Calibri" w:cs="Calibri"/>
          <w:bCs/>
          <w:sz w:val="22"/>
        </w:rPr>
        <w:t>.</w:t>
      </w:r>
    </w:p>
    <w:p w14:paraId="16776DF4" w14:textId="77777777" w:rsidR="00DF1D78" w:rsidRPr="002D35FC" w:rsidRDefault="00DF1D78" w:rsidP="002D35FC">
      <w:pPr>
        <w:jc w:val="both"/>
        <w:rPr>
          <w:rFonts w:ascii="Calibri" w:hAnsi="Calibri" w:cs="Calibri"/>
          <w:bCs/>
          <w:sz w:val="22"/>
        </w:rPr>
      </w:pPr>
    </w:p>
    <w:p w14:paraId="433353F5" w14:textId="7025DAE8" w:rsidR="00E53CD0" w:rsidRDefault="00565214" w:rsidP="002D35FC">
      <w:pPr>
        <w:jc w:val="both"/>
        <w:rPr>
          <w:rFonts w:ascii="Calibri" w:hAnsi="Calibri" w:cs="Calibri"/>
          <w:b/>
          <w:sz w:val="22"/>
        </w:rPr>
      </w:pPr>
      <w:r w:rsidRPr="00565214">
        <w:rPr>
          <w:rFonts w:ascii="Calibri" w:hAnsi="Calibri" w:cs="Calibri"/>
          <w:b/>
          <w:sz w:val="22"/>
          <w:highlight w:val="yellow"/>
        </w:rPr>
        <w:t>Referat:</w:t>
      </w:r>
      <w:r w:rsidRPr="00565214">
        <w:rPr>
          <w:rFonts w:ascii="Calibri" w:hAnsi="Calibri" w:cs="Calibri"/>
          <w:b/>
          <w:sz w:val="22"/>
        </w:rPr>
        <w:t xml:space="preserve"> </w:t>
      </w:r>
    </w:p>
    <w:p w14:paraId="4F81C1DE" w14:textId="2F80695A" w:rsidR="00327BF0" w:rsidRDefault="00CA3176" w:rsidP="00327BF0">
      <w:pPr>
        <w:pStyle w:val="Listeafsnit"/>
        <w:numPr>
          <w:ilvl w:val="0"/>
          <w:numId w:val="11"/>
        </w:numPr>
        <w:jc w:val="both"/>
        <w:rPr>
          <w:rFonts w:ascii="Calibri" w:hAnsi="Calibri" w:cs="Calibri"/>
          <w:bCs/>
          <w:sz w:val="22"/>
        </w:rPr>
      </w:pPr>
      <w:r w:rsidRPr="00B30F70">
        <w:rPr>
          <w:rFonts w:ascii="Calibri" w:hAnsi="Calibri" w:cs="Calibri"/>
          <w:bCs/>
          <w:sz w:val="22"/>
        </w:rPr>
        <w:t>Sundhedsklynge Lillebælt</w:t>
      </w:r>
    </w:p>
    <w:p w14:paraId="4A6CA3DC" w14:textId="656F0040" w:rsidR="00327BF0" w:rsidRPr="00327BF0" w:rsidRDefault="00327BF0" w:rsidP="00327BF0">
      <w:pPr>
        <w:pStyle w:val="Listeafsnit"/>
        <w:numPr>
          <w:ilvl w:val="1"/>
          <w:numId w:val="11"/>
        </w:numPr>
        <w:jc w:val="both"/>
        <w:rPr>
          <w:rFonts w:ascii="Calibri" w:hAnsi="Calibri" w:cs="Calibri"/>
          <w:bCs/>
          <w:sz w:val="22"/>
        </w:rPr>
      </w:pPr>
      <w:r>
        <w:rPr>
          <w:rFonts w:ascii="Calibri" w:hAnsi="Calibri" w:cs="Calibri"/>
          <w:bCs/>
          <w:sz w:val="22"/>
        </w:rPr>
        <w:t xml:space="preserve">Implementeringen er gået godt. </w:t>
      </w:r>
    </w:p>
    <w:p w14:paraId="5EA8C125" w14:textId="77777777" w:rsidR="00CA3176" w:rsidRDefault="00CA3176" w:rsidP="002D35FC">
      <w:pPr>
        <w:jc w:val="both"/>
        <w:rPr>
          <w:rFonts w:ascii="Calibri" w:hAnsi="Calibri" w:cs="Calibri"/>
          <w:b/>
          <w:sz w:val="22"/>
        </w:rPr>
      </w:pPr>
    </w:p>
    <w:p w14:paraId="3AACAD47" w14:textId="77777777" w:rsidR="00565214" w:rsidRPr="00565214" w:rsidRDefault="00565214" w:rsidP="00327BF0">
      <w:pPr>
        <w:pStyle w:val="Listeafsnit"/>
        <w:numPr>
          <w:ilvl w:val="0"/>
          <w:numId w:val="10"/>
        </w:numPr>
        <w:jc w:val="both"/>
        <w:rPr>
          <w:rFonts w:ascii="Calibri" w:hAnsi="Calibri" w:cs="Calibri"/>
          <w:bCs/>
          <w:sz w:val="22"/>
        </w:rPr>
      </w:pPr>
      <w:r w:rsidRPr="00565214">
        <w:rPr>
          <w:rFonts w:ascii="Calibri" w:hAnsi="Calibri" w:cs="Calibri"/>
          <w:bCs/>
          <w:sz w:val="22"/>
        </w:rPr>
        <w:t xml:space="preserve">Sundhedsklynge Sydvest: </w:t>
      </w:r>
    </w:p>
    <w:p w14:paraId="460FFB76" w14:textId="4813CD02" w:rsidR="00565214" w:rsidRPr="00565214" w:rsidRDefault="00565214" w:rsidP="00327BF0">
      <w:pPr>
        <w:pStyle w:val="Listeafsnit"/>
        <w:numPr>
          <w:ilvl w:val="1"/>
          <w:numId w:val="10"/>
        </w:numPr>
        <w:jc w:val="both"/>
        <w:rPr>
          <w:rFonts w:ascii="Calibri" w:hAnsi="Calibri" w:cs="Calibri"/>
          <w:bCs/>
          <w:sz w:val="22"/>
        </w:rPr>
      </w:pPr>
      <w:r w:rsidRPr="00565214">
        <w:rPr>
          <w:rFonts w:ascii="Calibri" w:hAnsi="Calibri" w:cs="Calibri"/>
          <w:bCs/>
          <w:sz w:val="22"/>
        </w:rPr>
        <w:t xml:space="preserve">Har opstartet det samme dialogforum, som man har gode erfaringer med fra Sundhedsklynge Sønderjylland. </w:t>
      </w:r>
    </w:p>
    <w:p w14:paraId="7D8B6204" w14:textId="37615B45" w:rsidR="00565214" w:rsidRDefault="00565214" w:rsidP="00327BF0">
      <w:pPr>
        <w:pStyle w:val="Listeafsnit"/>
        <w:numPr>
          <w:ilvl w:val="1"/>
          <w:numId w:val="10"/>
        </w:numPr>
        <w:jc w:val="both"/>
        <w:rPr>
          <w:rFonts w:ascii="Calibri" w:hAnsi="Calibri" w:cs="Calibri"/>
          <w:bCs/>
          <w:sz w:val="22"/>
        </w:rPr>
      </w:pPr>
      <w:r w:rsidRPr="00565214">
        <w:rPr>
          <w:rFonts w:ascii="Calibri" w:hAnsi="Calibri" w:cs="Calibri"/>
          <w:bCs/>
          <w:sz w:val="22"/>
        </w:rPr>
        <w:t>Implemen</w:t>
      </w:r>
      <w:r>
        <w:rPr>
          <w:rFonts w:ascii="Calibri" w:hAnsi="Calibri" w:cs="Calibri"/>
          <w:bCs/>
          <w:sz w:val="22"/>
        </w:rPr>
        <w:t xml:space="preserve">teringen forløber godt, men der er stadig brug for at holde tæt kontakt omkring samarbejdet. </w:t>
      </w:r>
    </w:p>
    <w:p w14:paraId="04A6F1FD" w14:textId="77777777" w:rsidR="00CA3176" w:rsidRPr="00565214" w:rsidRDefault="00CA3176" w:rsidP="00CA3176">
      <w:pPr>
        <w:pStyle w:val="Listeafsnit"/>
        <w:ind w:left="1440"/>
        <w:jc w:val="both"/>
        <w:rPr>
          <w:rFonts w:ascii="Calibri" w:hAnsi="Calibri" w:cs="Calibri"/>
          <w:bCs/>
          <w:sz w:val="22"/>
        </w:rPr>
      </w:pPr>
    </w:p>
    <w:p w14:paraId="388C412C" w14:textId="1B5632E7" w:rsidR="00565214" w:rsidRDefault="00565214" w:rsidP="00327BF0">
      <w:pPr>
        <w:pStyle w:val="Listeafsnit"/>
        <w:numPr>
          <w:ilvl w:val="0"/>
          <w:numId w:val="10"/>
        </w:numPr>
        <w:jc w:val="both"/>
        <w:rPr>
          <w:rFonts w:ascii="Calibri" w:hAnsi="Calibri" w:cs="Calibri"/>
          <w:bCs/>
          <w:sz w:val="22"/>
        </w:rPr>
      </w:pPr>
      <w:r w:rsidRPr="00565214">
        <w:rPr>
          <w:rFonts w:ascii="Calibri" w:hAnsi="Calibri" w:cs="Calibri"/>
          <w:bCs/>
          <w:sz w:val="22"/>
        </w:rPr>
        <w:t>Sundhedsklynge Fyn</w:t>
      </w:r>
    </w:p>
    <w:p w14:paraId="7D034634" w14:textId="1248B8C5" w:rsidR="00565214" w:rsidRDefault="00565214" w:rsidP="00327BF0">
      <w:pPr>
        <w:pStyle w:val="Listeafsnit"/>
        <w:numPr>
          <w:ilvl w:val="1"/>
          <w:numId w:val="10"/>
        </w:numPr>
        <w:jc w:val="both"/>
        <w:rPr>
          <w:rFonts w:ascii="Calibri" w:hAnsi="Calibri" w:cs="Calibri"/>
          <w:bCs/>
          <w:sz w:val="22"/>
        </w:rPr>
      </w:pPr>
      <w:r>
        <w:rPr>
          <w:rFonts w:ascii="Calibri" w:hAnsi="Calibri" w:cs="Calibri"/>
          <w:bCs/>
          <w:sz w:val="22"/>
        </w:rPr>
        <w:t>Også kommet godt i gang med implementeringen</w:t>
      </w:r>
    </w:p>
    <w:p w14:paraId="5730EA45" w14:textId="77777777" w:rsidR="00B30F70" w:rsidRDefault="00565214" w:rsidP="00327BF0">
      <w:pPr>
        <w:pStyle w:val="Listeafsnit"/>
        <w:numPr>
          <w:ilvl w:val="1"/>
          <w:numId w:val="10"/>
        </w:numPr>
        <w:jc w:val="both"/>
        <w:rPr>
          <w:rFonts w:ascii="Calibri" w:hAnsi="Calibri" w:cs="Calibri"/>
          <w:bCs/>
          <w:sz w:val="22"/>
        </w:rPr>
      </w:pPr>
      <w:r>
        <w:rPr>
          <w:rFonts w:ascii="Calibri" w:hAnsi="Calibri" w:cs="Calibri"/>
          <w:bCs/>
          <w:sz w:val="22"/>
        </w:rPr>
        <w:t xml:space="preserve">It tekniske udfordringer på tværs, riskmanager på både sygehus og kommune har været involveret. Kommunen fik ikke besked om hvor borgeren opholdt sig. Der er fundet en løsning på det nu, og der er udarbejdet en vejledning. </w:t>
      </w:r>
    </w:p>
    <w:p w14:paraId="10F6C2BB" w14:textId="5EA0BAF3" w:rsidR="00565214" w:rsidRDefault="00B30F70" w:rsidP="00327BF0">
      <w:pPr>
        <w:pStyle w:val="Listeafsnit"/>
        <w:numPr>
          <w:ilvl w:val="2"/>
          <w:numId w:val="10"/>
        </w:numPr>
        <w:jc w:val="both"/>
        <w:rPr>
          <w:rFonts w:ascii="Calibri" w:hAnsi="Calibri" w:cs="Calibri"/>
          <w:bCs/>
          <w:sz w:val="22"/>
        </w:rPr>
      </w:pPr>
      <w:r>
        <w:rPr>
          <w:rFonts w:ascii="Calibri" w:hAnsi="Calibri" w:cs="Calibri"/>
          <w:bCs/>
          <w:sz w:val="22"/>
        </w:rPr>
        <w:t xml:space="preserve">Opmærksomhed på at de vejledninger, der udarbejdes lokalt stemmer overens med de regionale vejledninger. </w:t>
      </w:r>
    </w:p>
    <w:p w14:paraId="0FA01505" w14:textId="0ACBDBFD" w:rsidR="00B30F70" w:rsidRDefault="00B30F70" w:rsidP="00327BF0">
      <w:pPr>
        <w:pStyle w:val="Listeafsnit"/>
        <w:numPr>
          <w:ilvl w:val="2"/>
          <w:numId w:val="10"/>
        </w:numPr>
        <w:jc w:val="both"/>
        <w:rPr>
          <w:rFonts w:ascii="Calibri" w:hAnsi="Calibri" w:cs="Calibri"/>
          <w:bCs/>
          <w:sz w:val="22"/>
        </w:rPr>
      </w:pPr>
      <w:r>
        <w:rPr>
          <w:rFonts w:ascii="Calibri" w:hAnsi="Calibri" w:cs="Calibri"/>
          <w:bCs/>
          <w:sz w:val="22"/>
        </w:rPr>
        <w:t xml:space="preserve">Er det en problematik, som gælder for alle sygehuse, så er det vigtigt at det bredes ud i hele regionen. </w:t>
      </w:r>
    </w:p>
    <w:p w14:paraId="37A1748F" w14:textId="77777777" w:rsidR="00CA3176" w:rsidRDefault="00CA3176" w:rsidP="00CA3176">
      <w:pPr>
        <w:pStyle w:val="Listeafsnit"/>
        <w:ind w:left="2160"/>
        <w:jc w:val="both"/>
        <w:rPr>
          <w:rFonts w:ascii="Calibri" w:hAnsi="Calibri" w:cs="Calibri"/>
          <w:bCs/>
          <w:sz w:val="22"/>
        </w:rPr>
      </w:pPr>
    </w:p>
    <w:p w14:paraId="76917895" w14:textId="77777777" w:rsidR="00CA3176" w:rsidRPr="00565214" w:rsidRDefault="00CA3176" w:rsidP="00CA3176">
      <w:pPr>
        <w:pStyle w:val="Listeafsnit"/>
        <w:ind w:left="2160"/>
        <w:jc w:val="both"/>
        <w:rPr>
          <w:rFonts w:ascii="Calibri" w:hAnsi="Calibri" w:cs="Calibri"/>
          <w:bCs/>
          <w:sz w:val="22"/>
        </w:rPr>
      </w:pPr>
    </w:p>
    <w:p w14:paraId="6D28327A" w14:textId="5D33824D" w:rsidR="00565214" w:rsidRDefault="00B30F70" w:rsidP="00327BF0">
      <w:pPr>
        <w:pStyle w:val="Listeafsnit"/>
        <w:numPr>
          <w:ilvl w:val="0"/>
          <w:numId w:val="11"/>
        </w:numPr>
        <w:jc w:val="both"/>
        <w:rPr>
          <w:rFonts w:ascii="Calibri" w:hAnsi="Calibri" w:cs="Calibri"/>
          <w:bCs/>
          <w:sz w:val="22"/>
        </w:rPr>
      </w:pPr>
      <w:r w:rsidRPr="00B30F70">
        <w:rPr>
          <w:rFonts w:ascii="Calibri" w:hAnsi="Calibri" w:cs="Calibri"/>
          <w:bCs/>
          <w:sz w:val="22"/>
        </w:rPr>
        <w:t>Sundhedsklynge Sønderjylland</w:t>
      </w:r>
    </w:p>
    <w:p w14:paraId="61A9EB31" w14:textId="2735AEF6"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Implementeringen er gået godt.</w:t>
      </w:r>
    </w:p>
    <w:p w14:paraId="194EA2E9" w14:textId="68CFB7E7"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Kommunerne oplever ikke en ekstra belastning i weekenden. </w:t>
      </w:r>
    </w:p>
    <w:p w14:paraId="39D2D9A5" w14:textId="2E1DBF1D"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De udfordringer, som opleves, var også eksisterende før den reviderede SAM:BO aftale. </w:t>
      </w:r>
    </w:p>
    <w:p w14:paraId="31C1527F" w14:textId="494B0177"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Faste ugentlige møder, hvor man snakker om de ting, som løbende opstår. </w:t>
      </w:r>
    </w:p>
    <w:p w14:paraId="2F4B4F24" w14:textId="131E7A1B"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Planlagt to tværsektorielle undervisningsgange i efteråret. </w:t>
      </w:r>
    </w:p>
    <w:p w14:paraId="3950808F" w14:textId="77777777" w:rsidR="00CA3176" w:rsidRDefault="00CA3176" w:rsidP="00CA3176">
      <w:pPr>
        <w:pStyle w:val="Listeafsnit"/>
        <w:ind w:left="1440"/>
        <w:jc w:val="both"/>
        <w:rPr>
          <w:rFonts w:ascii="Calibri" w:hAnsi="Calibri" w:cs="Calibri"/>
          <w:bCs/>
          <w:sz w:val="22"/>
        </w:rPr>
      </w:pPr>
    </w:p>
    <w:p w14:paraId="7686C3AE" w14:textId="4E08B258" w:rsidR="00B30F70" w:rsidRDefault="00B30F70" w:rsidP="00327BF0">
      <w:pPr>
        <w:pStyle w:val="Listeafsnit"/>
        <w:numPr>
          <w:ilvl w:val="0"/>
          <w:numId w:val="11"/>
        </w:numPr>
        <w:jc w:val="both"/>
        <w:rPr>
          <w:rFonts w:ascii="Calibri" w:hAnsi="Calibri" w:cs="Calibri"/>
          <w:bCs/>
          <w:sz w:val="22"/>
        </w:rPr>
      </w:pPr>
      <w:r w:rsidRPr="00B30F70">
        <w:rPr>
          <w:rFonts w:ascii="Calibri" w:hAnsi="Calibri" w:cs="Calibri"/>
          <w:bCs/>
          <w:sz w:val="22"/>
        </w:rPr>
        <w:t>Psykiatrien</w:t>
      </w:r>
    </w:p>
    <w:p w14:paraId="6C3E600F" w14:textId="52020196"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Implementeringsprocessen har været med til at rette en opmærksomhed på SAM:BO aftalen. </w:t>
      </w:r>
    </w:p>
    <w:p w14:paraId="532136C4" w14:textId="22D4A24A"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Usikkerheden i fht, hvornår man kan ”nøjes” med at sende en korrespondance. </w:t>
      </w:r>
    </w:p>
    <w:p w14:paraId="3125029B" w14:textId="342F5EB1" w:rsid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 xml:space="preserve">Der er ind imellem tvivl om, om PFP når helt ud hvor de skal til socialpsykiatrien. </w:t>
      </w:r>
    </w:p>
    <w:p w14:paraId="5FF295E4" w14:textId="07017D8E" w:rsidR="00B30F70" w:rsidRPr="00B30F70" w:rsidRDefault="00B30F70" w:rsidP="00327BF0">
      <w:pPr>
        <w:pStyle w:val="Listeafsnit"/>
        <w:numPr>
          <w:ilvl w:val="1"/>
          <w:numId w:val="11"/>
        </w:numPr>
        <w:jc w:val="both"/>
        <w:rPr>
          <w:rFonts w:ascii="Calibri" w:hAnsi="Calibri" w:cs="Calibri"/>
          <w:bCs/>
          <w:sz w:val="22"/>
        </w:rPr>
      </w:pPr>
      <w:r>
        <w:rPr>
          <w:rFonts w:ascii="Calibri" w:hAnsi="Calibri" w:cs="Calibri"/>
          <w:bCs/>
          <w:sz w:val="22"/>
        </w:rPr>
        <w:t>Undervisning i november</w:t>
      </w:r>
    </w:p>
    <w:p w14:paraId="56DFA5C6" w14:textId="77777777" w:rsidR="00565214" w:rsidRDefault="00565214" w:rsidP="002D35FC">
      <w:pPr>
        <w:jc w:val="both"/>
        <w:rPr>
          <w:rFonts w:ascii="Calibri" w:hAnsi="Calibri" w:cs="Calibri"/>
          <w:bCs/>
          <w:sz w:val="22"/>
        </w:rPr>
      </w:pPr>
    </w:p>
    <w:p w14:paraId="4A168B52" w14:textId="77777777" w:rsidR="00B30F70" w:rsidRDefault="00B30F70" w:rsidP="00327BF0">
      <w:pPr>
        <w:pStyle w:val="Listeafsnit"/>
        <w:numPr>
          <w:ilvl w:val="0"/>
          <w:numId w:val="11"/>
        </w:numPr>
        <w:jc w:val="both"/>
        <w:rPr>
          <w:rFonts w:ascii="Calibri" w:hAnsi="Calibri" w:cs="Calibri"/>
          <w:bCs/>
          <w:sz w:val="22"/>
        </w:rPr>
      </w:pPr>
      <w:r w:rsidRPr="00B30F70">
        <w:rPr>
          <w:rFonts w:ascii="Calibri" w:hAnsi="Calibri" w:cs="Calibri"/>
          <w:bCs/>
          <w:sz w:val="22"/>
        </w:rPr>
        <w:t>Generel drøftelse</w:t>
      </w:r>
    </w:p>
    <w:p w14:paraId="2B961038" w14:textId="544DDCA5" w:rsidR="00B30F70" w:rsidRDefault="00B30F70" w:rsidP="00327BF0">
      <w:pPr>
        <w:pStyle w:val="Listeafsnit"/>
        <w:numPr>
          <w:ilvl w:val="1"/>
          <w:numId w:val="11"/>
        </w:numPr>
        <w:jc w:val="both"/>
        <w:rPr>
          <w:rFonts w:ascii="Calibri" w:hAnsi="Calibri" w:cs="Calibri"/>
          <w:bCs/>
          <w:sz w:val="22"/>
        </w:rPr>
      </w:pPr>
      <w:r w:rsidRPr="00B30F70">
        <w:rPr>
          <w:rFonts w:ascii="Calibri" w:hAnsi="Calibri" w:cs="Calibri"/>
          <w:bCs/>
          <w:sz w:val="22"/>
        </w:rPr>
        <w:t xml:space="preserve">Formidling til lægerne på sygehusene, hvordan får vi udbredt kendskabet til SAM:BO også hos dem. </w:t>
      </w:r>
    </w:p>
    <w:p w14:paraId="21360105" w14:textId="15137F4A" w:rsidR="00B30F70" w:rsidRDefault="002610AA" w:rsidP="00327BF0">
      <w:pPr>
        <w:pStyle w:val="Listeafsnit"/>
        <w:numPr>
          <w:ilvl w:val="1"/>
          <w:numId w:val="11"/>
        </w:numPr>
        <w:jc w:val="both"/>
        <w:rPr>
          <w:rFonts w:ascii="Calibri" w:hAnsi="Calibri" w:cs="Calibri"/>
          <w:bCs/>
          <w:sz w:val="22"/>
        </w:rPr>
      </w:pPr>
      <w:r>
        <w:rPr>
          <w:rFonts w:ascii="Calibri" w:hAnsi="Calibri" w:cs="Calibri"/>
          <w:bCs/>
          <w:sz w:val="22"/>
        </w:rPr>
        <w:t xml:space="preserve">Lægerne tager beslutning om den medicinske færdigbehandling, men de andre faggrupper på sygehuset også inde over, når beslutningen om udskrivelse tages. </w:t>
      </w:r>
    </w:p>
    <w:p w14:paraId="2C9BD64B" w14:textId="24F94F68" w:rsidR="002610AA" w:rsidRDefault="002610AA" w:rsidP="00327BF0">
      <w:pPr>
        <w:pStyle w:val="Listeafsnit"/>
        <w:numPr>
          <w:ilvl w:val="1"/>
          <w:numId w:val="11"/>
        </w:numPr>
        <w:jc w:val="both"/>
        <w:rPr>
          <w:rFonts w:ascii="Calibri" w:hAnsi="Calibri" w:cs="Calibri"/>
          <w:bCs/>
          <w:sz w:val="22"/>
        </w:rPr>
      </w:pPr>
      <w:r>
        <w:rPr>
          <w:rFonts w:ascii="Calibri" w:hAnsi="Calibri" w:cs="Calibri"/>
          <w:bCs/>
          <w:sz w:val="22"/>
        </w:rPr>
        <w:t xml:space="preserve">Det vigtigste er, at sygeplejerskerne, SSA, terapeuterne og øvrigt plejepersonale er godt undervist. </w:t>
      </w:r>
    </w:p>
    <w:p w14:paraId="337E1106" w14:textId="6916C067" w:rsidR="002610AA" w:rsidRDefault="002610AA" w:rsidP="00327BF0">
      <w:pPr>
        <w:pStyle w:val="Listeafsnit"/>
        <w:numPr>
          <w:ilvl w:val="1"/>
          <w:numId w:val="11"/>
        </w:numPr>
        <w:jc w:val="both"/>
        <w:rPr>
          <w:rFonts w:ascii="Calibri" w:hAnsi="Calibri" w:cs="Calibri"/>
          <w:bCs/>
          <w:sz w:val="22"/>
        </w:rPr>
      </w:pPr>
      <w:r>
        <w:rPr>
          <w:rFonts w:ascii="Calibri" w:hAnsi="Calibri" w:cs="Calibri"/>
          <w:bCs/>
          <w:sz w:val="22"/>
        </w:rPr>
        <w:t xml:space="preserve">Borgernes forløb på sygehusene er hurtige og deres funktionsniveau kan hurtigt ændre sig – både til det bedre og værre, hvilket har betydning for behovet for hjælpemidler i kommunen. </w:t>
      </w:r>
    </w:p>
    <w:p w14:paraId="733B3AA2" w14:textId="121A1F9F" w:rsidR="00CA3176" w:rsidRDefault="00CA3176" w:rsidP="00327BF0">
      <w:pPr>
        <w:pStyle w:val="Listeafsnit"/>
        <w:numPr>
          <w:ilvl w:val="1"/>
          <w:numId w:val="11"/>
        </w:numPr>
        <w:jc w:val="both"/>
        <w:rPr>
          <w:rFonts w:ascii="Calibri" w:hAnsi="Calibri" w:cs="Calibri"/>
          <w:bCs/>
          <w:sz w:val="22"/>
        </w:rPr>
      </w:pPr>
      <w:r>
        <w:rPr>
          <w:rFonts w:ascii="Calibri" w:hAnsi="Calibri" w:cs="Calibri"/>
          <w:bCs/>
          <w:sz w:val="22"/>
        </w:rPr>
        <w:t xml:space="preserve">OUH – lægerne har også modtaget undervisning om SAM:BO aftalen og det er drøftet på forskellige møder også med lægerne. </w:t>
      </w:r>
    </w:p>
    <w:p w14:paraId="24D03A5D" w14:textId="77777777" w:rsidR="00B30F70" w:rsidRDefault="00B30F70" w:rsidP="00B30F70">
      <w:pPr>
        <w:jc w:val="both"/>
        <w:rPr>
          <w:rFonts w:ascii="Calibri" w:hAnsi="Calibri" w:cs="Calibri"/>
          <w:bCs/>
          <w:sz w:val="22"/>
        </w:rPr>
      </w:pPr>
    </w:p>
    <w:p w14:paraId="3539AF3F" w14:textId="77777777" w:rsidR="00CA3176" w:rsidRDefault="00CA3176" w:rsidP="00327BF0">
      <w:pPr>
        <w:pStyle w:val="Listeafsnit"/>
        <w:numPr>
          <w:ilvl w:val="0"/>
          <w:numId w:val="5"/>
        </w:numPr>
        <w:jc w:val="both"/>
        <w:rPr>
          <w:rFonts w:ascii="Calibri" w:hAnsi="Calibri" w:cs="Calibri"/>
          <w:bCs/>
          <w:sz w:val="22"/>
        </w:rPr>
      </w:pPr>
      <w:r>
        <w:rPr>
          <w:rFonts w:ascii="Calibri" w:hAnsi="Calibri" w:cs="Calibri"/>
          <w:sz w:val="22"/>
        </w:rPr>
        <w:t xml:space="preserve">Opfølgning på drøftelsen fra mødet d. 10. juni vedr. </w:t>
      </w:r>
      <w:r>
        <w:rPr>
          <w:rFonts w:ascii="Calibri" w:hAnsi="Calibri" w:cs="Calibri"/>
          <w:bCs/>
          <w:sz w:val="22"/>
        </w:rPr>
        <w:t>k</w:t>
      </w:r>
      <w:r w:rsidRPr="002D35FC">
        <w:rPr>
          <w:rFonts w:ascii="Calibri" w:hAnsi="Calibri" w:cs="Calibri"/>
          <w:bCs/>
          <w:sz w:val="22"/>
        </w:rPr>
        <w:t>orrespondance ved telefonisk aftale</w:t>
      </w:r>
      <w:r>
        <w:rPr>
          <w:rFonts w:ascii="Calibri" w:hAnsi="Calibri" w:cs="Calibri"/>
          <w:bCs/>
          <w:sz w:val="22"/>
        </w:rPr>
        <w:t>.</w:t>
      </w:r>
    </w:p>
    <w:p w14:paraId="31EC038E" w14:textId="11751990" w:rsidR="00CA3176" w:rsidRDefault="00CA3176" w:rsidP="00327BF0">
      <w:pPr>
        <w:pStyle w:val="Listeafsnit"/>
        <w:numPr>
          <w:ilvl w:val="1"/>
          <w:numId w:val="5"/>
        </w:numPr>
        <w:jc w:val="both"/>
        <w:rPr>
          <w:rFonts w:ascii="Calibri" w:hAnsi="Calibri" w:cs="Calibri"/>
          <w:bCs/>
          <w:sz w:val="22"/>
        </w:rPr>
      </w:pPr>
      <w:r>
        <w:rPr>
          <w:rFonts w:ascii="Calibri" w:hAnsi="Calibri" w:cs="Calibri"/>
          <w:bCs/>
          <w:sz w:val="22"/>
        </w:rPr>
        <w:t xml:space="preserve">Det opleves fortsat ikke, at der sendes en korrespondance ved telefonisk aftale. </w:t>
      </w:r>
    </w:p>
    <w:p w14:paraId="5EA24B21" w14:textId="743F3A3C" w:rsidR="00CA3176" w:rsidRDefault="00CA3176" w:rsidP="00327BF0">
      <w:pPr>
        <w:pStyle w:val="Listeafsnit"/>
        <w:numPr>
          <w:ilvl w:val="1"/>
          <w:numId w:val="5"/>
        </w:numPr>
        <w:jc w:val="both"/>
        <w:rPr>
          <w:rFonts w:ascii="Calibri" w:hAnsi="Calibri" w:cs="Calibri"/>
          <w:bCs/>
          <w:sz w:val="22"/>
        </w:rPr>
      </w:pPr>
      <w:r>
        <w:rPr>
          <w:rFonts w:ascii="Calibri" w:hAnsi="Calibri" w:cs="Calibri"/>
          <w:bCs/>
          <w:sz w:val="22"/>
        </w:rPr>
        <w:t xml:space="preserve">Opmærksomhed på at det i SAM:BO aftalen står, at det skal dokumenteres i den rettet MedCom meddelelse, som også kan være PFP eller udskrivningsrapporten. </w:t>
      </w:r>
    </w:p>
    <w:p w14:paraId="0A4325B6" w14:textId="51E8AB63" w:rsidR="00CA3176" w:rsidRDefault="00CA3176" w:rsidP="00327BF0">
      <w:pPr>
        <w:pStyle w:val="Listeafsnit"/>
        <w:numPr>
          <w:ilvl w:val="1"/>
          <w:numId w:val="5"/>
        </w:numPr>
        <w:jc w:val="both"/>
        <w:rPr>
          <w:rFonts w:ascii="Calibri" w:hAnsi="Calibri" w:cs="Calibri"/>
          <w:bCs/>
          <w:sz w:val="22"/>
        </w:rPr>
      </w:pPr>
      <w:r>
        <w:rPr>
          <w:rFonts w:ascii="Calibri" w:hAnsi="Calibri" w:cs="Calibri"/>
          <w:bCs/>
          <w:sz w:val="22"/>
        </w:rPr>
        <w:t xml:space="preserve">Princippet er dog fortsat, at telefonisk aftale vedr. udskrivelse skal følges op med skriftlig dokumentation. </w:t>
      </w:r>
    </w:p>
    <w:p w14:paraId="5E70C72C" w14:textId="617C78CE" w:rsidR="00CA3176" w:rsidRPr="002D35FC" w:rsidRDefault="00CA3176" w:rsidP="00327BF0">
      <w:pPr>
        <w:pStyle w:val="Listeafsnit"/>
        <w:numPr>
          <w:ilvl w:val="1"/>
          <w:numId w:val="5"/>
        </w:numPr>
        <w:jc w:val="both"/>
        <w:rPr>
          <w:rFonts w:ascii="Calibri" w:hAnsi="Calibri" w:cs="Calibri"/>
          <w:bCs/>
          <w:sz w:val="22"/>
        </w:rPr>
      </w:pPr>
      <w:r>
        <w:rPr>
          <w:rFonts w:ascii="Calibri" w:hAnsi="Calibri" w:cs="Calibri"/>
          <w:bCs/>
          <w:sz w:val="22"/>
        </w:rPr>
        <w:t xml:space="preserve">I de situationer hvor det ikke sker, opfordres kommunerne til at tage direkte kontakt til sygehusafdelingen. </w:t>
      </w:r>
    </w:p>
    <w:p w14:paraId="7B70E622" w14:textId="77777777" w:rsidR="00CA3176" w:rsidRDefault="00CA3176" w:rsidP="00B30F70">
      <w:pPr>
        <w:jc w:val="both"/>
        <w:rPr>
          <w:rFonts w:ascii="Calibri" w:hAnsi="Calibri" w:cs="Calibri"/>
          <w:bCs/>
          <w:sz w:val="22"/>
        </w:rPr>
      </w:pPr>
    </w:p>
    <w:p w14:paraId="43726065" w14:textId="77777777" w:rsidR="00B30F70" w:rsidRPr="00B30F70" w:rsidRDefault="00B30F70" w:rsidP="00B30F70">
      <w:pPr>
        <w:jc w:val="both"/>
        <w:rPr>
          <w:rFonts w:ascii="Calibri" w:hAnsi="Calibri" w:cs="Calibri"/>
          <w:bCs/>
          <w:sz w:val="22"/>
        </w:rPr>
      </w:pPr>
    </w:p>
    <w:p w14:paraId="1D260924" w14:textId="231A67CE" w:rsidR="00CF707F" w:rsidRPr="002D35FC" w:rsidRDefault="00CF707F" w:rsidP="002D35FC">
      <w:pPr>
        <w:jc w:val="both"/>
        <w:rPr>
          <w:rFonts w:ascii="Calibri" w:hAnsi="Calibri" w:cs="Calibri"/>
          <w:b/>
          <w:sz w:val="22"/>
        </w:rPr>
      </w:pPr>
      <w:r w:rsidRPr="002D35FC">
        <w:rPr>
          <w:rFonts w:ascii="Calibri" w:hAnsi="Calibri" w:cs="Calibri"/>
          <w:b/>
          <w:sz w:val="22"/>
          <w:highlight w:val="yellow"/>
        </w:rPr>
        <w:t xml:space="preserve">Pkt. </w:t>
      </w:r>
      <w:r w:rsidR="00DE5961" w:rsidRPr="002D35FC">
        <w:rPr>
          <w:rFonts w:ascii="Calibri" w:hAnsi="Calibri" w:cs="Calibri"/>
          <w:b/>
          <w:sz w:val="22"/>
          <w:highlight w:val="yellow"/>
        </w:rPr>
        <w:t>2</w:t>
      </w:r>
      <w:r w:rsidRPr="002D35FC">
        <w:rPr>
          <w:rFonts w:ascii="Calibri" w:hAnsi="Calibri" w:cs="Calibri"/>
          <w:b/>
          <w:sz w:val="22"/>
          <w:highlight w:val="yellow"/>
        </w:rPr>
        <w:t>.</w:t>
      </w:r>
      <w:r w:rsidRPr="002D35FC">
        <w:rPr>
          <w:rFonts w:ascii="Calibri" w:hAnsi="Calibri" w:cs="Calibri"/>
          <w:b/>
          <w:sz w:val="22"/>
        </w:rPr>
        <w:t xml:space="preserve"> </w:t>
      </w:r>
      <w:r w:rsidR="00BE36A0" w:rsidRPr="002D35FC">
        <w:rPr>
          <w:rFonts w:ascii="Calibri" w:hAnsi="Calibri" w:cs="Calibri"/>
          <w:b/>
          <w:sz w:val="22"/>
        </w:rPr>
        <w:t>Opfølgning på s</w:t>
      </w:r>
      <w:r w:rsidRPr="002D35FC">
        <w:rPr>
          <w:rFonts w:ascii="Calibri" w:hAnsi="Calibri" w:cs="Calibri"/>
          <w:b/>
          <w:sz w:val="22"/>
        </w:rPr>
        <w:t>pørgsmål i</w:t>
      </w:r>
      <w:r w:rsidR="00F1623B" w:rsidRPr="002D35FC">
        <w:rPr>
          <w:rFonts w:ascii="Calibri" w:hAnsi="Calibri" w:cs="Calibri"/>
          <w:b/>
          <w:sz w:val="22"/>
        </w:rPr>
        <w:t xml:space="preserve"> </w:t>
      </w:r>
      <w:r w:rsidRPr="002D35FC">
        <w:rPr>
          <w:rFonts w:ascii="Calibri" w:hAnsi="Calibri" w:cs="Calibri"/>
          <w:b/>
          <w:sz w:val="22"/>
        </w:rPr>
        <w:t xml:space="preserve">fht. medicin </w:t>
      </w:r>
    </w:p>
    <w:p w14:paraId="19D9E302" w14:textId="34BA7D36" w:rsidR="00A7096C" w:rsidRPr="002D35FC" w:rsidRDefault="00BA43D0" w:rsidP="002D35FC">
      <w:pPr>
        <w:jc w:val="both"/>
        <w:rPr>
          <w:rFonts w:ascii="Calibri" w:hAnsi="Calibri" w:cs="Calibri"/>
          <w:bCs/>
          <w:sz w:val="22"/>
        </w:rPr>
      </w:pPr>
      <w:r w:rsidRPr="002D35FC">
        <w:rPr>
          <w:rFonts w:ascii="Calibri" w:hAnsi="Calibri" w:cs="Calibri"/>
          <w:bCs/>
          <w:sz w:val="22"/>
        </w:rPr>
        <w:t>I SAM:BO aftalen</w:t>
      </w:r>
      <w:r w:rsidR="00A7096C" w:rsidRPr="002D35FC">
        <w:rPr>
          <w:rFonts w:ascii="Calibri" w:hAnsi="Calibri" w:cs="Calibri"/>
          <w:bCs/>
          <w:sz w:val="22"/>
        </w:rPr>
        <w:t xml:space="preserve"> afsnit 4.4 </w:t>
      </w:r>
      <w:r w:rsidRPr="002D35FC">
        <w:rPr>
          <w:rFonts w:ascii="Calibri" w:hAnsi="Calibri" w:cs="Calibri"/>
          <w:bCs/>
          <w:sz w:val="22"/>
        </w:rPr>
        <w:t xml:space="preserve">står der: </w:t>
      </w:r>
    </w:p>
    <w:p w14:paraId="1A920D83" w14:textId="77777777" w:rsidR="00A7096C" w:rsidRPr="002D35FC" w:rsidRDefault="00BA43D0" w:rsidP="00327BF0">
      <w:pPr>
        <w:pStyle w:val="Listeafsnit"/>
        <w:numPr>
          <w:ilvl w:val="0"/>
          <w:numId w:val="3"/>
        </w:numPr>
        <w:jc w:val="both"/>
        <w:rPr>
          <w:rFonts w:ascii="Calibri" w:hAnsi="Calibri" w:cs="Calibri"/>
          <w:bCs/>
          <w:i/>
          <w:iCs/>
          <w:sz w:val="22"/>
        </w:rPr>
      </w:pPr>
      <w:r w:rsidRPr="002D35FC">
        <w:rPr>
          <w:rFonts w:ascii="Calibri" w:hAnsi="Calibri" w:cs="Calibri"/>
          <w:bCs/>
          <w:i/>
          <w:iCs/>
          <w:sz w:val="22"/>
        </w:rPr>
        <w:t>Borgeren skal så vidt muligt medbringe sin medicin i den form den har f.eks. dosispakket eller original emballage, når borgeren har ophold på sygehuset.</w:t>
      </w:r>
    </w:p>
    <w:p w14:paraId="64B3DDD3" w14:textId="47C98F7A" w:rsidR="00A7096C" w:rsidRPr="002D35FC" w:rsidRDefault="00A7096C" w:rsidP="00327BF0">
      <w:pPr>
        <w:pStyle w:val="Listeafsnit"/>
        <w:numPr>
          <w:ilvl w:val="0"/>
          <w:numId w:val="3"/>
        </w:numPr>
        <w:jc w:val="both"/>
        <w:rPr>
          <w:rFonts w:ascii="Calibri" w:hAnsi="Calibri" w:cs="Calibri"/>
          <w:bCs/>
          <w:i/>
          <w:iCs/>
          <w:sz w:val="22"/>
        </w:rPr>
      </w:pPr>
      <w:r w:rsidRPr="002D35FC">
        <w:rPr>
          <w:rFonts w:ascii="Calibri" w:hAnsi="Calibri" w:cs="Calibri"/>
          <w:bCs/>
          <w:i/>
          <w:iCs/>
          <w:sz w:val="22"/>
        </w:rPr>
        <w:lastRenderedPageBreak/>
        <w:t>Sygehuset og almen praksis (lægevagten) giver ved behov borgeren medicin med hjem, indtil anskaffelse fra apoteket er muligt.</w:t>
      </w:r>
    </w:p>
    <w:p w14:paraId="1F33AB91" w14:textId="77777777" w:rsidR="00BA43D0" w:rsidRPr="002D35FC" w:rsidRDefault="00BA43D0" w:rsidP="002D35FC">
      <w:pPr>
        <w:jc w:val="both"/>
        <w:rPr>
          <w:rFonts w:ascii="Calibri" w:hAnsi="Calibri" w:cs="Calibri"/>
          <w:bCs/>
          <w:sz w:val="22"/>
        </w:rPr>
      </w:pPr>
    </w:p>
    <w:p w14:paraId="1F2E5EB2" w14:textId="51784F9E" w:rsidR="00DE5961" w:rsidRPr="002D35FC" w:rsidRDefault="00654CFA" w:rsidP="002D35FC">
      <w:pPr>
        <w:jc w:val="both"/>
        <w:rPr>
          <w:rFonts w:ascii="Calibri" w:hAnsi="Calibri" w:cs="Calibri"/>
          <w:bCs/>
          <w:sz w:val="22"/>
        </w:rPr>
      </w:pPr>
      <w:r w:rsidRPr="002D35FC">
        <w:rPr>
          <w:rFonts w:ascii="Calibri" w:hAnsi="Calibri" w:cs="Calibri"/>
          <w:bCs/>
          <w:sz w:val="22"/>
        </w:rPr>
        <w:t>P</w:t>
      </w:r>
      <w:r w:rsidR="003D5192" w:rsidRPr="002D35FC">
        <w:rPr>
          <w:rFonts w:ascii="Calibri" w:hAnsi="Calibri" w:cs="Calibri"/>
          <w:bCs/>
          <w:sz w:val="22"/>
        </w:rPr>
        <w:t>å</w:t>
      </w:r>
      <w:r w:rsidRPr="002D35FC">
        <w:rPr>
          <w:rFonts w:ascii="Calibri" w:hAnsi="Calibri" w:cs="Calibri"/>
          <w:bCs/>
          <w:sz w:val="22"/>
        </w:rPr>
        <w:t xml:space="preserve"> flere af undervisningsdagene blev der stillet spørgsmål til medicin</w:t>
      </w:r>
      <w:r w:rsidR="00A7096C" w:rsidRPr="002D35FC">
        <w:rPr>
          <w:rFonts w:ascii="Calibri" w:hAnsi="Calibri" w:cs="Calibri"/>
          <w:bCs/>
          <w:sz w:val="22"/>
        </w:rPr>
        <w:t xml:space="preserve">. </w:t>
      </w:r>
    </w:p>
    <w:p w14:paraId="7C044122" w14:textId="254ADE4C" w:rsidR="00DE5961" w:rsidRDefault="00DE5961" w:rsidP="002D35FC">
      <w:pPr>
        <w:jc w:val="both"/>
        <w:rPr>
          <w:rFonts w:ascii="Calibri" w:hAnsi="Calibri" w:cs="Calibri"/>
          <w:bCs/>
          <w:sz w:val="22"/>
        </w:rPr>
      </w:pPr>
      <w:r w:rsidRPr="002D35FC">
        <w:rPr>
          <w:rFonts w:ascii="Calibri" w:hAnsi="Calibri" w:cs="Calibri"/>
          <w:bCs/>
          <w:sz w:val="22"/>
        </w:rPr>
        <w:t xml:space="preserve">På mødet i den Rådgivende SAM:BO arbejdsgruppe d. 10. juni blev emnet drøftet. Her var der enighed om, at der særligt er brug for at drøfte, om borgeren som udgangspunkt skal medbringe alt sin medicin ved indlæggelse. </w:t>
      </w:r>
    </w:p>
    <w:p w14:paraId="085DD6EB" w14:textId="77777777" w:rsidR="002D35FC" w:rsidRPr="002D35FC" w:rsidRDefault="002D35FC" w:rsidP="002D35FC">
      <w:pPr>
        <w:jc w:val="both"/>
        <w:rPr>
          <w:rFonts w:ascii="Calibri" w:hAnsi="Calibri" w:cs="Calibri"/>
          <w:bCs/>
          <w:sz w:val="22"/>
        </w:rPr>
      </w:pPr>
    </w:p>
    <w:p w14:paraId="363C22EA" w14:textId="24029CDD" w:rsidR="00DE5961" w:rsidRPr="002D35FC" w:rsidRDefault="00DE5961" w:rsidP="002D35FC">
      <w:pPr>
        <w:jc w:val="both"/>
        <w:rPr>
          <w:rFonts w:ascii="Calibri" w:hAnsi="Calibri" w:cs="Calibri"/>
          <w:bCs/>
          <w:sz w:val="22"/>
        </w:rPr>
      </w:pPr>
      <w:r w:rsidRPr="002D35FC">
        <w:rPr>
          <w:rFonts w:ascii="Calibri" w:hAnsi="Calibri" w:cs="Calibri"/>
          <w:bCs/>
          <w:sz w:val="22"/>
        </w:rPr>
        <w:t xml:space="preserve">I referatet fra mødet d. 10. juni står der: </w:t>
      </w:r>
    </w:p>
    <w:p w14:paraId="4A43A4B2" w14:textId="77777777" w:rsidR="00DE5961" w:rsidRPr="002D35FC" w:rsidRDefault="00DE5961" w:rsidP="00327BF0">
      <w:pPr>
        <w:pStyle w:val="Listeafsnit"/>
        <w:numPr>
          <w:ilvl w:val="0"/>
          <w:numId w:val="4"/>
        </w:numPr>
        <w:jc w:val="both"/>
        <w:rPr>
          <w:rFonts w:ascii="Calibri" w:hAnsi="Calibri" w:cs="Calibri"/>
          <w:bCs/>
          <w:sz w:val="22"/>
        </w:rPr>
      </w:pPr>
      <w:r w:rsidRPr="002D35FC">
        <w:rPr>
          <w:rFonts w:ascii="Calibri" w:hAnsi="Calibri" w:cs="Calibri"/>
          <w:bCs/>
          <w:sz w:val="22"/>
        </w:rPr>
        <w:t xml:space="preserve">Sygehusene ønsker som udgangspunkt, at borgeren kun medbringer speciel medicin, som sygehusene ikke altid har til rådighed. </w:t>
      </w:r>
    </w:p>
    <w:p w14:paraId="20121782" w14:textId="77777777" w:rsidR="00DE5961" w:rsidRPr="002D35FC" w:rsidRDefault="00DE5961" w:rsidP="00327BF0">
      <w:pPr>
        <w:pStyle w:val="Listeafsnit"/>
        <w:numPr>
          <w:ilvl w:val="0"/>
          <w:numId w:val="4"/>
        </w:numPr>
        <w:jc w:val="both"/>
        <w:rPr>
          <w:rFonts w:ascii="Calibri" w:hAnsi="Calibri" w:cs="Calibri"/>
          <w:bCs/>
          <w:sz w:val="22"/>
        </w:rPr>
      </w:pPr>
      <w:r w:rsidRPr="002D35FC">
        <w:rPr>
          <w:rFonts w:ascii="Calibri" w:hAnsi="Calibri" w:cs="Calibri"/>
          <w:bCs/>
          <w:sz w:val="22"/>
        </w:rPr>
        <w:t xml:space="preserve">Når borgeren medbringer sin medicin ved indlæggelse, kan det være en hjælp til at få et overblik over, hvilken medicin borgeren får. FMK er ikke altid opdateret. Det er vigtigt, at FMK er opdateret, så der er et helt klar billede af, hvilken medicin borgeren får. </w:t>
      </w:r>
    </w:p>
    <w:p w14:paraId="711C9DB5" w14:textId="77777777" w:rsidR="00DE5961" w:rsidRPr="002D35FC" w:rsidRDefault="00DE5961" w:rsidP="00327BF0">
      <w:pPr>
        <w:pStyle w:val="Listeafsnit"/>
        <w:numPr>
          <w:ilvl w:val="0"/>
          <w:numId w:val="4"/>
        </w:numPr>
        <w:jc w:val="both"/>
        <w:rPr>
          <w:rFonts w:ascii="Calibri" w:hAnsi="Calibri" w:cs="Calibri"/>
          <w:bCs/>
          <w:sz w:val="22"/>
        </w:rPr>
      </w:pPr>
      <w:r w:rsidRPr="002D35FC">
        <w:rPr>
          <w:rFonts w:ascii="Calibri" w:hAnsi="Calibri" w:cs="Calibri"/>
          <w:bCs/>
          <w:sz w:val="22"/>
        </w:rPr>
        <w:t xml:space="preserve">Nogle borgere administrerer selv sin medicin, denne mulighed fratages borgeren, hvis borgeren ikke selv medbringer sin medicin. Dette er særligt gældende ved de planlagte indlæggelser. Her er det vigtigt at være opmærksom på, at SAM:BO aftalen alene handler om de borgere, som vi er fælles om – borgere med kontakt til både kommune og sygehus. </w:t>
      </w:r>
    </w:p>
    <w:p w14:paraId="71DB0D88" w14:textId="77777777" w:rsidR="00DE5961" w:rsidRPr="002D35FC" w:rsidRDefault="00DE5961" w:rsidP="002D35FC">
      <w:pPr>
        <w:jc w:val="both"/>
        <w:rPr>
          <w:rFonts w:ascii="Calibri" w:hAnsi="Calibri" w:cs="Calibri"/>
          <w:bCs/>
          <w:sz w:val="22"/>
        </w:rPr>
      </w:pPr>
    </w:p>
    <w:p w14:paraId="7BA30015" w14:textId="0CE6259B" w:rsidR="00DE5961" w:rsidRPr="002D35FC" w:rsidRDefault="00DE5961" w:rsidP="002D35FC">
      <w:pPr>
        <w:jc w:val="both"/>
        <w:rPr>
          <w:rFonts w:ascii="Calibri" w:hAnsi="Calibri" w:cs="Calibri"/>
          <w:bCs/>
          <w:sz w:val="22"/>
        </w:rPr>
      </w:pPr>
      <w:r w:rsidRPr="002D35FC">
        <w:rPr>
          <w:rFonts w:ascii="Calibri" w:hAnsi="Calibri" w:cs="Calibri"/>
          <w:bCs/>
          <w:sz w:val="22"/>
        </w:rPr>
        <w:t xml:space="preserve">På mødet d. 10. juni blev det besluttet, at spørgsmålet omkring medicin drøftes lokalt i sundhedsklyngerne. Emnet dagsordenssættes derefter igen på det næste møde i den rådgivende SAM:BO arbejdsgruppe. </w:t>
      </w:r>
    </w:p>
    <w:p w14:paraId="37471233" w14:textId="77777777" w:rsidR="00DE5961" w:rsidRPr="002D35FC" w:rsidRDefault="00DE5961" w:rsidP="002D35FC">
      <w:pPr>
        <w:jc w:val="both"/>
        <w:rPr>
          <w:rFonts w:ascii="Calibri" w:hAnsi="Calibri" w:cs="Calibri"/>
          <w:bCs/>
          <w:sz w:val="22"/>
        </w:rPr>
      </w:pPr>
    </w:p>
    <w:p w14:paraId="6E8E33F6" w14:textId="77777777" w:rsidR="00DE5961" w:rsidRPr="002D35FC" w:rsidRDefault="00DE5961" w:rsidP="002D35FC">
      <w:pPr>
        <w:jc w:val="both"/>
        <w:rPr>
          <w:rFonts w:ascii="Calibri" w:hAnsi="Calibri" w:cs="Calibri"/>
          <w:sz w:val="22"/>
          <w:u w:val="single"/>
        </w:rPr>
      </w:pPr>
      <w:r w:rsidRPr="002D35FC">
        <w:rPr>
          <w:rFonts w:ascii="Calibri" w:hAnsi="Calibri" w:cs="Calibri"/>
          <w:sz w:val="22"/>
          <w:u w:val="single"/>
        </w:rPr>
        <w:t xml:space="preserve">Indstilling: </w:t>
      </w:r>
    </w:p>
    <w:p w14:paraId="75974E72" w14:textId="1227A243" w:rsidR="00DE5961" w:rsidRPr="002D35FC" w:rsidRDefault="00DE5961" w:rsidP="002D35FC">
      <w:pPr>
        <w:jc w:val="both"/>
        <w:rPr>
          <w:rFonts w:ascii="Calibri" w:hAnsi="Calibri" w:cs="Calibri"/>
          <w:sz w:val="22"/>
        </w:rPr>
      </w:pPr>
      <w:r w:rsidRPr="002D35FC">
        <w:rPr>
          <w:rFonts w:ascii="Calibri" w:hAnsi="Calibri" w:cs="Calibri"/>
          <w:sz w:val="22"/>
        </w:rPr>
        <w:t>Den rådgivende SAM:BO arbejdsgruppe drøfter</w:t>
      </w:r>
      <w:r w:rsidR="002D35FC">
        <w:rPr>
          <w:rFonts w:ascii="Calibri" w:hAnsi="Calibri" w:cs="Calibri"/>
          <w:sz w:val="22"/>
        </w:rPr>
        <w:t xml:space="preserve"> s</w:t>
      </w:r>
      <w:r w:rsidRPr="002D35FC">
        <w:rPr>
          <w:rFonts w:ascii="Calibri" w:hAnsi="Calibri" w:cs="Calibri"/>
          <w:sz w:val="22"/>
        </w:rPr>
        <w:t xml:space="preserve">pørgsmålet vedr. </w:t>
      </w:r>
      <w:r w:rsidR="002D35FC" w:rsidRPr="002D35FC">
        <w:rPr>
          <w:rFonts w:ascii="Calibri" w:hAnsi="Calibri" w:cs="Calibri"/>
          <w:sz w:val="22"/>
        </w:rPr>
        <w:t>om borgeren som udgangspunkt skal medbringe alt sin medicin ved indlæggelse</w:t>
      </w:r>
      <w:r w:rsidR="002D35FC">
        <w:rPr>
          <w:rFonts w:ascii="Calibri" w:hAnsi="Calibri" w:cs="Calibri"/>
          <w:sz w:val="22"/>
        </w:rPr>
        <w:t xml:space="preserve">. Spørgsmålet drøftes bla. på baggrund af de </w:t>
      </w:r>
      <w:r w:rsidRPr="002D35FC">
        <w:rPr>
          <w:rFonts w:ascii="Calibri" w:hAnsi="Calibri" w:cs="Calibri"/>
          <w:sz w:val="22"/>
        </w:rPr>
        <w:t>tilbagemeldinger</w:t>
      </w:r>
      <w:r w:rsidR="002D35FC">
        <w:rPr>
          <w:rFonts w:ascii="Calibri" w:hAnsi="Calibri" w:cs="Calibri"/>
          <w:sz w:val="22"/>
        </w:rPr>
        <w:t xml:space="preserve">, som deltagerne i den Rådgivende SAM:BO arbejdsgruppe har fået lokalt fra </w:t>
      </w:r>
      <w:r w:rsidRPr="002D35FC">
        <w:rPr>
          <w:rFonts w:ascii="Calibri" w:hAnsi="Calibri" w:cs="Calibri"/>
          <w:sz w:val="22"/>
        </w:rPr>
        <w:t xml:space="preserve">de fire sundhedsklynger. </w:t>
      </w:r>
    </w:p>
    <w:p w14:paraId="5FBD4B72" w14:textId="59414FC5" w:rsidR="00DE5961" w:rsidRPr="002D35FC" w:rsidRDefault="00DE5961" w:rsidP="002D35FC">
      <w:pPr>
        <w:jc w:val="both"/>
        <w:rPr>
          <w:rFonts w:ascii="Calibri" w:hAnsi="Calibri" w:cs="Calibri"/>
          <w:sz w:val="22"/>
        </w:rPr>
      </w:pPr>
      <w:r w:rsidRPr="002D35FC">
        <w:rPr>
          <w:rFonts w:ascii="Calibri" w:hAnsi="Calibri" w:cs="Calibri"/>
          <w:sz w:val="22"/>
        </w:rPr>
        <w:t>Det besluttes, om der er behov for at ændre formuleringen i SAM:BO aftalens afsnit 4.4.</w:t>
      </w:r>
    </w:p>
    <w:p w14:paraId="00600F84" w14:textId="77777777" w:rsidR="00DE5961" w:rsidRDefault="00DE5961" w:rsidP="002D35FC">
      <w:pPr>
        <w:jc w:val="both"/>
        <w:rPr>
          <w:rFonts w:ascii="Calibri" w:hAnsi="Calibri" w:cs="Calibri"/>
          <w:sz w:val="22"/>
        </w:rPr>
      </w:pPr>
    </w:p>
    <w:p w14:paraId="4734E94B" w14:textId="252822D9" w:rsidR="002152B7" w:rsidRPr="002152B7" w:rsidRDefault="002152B7" w:rsidP="002D35FC">
      <w:pPr>
        <w:jc w:val="both"/>
        <w:rPr>
          <w:rFonts w:ascii="Calibri" w:hAnsi="Calibri" w:cs="Calibri"/>
          <w:b/>
          <w:bCs/>
          <w:sz w:val="22"/>
        </w:rPr>
      </w:pPr>
      <w:r w:rsidRPr="002152B7">
        <w:rPr>
          <w:rFonts w:ascii="Calibri" w:hAnsi="Calibri" w:cs="Calibri"/>
          <w:b/>
          <w:bCs/>
          <w:sz w:val="22"/>
          <w:highlight w:val="yellow"/>
        </w:rPr>
        <w:t>Referat:</w:t>
      </w:r>
      <w:r w:rsidRPr="002152B7">
        <w:rPr>
          <w:rFonts w:ascii="Calibri" w:hAnsi="Calibri" w:cs="Calibri"/>
          <w:b/>
          <w:bCs/>
          <w:sz w:val="22"/>
        </w:rPr>
        <w:t xml:space="preserve"> </w:t>
      </w:r>
    </w:p>
    <w:p w14:paraId="4246C039" w14:textId="77777777" w:rsidR="00330EBD" w:rsidRDefault="002152B7" w:rsidP="00327BF0">
      <w:pPr>
        <w:pStyle w:val="Listeafsnit"/>
        <w:numPr>
          <w:ilvl w:val="0"/>
          <w:numId w:val="12"/>
        </w:numPr>
        <w:jc w:val="both"/>
        <w:rPr>
          <w:rFonts w:ascii="Calibri" w:hAnsi="Calibri" w:cs="Calibri"/>
          <w:sz w:val="22"/>
        </w:rPr>
      </w:pPr>
      <w:r w:rsidRPr="00330EBD">
        <w:rPr>
          <w:rFonts w:ascii="Calibri" w:hAnsi="Calibri" w:cs="Calibri"/>
          <w:sz w:val="22"/>
        </w:rPr>
        <w:t>Sundhedsklynge Fyn</w:t>
      </w:r>
    </w:p>
    <w:p w14:paraId="10F613E5" w14:textId="487EF554" w:rsidR="00330EBD" w:rsidRDefault="002152B7" w:rsidP="00327BF0">
      <w:pPr>
        <w:pStyle w:val="Listeafsnit"/>
        <w:numPr>
          <w:ilvl w:val="1"/>
          <w:numId w:val="12"/>
        </w:numPr>
        <w:jc w:val="both"/>
        <w:rPr>
          <w:rFonts w:ascii="Calibri" w:hAnsi="Calibri" w:cs="Calibri"/>
          <w:sz w:val="22"/>
        </w:rPr>
      </w:pPr>
      <w:r w:rsidRPr="00330EBD">
        <w:rPr>
          <w:rFonts w:ascii="Calibri" w:hAnsi="Calibri" w:cs="Calibri"/>
          <w:sz w:val="22"/>
        </w:rPr>
        <w:t>Besøg på Gødstrup, hvor man har arbejdet en del med det. På den baggrund anmodes borgerne ikke om at medbringe egen medicin</w:t>
      </w:r>
      <w:r w:rsidR="00330EBD" w:rsidRPr="00330EBD">
        <w:rPr>
          <w:rFonts w:ascii="Calibri" w:hAnsi="Calibri" w:cs="Calibri"/>
          <w:sz w:val="22"/>
        </w:rPr>
        <w:t>,</w:t>
      </w:r>
      <w:r w:rsidRPr="00330EBD">
        <w:rPr>
          <w:rFonts w:ascii="Calibri" w:hAnsi="Calibri" w:cs="Calibri"/>
          <w:sz w:val="22"/>
        </w:rPr>
        <w:t xml:space="preserve"> medmindre det er special medicin eller særlig dyr medicin. </w:t>
      </w:r>
      <w:r w:rsidR="00330EBD">
        <w:rPr>
          <w:rFonts w:ascii="Calibri" w:hAnsi="Calibri" w:cs="Calibri"/>
          <w:sz w:val="22"/>
        </w:rPr>
        <w:t xml:space="preserve">Det står ikke i indkaldelsesbrevene. </w:t>
      </w:r>
    </w:p>
    <w:p w14:paraId="1D45B4A9" w14:textId="77777777" w:rsidR="00330EBD" w:rsidRDefault="002152B7" w:rsidP="00327BF0">
      <w:pPr>
        <w:pStyle w:val="Listeafsnit"/>
        <w:numPr>
          <w:ilvl w:val="1"/>
          <w:numId w:val="12"/>
        </w:numPr>
        <w:jc w:val="both"/>
        <w:rPr>
          <w:rFonts w:ascii="Calibri" w:hAnsi="Calibri" w:cs="Calibri"/>
          <w:sz w:val="22"/>
        </w:rPr>
      </w:pPr>
      <w:r w:rsidRPr="00330EBD">
        <w:rPr>
          <w:rFonts w:ascii="Calibri" w:hAnsi="Calibri" w:cs="Calibri"/>
          <w:sz w:val="22"/>
        </w:rPr>
        <w:t xml:space="preserve">Det er også et spørgsmål om hygiejne i fht. den medicin der medbringes. </w:t>
      </w:r>
    </w:p>
    <w:p w14:paraId="1F1D35F7" w14:textId="7DFAE590" w:rsidR="00330EBD" w:rsidRDefault="00330EBD" w:rsidP="00327BF0">
      <w:pPr>
        <w:pStyle w:val="Listeafsnit"/>
        <w:numPr>
          <w:ilvl w:val="1"/>
          <w:numId w:val="12"/>
        </w:numPr>
        <w:jc w:val="both"/>
        <w:rPr>
          <w:rFonts w:ascii="Calibri" w:hAnsi="Calibri" w:cs="Calibri"/>
          <w:sz w:val="22"/>
        </w:rPr>
      </w:pPr>
      <w:r w:rsidRPr="00330EBD">
        <w:rPr>
          <w:rFonts w:ascii="Calibri" w:hAnsi="Calibri" w:cs="Calibri"/>
          <w:sz w:val="22"/>
        </w:rPr>
        <w:t xml:space="preserve">Det er i sjældne tilfælde at der er brug for borgerens egen medicin på sygehuset. </w:t>
      </w:r>
    </w:p>
    <w:p w14:paraId="29CF92A1" w14:textId="3BE0210E" w:rsidR="00427858" w:rsidRDefault="00427858" w:rsidP="00327BF0">
      <w:pPr>
        <w:pStyle w:val="Listeafsnit"/>
        <w:numPr>
          <w:ilvl w:val="1"/>
          <w:numId w:val="12"/>
        </w:numPr>
        <w:jc w:val="both"/>
        <w:rPr>
          <w:rFonts w:ascii="Calibri" w:hAnsi="Calibri" w:cs="Calibri"/>
          <w:sz w:val="22"/>
        </w:rPr>
      </w:pPr>
      <w:r>
        <w:rPr>
          <w:rFonts w:ascii="Calibri" w:hAnsi="Calibri" w:cs="Calibri"/>
          <w:sz w:val="22"/>
        </w:rPr>
        <w:t xml:space="preserve">Ved udskrivelse laves aftaler med pårørende om, hvornår det er muligt at hente ny medicin på Apoteket. </w:t>
      </w:r>
    </w:p>
    <w:p w14:paraId="1963019A" w14:textId="77777777" w:rsidR="00330EBD" w:rsidRDefault="00330EBD" w:rsidP="00330EBD">
      <w:pPr>
        <w:pStyle w:val="Listeafsnit"/>
        <w:ind w:left="1440"/>
        <w:jc w:val="both"/>
        <w:rPr>
          <w:rFonts w:ascii="Calibri" w:hAnsi="Calibri" w:cs="Calibri"/>
          <w:sz w:val="22"/>
        </w:rPr>
      </w:pPr>
    </w:p>
    <w:p w14:paraId="2A2E9140" w14:textId="40AAE1E9" w:rsidR="00330EBD" w:rsidRDefault="00330EBD" w:rsidP="00327BF0">
      <w:pPr>
        <w:pStyle w:val="Listeafsnit"/>
        <w:numPr>
          <w:ilvl w:val="0"/>
          <w:numId w:val="12"/>
        </w:numPr>
        <w:jc w:val="both"/>
        <w:rPr>
          <w:rFonts w:ascii="Calibri" w:hAnsi="Calibri" w:cs="Calibri"/>
          <w:sz w:val="22"/>
        </w:rPr>
      </w:pPr>
      <w:r>
        <w:rPr>
          <w:rFonts w:ascii="Calibri" w:hAnsi="Calibri" w:cs="Calibri"/>
          <w:sz w:val="22"/>
        </w:rPr>
        <w:t>Sundhedsklynge Lillebælt</w:t>
      </w:r>
    </w:p>
    <w:p w14:paraId="6026E03A" w14:textId="44FF59FC" w:rsidR="00330EBD" w:rsidRDefault="00330EBD" w:rsidP="00327BF0">
      <w:pPr>
        <w:pStyle w:val="Listeafsnit"/>
        <w:numPr>
          <w:ilvl w:val="1"/>
          <w:numId w:val="12"/>
        </w:numPr>
        <w:jc w:val="both"/>
        <w:rPr>
          <w:rFonts w:ascii="Calibri" w:hAnsi="Calibri" w:cs="Calibri"/>
          <w:sz w:val="22"/>
        </w:rPr>
      </w:pPr>
      <w:r>
        <w:rPr>
          <w:rFonts w:ascii="Calibri" w:hAnsi="Calibri" w:cs="Calibri"/>
          <w:sz w:val="22"/>
        </w:rPr>
        <w:t xml:space="preserve">Ønsker heller ikke at borgerne har en masse medicin med ind ved indlæggelse. </w:t>
      </w:r>
    </w:p>
    <w:p w14:paraId="0FF628AE" w14:textId="70CB02EB" w:rsidR="00330EBD" w:rsidRDefault="00330EBD" w:rsidP="00327BF0">
      <w:pPr>
        <w:pStyle w:val="Listeafsnit"/>
        <w:numPr>
          <w:ilvl w:val="1"/>
          <w:numId w:val="12"/>
        </w:numPr>
        <w:jc w:val="both"/>
        <w:rPr>
          <w:rFonts w:ascii="Calibri" w:hAnsi="Calibri" w:cs="Calibri"/>
          <w:sz w:val="22"/>
        </w:rPr>
      </w:pPr>
      <w:r>
        <w:rPr>
          <w:rFonts w:ascii="Calibri" w:hAnsi="Calibri" w:cs="Calibri"/>
          <w:sz w:val="22"/>
        </w:rPr>
        <w:t xml:space="preserve">Ønsker dog også at særlig medicin medbringes, ofte vil pårørende kunne hente det i hjemmet. </w:t>
      </w:r>
    </w:p>
    <w:p w14:paraId="503E67FE" w14:textId="13E2A2E1" w:rsidR="00427858" w:rsidRDefault="00427858" w:rsidP="00327BF0">
      <w:pPr>
        <w:pStyle w:val="Listeafsnit"/>
        <w:numPr>
          <w:ilvl w:val="1"/>
          <w:numId w:val="12"/>
        </w:numPr>
        <w:jc w:val="both"/>
        <w:rPr>
          <w:rFonts w:ascii="Calibri" w:hAnsi="Calibri" w:cs="Calibri"/>
          <w:sz w:val="22"/>
        </w:rPr>
      </w:pPr>
      <w:r>
        <w:rPr>
          <w:rFonts w:ascii="Calibri" w:hAnsi="Calibri" w:cs="Calibri"/>
          <w:sz w:val="22"/>
        </w:rPr>
        <w:lastRenderedPageBreak/>
        <w:t xml:space="preserve">Medicin ved udskrivelse medgives til første hverdag. </w:t>
      </w:r>
    </w:p>
    <w:p w14:paraId="004EEE30" w14:textId="77777777" w:rsidR="00330EBD" w:rsidRDefault="00330EBD" w:rsidP="00330EBD">
      <w:pPr>
        <w:jc w:val="both"/>
        <w:rPr>
          <w:rFonts w:ascii="Calibri" w:hAnsi="Calibri" w:cs="Calibri"/>
          <w:sz w:val="22"/>
        </w:rPr>
      </w:pPr>
    </w:p>
    <w:p w14:paraId="1924599F" w14:textId="77777777" w:rsidR="00330EBD" w:rsidRDefault="00330EBD" w:rsidP="00327BF0">
      <w:pPr>
        <w:pStyle w:val="Listeafsnit"/>
        <w:numPr>
          <w:ilvl w:val="0"/>
          <w:numId w:val="13"/>
        </w:numPr>
        <w:jc w:val="both"/>
        <w:rPr>
          <w:rFonts w:ascii="Calibri" w:hAnsi="Calibri" w:cs="Calibri"/>
          <w:sz w:val="22"/>
        </w:rPr>
      </w:pPr>
      <w:r w:rsidRPr="00330EBD">
        <w:rPr>
          <w:rFonts w:ascii="Calibri" w:hAnsi="Calibri" w:cs="Calibri"/>
          <w:sz w:val="22"/>
        </w:rPr>
        <w:t>Sundhedsklynge Sydvest</w:t>
      </w:r>
    </w:p>
    <w:p w14:paraId="088C9C5E" w14:textId="77777777" w:rsidR="00330EBD" w:rsidRDefault="00330EBD" w:rsidP="00327BF0">
      <w:pPr>
        <w:pStyle w:val="Listeafsnit"/>
        <w:numPr>
          <w:ilvl w:val="1"/>
          <w:numId w:val="13"/>
        </w:numPr>
        <w:jc w:val="both"/>
        <w:rPr>
          <w:rFonts w:ascii="Calibri" w:hAnsi="Calibri" w:cs="Calibri"/>
          <w:sz w:val="22"/>
        </w:rPr>
      </w:pPr>
      <w:r w:rsidRPr="00330EBD">
        <w:rPr>
          <w:rFonts w:ascii="Calibri" w:hAnsi="Calibri" w:cs="Calibri"/>
          <w:sz w:val="22"/>
        </w:rPr>
        <w:t xml:space="preserve">Der findes rigtigt meget special medicin, som sygehuset ikke ligger inde med, så her er der brug for, at borgeren selv medbringer medicinen. Opmærksomhed på om medarbejderne i kommunen ved, hvad der er specialmedicin. </w:t>
      </w:r>
    </w:p>
    <w:p w14:paraId="4510681A" w14:textId="77777777" w:rsidR="00D84AF8" w:rsidRDefault="00330EBD" w:rsidP="00327BF0">
      <w:pPr>
        <w:pStyle w:val="Listeafsnit"/>
        <w:numPr>
          <w:ilvl w:val="1"/>
          <w:numId w:val="13"/>
        </w:numPr>
        <w:jc w:val="both"/>
        <w:rPr>
          <w:rFonts w:ascii="Calibri" w:hAnsi="Calibri" w:cs="Calibri"/>
          <w:sz w:val="22"/>
        </w:rPr>
      </w:pPr>
      <w:r w:rsidRPr="00330EBD">
        <w:rPr>
          <w:rFonts w:ascii="Calibri" w:hAnsi="Calibri" w:cs="Calibri"/>
          <w:sz w:val="22"/>
        </w:rPr>
        <w:t xml:space="preserve">Får borgeren dosismedicin kan der sendes med til et par dages indlæggelse. Ofte ændres i borgerens dosis i løbet af en indlæggelse. </w:t>
      </w:r>
    </w:p>
    <w:p w14:paraId="420888AC" w14:textId="34C357E9" w:rsidR="00D84AF8" w:rsidRPr="00D84AF8" w:rsidRDefault="00D84AF8" w:rsidP="00327BF0">
      <w:pPr>
        <w:pStyle w:val="Listeafsnit"/>
        <w:numPr>
          <w:ilvl w:val="1"/>
          <w:numId w:val="13"/>
        </w:numPr>
        <w:jc w:val="both"/>
        <w:rPr>
          <w:rFonts w:ascii="Calibri" w:hAnsi="Calibri" w:cs="Calibri"/>
          <w:sz w:val="22"/>
        </w:rPr>
      </w:pPr>
      <w:r w:rsidRPr="00D84AF8">
        <w:rPr>
          <w:rFonts w:ascii="Calibri" w:hAnsi="Calibri" w:cs="Calibri"/>
          <w:sz w:val="22"/>
        </w:rPr>
        <w:t xml:space="preserve">Også drøftelse af, hvor længe man gerne vil have medicin med hjem til, særligt hvis medicinen skal hentes på et vagtapotek, hvor afstanden nogle steder kan være meget stor. Der kan være meget praksis i anskaffelsen af medicinen, eks. hvis borgeren ikke har pårørende eller bor langt fra et vagtapotek. </w:t>
      </w:r>
    </w:p>
    <w:p w14:paraId="56653703" w14:textId="77777777" w:rsidR="00330EBD" w:rsidRPr="00D84AF8" w:rsidRDefault="00330EBD" w:rsidP="00D84AF8">
      <w:pPr>
        <w:pStyle w:val="Listeafsnit"/>
        <w:ind w:left="1440"/>
        <w:jc w:val="both"/>
        <w:rPr>
          <w:rFonts w:ascii="Calibri" w:hAnsi="Calibri" w:cs="Calibri"/>
          <w:sz w:val="22"/>
        </w:rPr>
      </w:pPr>
    </w:p>
    <w:p w14:paraId="06E2368B" w14:textId="77777777" w:rsidR="00330EBD" w:rsidRDefault="00330EBD" w:rsidP="00327BF0">
      <w:pPr>
        <w:pStyle w:val="Listeafsnit"/>
        <w:numPr>
          <w:ilvl w:val="0"/>
          <w:numId w:val="13"/>
        </w:numPr>
        <w:jc w:val="both"/>
        <w:rPr>
          <w:rFonts w:ascii="Calibri" w:hAnsi="Calibri" w:cs="Calibri"/>
          <w:sz w:val="22"/>
        </w:rPr>
      </w:pPr>
      <w:r w:rsidRPr="00330EBD">
        <w:rPr>
          <w:rFonts w:ascii="Calibri" w:hAnsi="Calibri" w:cs="Calibri"/>
          <w:sz w:val="22"/>
        </w:rPr>
        <w:t>Sundhedsklynge Sønderjylland</w:t>
      </w:r>
    </w:p>
    <w:p w14:paraId="51098E3E" w14:textId="431B3C39" w:rsidR="00330EBD" w:rsidRPr="00330EBD" w:rsidRDefault="00330EBD" w:rsidP="00327BF0">
      <w:pPr>
        <w:pStyle w:val="Listeafsnit"/>
        <w:numPr>
          <w:ilvl w:val="1"/>
          <w:numId w:val="13"/>
        </w:numPr>
        <w:jc w:val="both"/>
        <w:rPr>
          <w:rFonts w:ascii="Calibri" w:hAnsi="Calibri" w:cs="Calibri"/>
          <w:sz w:val="22"/>
        </w:rPr>
      </w:pPr>
      <w:r w:rsidRPr="00330EBD">
        <w:rPr>
          <w:rFonts w:ascii="Calibri" w:hAnsi="Calibri" w:cs="Calibri"/>
          <w:sz w:val="22"/>
        </w:rPr>
        <w:t>Det samme som de øvrige klynger nævner, dog en opmærksomhed i forhold til akutområdet, hvor der kan være brug for borgerens eget medicin.</w:t>
      </w:r>
    </w:p>
    <w:p w14:paraId="730D59D5" w14:textId="77777777" w:rsidR="00330EBD" w:rsidRDefault="00330EBD" w:rsidP="00330EBD">
      <w:pPr>
        <w:jc w:val="both"/>
        <w:rPr>
          <w:rFonts w:ascii="Calibri" w:hAnsi="Calibri" w:cs="Calibri"/>
          <w:sz w:val="22"/>
        </w:rPr>
      </w:pPr>
    </w:p>
    <w:p w14:paraId="0B6E79F8" w14:textId="4EBEB1A9" w:rsidR="00427858" w:rsidRDefault="00427858" w:rsidP="00330EBD">
      <w:pPr>
        <w:jc w:val="both"/>
        <w:rPr>
          <w:rFonts w:ascii="Calibri" w:hAnsi="Calibri" w:cs="Calibri"/>
          <w:sz w:val="22"/>
        </w:rPr>
      </w:pPr>
      <w:r>
        <w:rPr>
          <w:rFonts w:ascii="Calibri" w:hAnsi="Calibri" w:cs="Calibri"/>
          <w:sz w:val="22"/>
        </w:rPr>
        <w:t>Drøftelser generelt</w:t>
      </w:r>
    </w:p>
    <w:p w14:paraId="1CEDD16E" w14:textId="77777777" w:rsidR="00427858" w:rsidRDefault="00330EBD" w:rsidP="00327BF0">
      <w:pPr>
        <w:pStyle w:val="Listeafsnit"/>
        <w:numPr>
          <w:ilvl w:val="0"/>
          <w:numId w:val="14"/>
        </w:numPr>
        <w:jc w:val="both"/>
        <w:rPr>
          <w:rFonts w:ascii="Calibri" w:hAnsi="Calibri" w:cs="Calibri"/>
          <w:sz w:val="22"/>
        </w:rPr>
      </w:pPr>
      <w:r w:rsidRPr="00427858">
        <w:rPr>
          <w:rFonts w:ascii="Calibri" w:hAnsi="Calibri" w:cs="Calibri"/>
          <w:sz w:val="22"/>
        </w:rPr>
        <w:t xml:space="preserve">Drøftelse af om det giver anledning til en tilretning i SAM:BO aftalen. Så det bliver en mere blød formulering, hvor det handler om, hvad der giver mening i fht den enkelte borger. Gerne med eksempler på hvilken medicin, man ønsker medbragt, eks. inhalation, insulin, parkinsonmedicin. </w:t>
      </w:r>
    </w:p>
    <w:p w14:paraId="68DDDD37" w14:textId="227C6E62" w:rsidR="00427858" w:rsidRDefault="00D84AF8" w:rsidP="00327BF0">
      <w:pPr>
        <w:pStyle w:val="Listeafsnit"/>
        <w:numPr>
          <w:ilvl w:val="0"/>
          <w:numId w:val="14"/>
        </w:numPr>
        <w:jc w:val="both"/>
        <w:rPr>
          <w:rFonts w:ascii="Calibri" w:hAnsi="Calibri" w:cs="Calibri"/>
          <w:sz w:val="22"/>
        </w:rPr>
      </w:pPr>
      <w:r w:rsidRPr="00427858">
        <w:rPr>
          <w:rFonts w:ascii="Calibri" w:hAnsi="Calibri" w:cs="Calibri"/>
          <w:sz w:val="22"/>
        </w:rPr>
        <w:t xml:space="preserve">Kan man i indlæggelsesbrevet skrive hvilken medicin, der skal sendes med ved indlæggelse. </w:t>
      </w:r>
      <w:r w:rsidR="00427858">
        <w:rPr>
          <w:rFonts w:ascii="Calibri" w:hAnsi="Calibri" w:cs="Calibri"/>
          <w:sz w:val="22"/>
        </w:rPr>
        <w:t>Det kan være svært at få tilpasset indkaldelsesbrevene.</w:t>
      </w:r>
    </w:p>
    <w:p w14:paraId="049BD15F" w14:textId="55D50998" w:rsidR="00427858" w:rsidRDefault="00427858" w:rsidP="00327BF0">
      <w:pPr>
        <w:pStyle w:val="Listeafsnit"/>
        <w:numPr>
          <w:ilvl w:val="0"/>
          <w:numId w:val="14"/>
        </w:numPr>
        <w:jc w:val="both"/>
        <w:rPr>
          <w:rFonts w:ascii="Calibri" w:hAnsi="Calibri" w:cs="Calibri"/>
          <w:sz w:val="22"/>
        </w:rPr>
      </w:pPr>
      <w:r w:rsidRPr="00427858">
        <w:rPr>
          <w:rFonts w:ascii="Calibri" w:hAnsi="Calibri" w:cs="Calibri"/>
          <w:sz w:val="22"/>
        </w:rPr>
        <w:t xml:space="preserve">Praksisafdelingen kan hjælpe med at sende ud til almen praksis, når formuleringen er blevet tilpasset. </w:t>
      </w:r>
    </w:p>
    <w:p w14:paraId="3EA82DE3" w14:textId="3C9C1F7C" w:rsidR="00427858" w:rsidRDefault="00540BB9" w:rsidP="00327BF0">
      <w:pPr>
        <w:pStyle w:val="Listeafsnit"/>
        <w:numPr>
          <w:ilvl w:val="0"/>
          <w:numId w:val="14"/>
        </w:numPr>
        <w:jc w:val="both"/>
        <w:rPr>
          <w:rFonts w:ascii="Calibri" w:hAnsi="Calibri" w:cs="Calibri"/>
          <w:sz w:val="22"/>
        </w:rPr>
      </w:pPr>
      <w:r>
        <w:rPr>
          <w:rFonts w:ascii="Calibri" w:hAnsi="Calibri" w:cs="Calibri"/>
          <w:sz w:val="22"/>
        </w:rPr>
        <w:t xml:space="preserve">Ved udskrivelse kan sygehuset forholde sig til den nye medicin, som borgeren udskrives med. Kommunerne ønsker, at der ved udskrivelse også er en opmærksomhed på, </w:t>
      </w:r>
      <w:r w:rsidR="00207FA5">
        <w:rPr>
          <w:rFonts w:ascii="Calibri" w:hAnsi="Calibri" w:cs="Calibri"/>
          <w:sz w:val="22"/>
        </w:rPr>
        <w:t>at hvis der er</w:t>
      </w:r>
      <w:r>
        <w:rPr>
          <w:rFonts w:ascii="Calibri" w:hAnsi="Calibri" w:cs="Calibri"/>
          <w:sz w:val="22"/>
        </w:rPr>
        <w:t xml:space="preserve"> ændret meget i borgerens medicin, så det kan være et stort arbejde for sygeplejen, hvis </w:t>
      </w:r>
      <w:r w:rsidR="00207FA5">
        <w:rPr>
          <w:rFonts w:ascii="Calibri" w:hAnsi="Calibri" w:cs="Calibri"/>
          <w:sz w:val="22"/>
        </w:rPr>
        <w:t>medicinen</w:t>
      </w:r>
      <w:r>
        <w:rPr>
          <w:rFonts w:ascii="Calibri" w:hAnsi="Calibri" w:cs="Calibri"/>
          <w:sz w:val="22"/>
        </w:rPr>
        <w:t xml:space="preserve"> skal doseres lige når borgeren kommer hjem. </w:t>
      </w:r>
    </w:p>
    <w:p w14:paraId="7A202C79" w14:textId="77777777" w:rsidR="00527792" w:rsidRDefault="00527792" w:rsidP="00527792">
      <w:pPr>
        <w:pStyle w:val="Listeafsnit"/>
        <w:jc w:val="both"/>
        <w:rPr>
          <w:rFonts w:ascii="Calibri" w:hAnsi="Calibri" w:cs="Calibri"/>
          <w:sz w:val="22"/>
        </w:rPr>
      </w:pPr>
    </w:p>
    <w:p w14:paraId="0E26C20F" w14:textId="3BBE0A42" w:rsidR="00330EBD" w:rsidRPr="00C2125E" w:rsidRDefault="00953724" w:rsidP="00327BF0">
      <w:pPr>
        <w:pStyle w:val="Listeafsnit"/>
        <w:numPr>
          <w:ilvl w:val="0"/>
          <w:numId w:val="14"/>
        </w:numPr>
        <w:jc w:val="both"/>
        <w:rPr>
          <w:rFonts w:ascii="Calibri" w:hAnsi="Calibri" w:cs="Calibri"/>
          <w:sz w:val="22"/>
        </w:rPr>
      </w:pPr>
      <w:r w:rsidRPr="00C2125E">
        <w:rPr>
          <w:rFonts w:ascii="Calibri" w:hAnsi="Calibri" w:cs="Calibri"/>
          <w:sz w:val="22"/>
        </w:rPr>
        <w:t>Til næste møde præsenteres en konkret omformulering til afsnit 4.4. i aftalen</w:t>
      </w:r>
      <w:r w:rsidR="00C2125E" w:rsidRPr="00C2125E">
        <w:rPr>
          <w:rFonts w:ascii="Calibri" w:hAnsi="Calibri" w:cs="Calibri"/>
          <w:sz w:val="22"/>
        </w:rPr>
        <w:t>.</w:t>
      </w:r>
      <w:r w:rsidR="0093122C" w:rsidRPr="00C2125E">
        <w:rPr>
          <w:rFonts w:ascii="Calibri" w:hAnsi="Calibri" w:cs="Calibri"/>
          <w:sz w:val="22"/>
        </w:rPr>
        <w:t xml:space="preserve"> </w:t>
      </w:r>
    </w:p>
    <w:p w14:paraId="72CC8456" w14:textId="77777777" w:rsidR="00BE36A0" w:rsidRDefault="00BE36A0" w:rsidP="002D35FC">
      <w:pPr>
        <w:jc w:val="both"/>
        <w:rPr>
          <w:rFonts w:ascii="Calibri" w:hAnsi="Calibri" w:cs="Calibri"/>
          <w:sz w:val="22"/>
        </w:rPr>
      </w:pPr>
    </w:p>
    <w:p w14:paraId="5F57E330" w14:textId="77777777" w:rsidR="00327BF0" w:rsidRPr="002D35FC" w:rsidRDefault="00327BF0" w:rsidP="002D35FC">
      <w:pPr>
        <w:jc w:val="both"/>
        <w:rPr>
          <w:rFonts w:ascii="Calibri" w:hAnsi="Calibri" w:cs="Calibri"/>
          <w:sz w:val="22"/>
        </w:rPr>
      </w:pPr>
    </w:p>
    <w:p w14:paraId="3BED7EBA" w14:textId="737AC872" w:rsidR="00BE36A0" w:rsidRPr="002D35FC" w:rsidRDefault="00BE36A0" w:rsidP="002D35FC">
      <w:pPr>
        <w:jc w:val="both"/>
        <w:rPr>
          <w:rFonts w:ascii="Calibri" w:hAnsi="Calibri" w:cs="Calibri"/>
          <w:b/>
          <w:sz w:val="22"/>
        </w:rPr>
      </w:pPr>
      <w:r w:rsidRPr="002D35FC">
        <w:rPr>
          <w:rFonts w:ascii="Calibri" w:hAnsi="Calibri" w:cs="Calibri"/>
          <w:b/>
          <w:sz w:val="22"/>
          <w:highlight w:val="yellow"/>
        </w:rPr>
        <w:t>Pkt. 3.</w:t>
      </w:r>
      <w:r w:rsidRPr="002D35FC">
        <w:rPr>
          <w:rFonts w:ascii="Calibri" w:hAnsi="Calibri" w:cs="Calibri"/>
          <w:b/>
          <w:sz w:val="22"/>
        </w:rPr>
        <w:t xml:space="preserve"> Opfølgning på punkt om kommunikation mellem almen praksis og kommunerne</w:t>
      </w:r>
    </w:p>
    <w:p w14:paraId="67E4A772" w14:textId="77777777" w:rsidR="00BE36A0" w:rsidRPr="002D35FC" w:rsidRDefault="00BE36A0" w:rsidP="002D35FC">
      <w:pPr>
        <w:jc w:val="both"/>
        <w:rPr>
          <w:rFonts w:ascii="Calibri" w:hAnsi="Calibri" w:cs="Calibri"/>
          <w:bCs/>
          <w:sz w:val="22"/>
        </w:rPr>
      </w:pPr>
      <w:r w:rsidRPr="002D35FC">
        <w:rPr>
          <w:rFonts w:ascii="Calibri" w:hAnsi="Calibri" w:cs="Calibri"/>
          <w:bCs/>
          <w:sz w:val="22"/>
        </w:rPr>
        <w:t>Både på mødet d. 23. april og på mødet d. 10. juni i den Rådgivende SAM:BO arbejdsgruppe blev spørgsmålet vedr. kommunikationen mellem almen praksis og kommunerne drøftet. Drøftelserne handlede om de forløb som ikke er akut/planlagt indlæggelse eller udskrivelse, et skadestueforløb eller en indsats før og efter en eventuel indlæggelse eller et ambulant forløb.</w:t>
      </w:r>
    </w:p>
    <w:p w14:paraId="49F8B873" w14:textId="77777777" w:rsidR="00BE36A0" w:rsidRPr="002D35FC" w:rsidRDefault="00BE36A0" w:rsidP="002D35FC">
      <w:pPr>
        <w:jc w:val="both"/>
        <w:rPr>
          <w:rFonts w:ascii="Calibri" w:hAnsi="Calibri" w:cs="Calibri"/>
          <w:bCs/>
          <w:sz w:val="22"/>
        </w:rPr>
      </w:pPr>
    </w:p>
    <w:p w14:paraId="7568BA81" w14:textId="4DC7CFEA" w:rsidR="00E53CD0" w:rsidRDefault="00BE36A0" w:rsidP="002D35FC">
      <w:pPr>
        <w:jc w:val="both"/>
        <w:rPr>
          <w:rFonts w:ascii="Calibri" w:hAnsi="Calibri" w:cs="Calibri"/>
          <w:bCs/>
          <w:sz w:val="22"/>
        </w:rPr>
      </w:pPr>
      <w:r w:rsidRPr="002D35FC">
        <w:rPr>
          <w:rFonts w:ascii="Calibri" w:hAnsi="Calibri" w:cs="Calibri"/>
          <w:bCs/>
          <w:sz w:val="22"/>
        </w:rPr>
        <w:t xml:space="preserve">Det formelle krav jf. de praktiserende lægers overenskomsten er en svartid på tre dage. Langt de fleste praktiserende læger svarer, inde de tre dage er gået. Ligeledes forpligter overenskomsten heller ikke kommunerne til at svare almen praksis hurtigere end 3 dage, men det vil nok i de fleste tilfælde være </w:t>
      </w:r>
      <w:r w:rsidRPr="002D35FC">
        <w:rPr>
          <w:rFonts w:ascii="Calibri" w:hAnsi="Calibri" w:cs="Calibri"/>
          <w:bCs/>
          <w:sz w:val="22"/>
        </w:rPr>
        <w:lastRenderedPageBreak/>
        <w:t>den mest hensigtsmæssige arbejdsgang i kommunen, at der ikke sondres mellem korrespondancer fra almen praksis og sygehuse.</w:t>
      </w:r>
    </w:p>
    <w:p w14:paraId="683F58D8" w14:textId="02CEE937" w:rsidR="00BE36A0" w:rsidRPr="00E53CD0" w:rsidRDefault="00E53CD0" w:rsidP="00E53CD0">
      <w:pPr>
        <w:jc w:val="both"/>
        <w:rPr>
          <w:rFonts w:ascii="Calibri" w:hAnsi="Calibri" w:cs="Calibri"/>
          <w:bCs/>
          <w:sz w:val="22"/>
        </w:rPr>
      </w:pPr>
      <w:r w:rsidRPr="00E605D2">
        <w:rPr>
          <w:noProof/>
          <w:lang w:eastAsia="da-DK"/>
        </w:rPr>
        <w:drawing>
          <wp:inline distT="0" distB="0" distL="0" distR="0" wp14:anchorId="56D587FE" wp14:editId="557A6DBC">
            <wp:extent cx="3162300" cy="2806097"/>
            <wp:effectExtent l="19050" t="19050" r="19050" b="13335"/>
            <wp:docPr id="904083351" name="Billede 1" descr="Et billede, der indeholder tekst, skærmbillede, Font/skrifttype, dokumen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83351" name="Billede 1" descr="Et billede, der indeholder tekst, skærmbillede, Font/skrifttype, dokument&#10;&#10;Indhold genereret af kunstig intelligens kan være forkert."/>
                    <pic:cNvPicPr/>
                  </pic:nvPicPr>
                  <pic:blipFill>
                    <a:blip r:embed="rId11"/>
                    <a:stretch>
                      <a:fillRect/>
                    </a:stretch>
                  </pic:blipFill>
                  <pic:spPr>
                    <a:xfrm>
                      <a:off x="0" y="0"/>
                      <a:ext cx="3163588" cy="2807240"/>
                    </a:xfrm>
                    <a:prstGeom prst="rect">
                      <a:avLst/>
                    </a:prstGeom>
                    <a:ln w="12700">
                      <a:solidFill>
                        <a:schemeClr val="tx1"/>
                      </a:solidFill>
                    </a:ln>
                  </pic:spPr>
                </pic:pic>
              </a:graphicData>
            </a:graphic>
          </wp:inline>
        </w:drawing>
      </w:r>
    </w:p>
    <w:p w14:paraId="68AD0191" w14:textId="77777777" w:rsidR="00E53CD0" w:rsidRDefault="00E53CD0" w:rsidP="002D35FC">
      <w:pPr>
        <w:jc w:val="both"/>
        <w:rPr>
          <w:rFonts w:ascii="Calibri" w:hAnsi="Calibri" w:cs="Calibri"/>
          <w:bCs/>
          <w:sz w:val="22"/>
        </w:rPr>
      </w:pPr>
    </w:p>
    <w:p w14:paraId="61404895" w14:textId="097856F7" w:rsidR="00BE36A0" w:rsidRPr="002D35FC" w:rsidRDefault="00BE36A0" w:rsidP="002D35FC">
      <w:pPr>
        <w:jc w:val="both"/>
        <w:rPr>
          <w:rFonts w:ascii="Calibri" w:hAnsi="Calibri" w:cs="Calibri"/>
          <w:bCs/>
          <w:sz w:val="22"/>
        </w:rPr>
      </w:pPr>
      <w:r w:rsidRPr="002D35FC">
        <w:rPr>
          <w:rFonts w:ascii="Calibri" w:hAnsi="Calibri" w:cs="Calibri"/>
          <w:bCs/>
          <w:sz w:val="22"/>
        </w:rPr>
        <w:t xml:space="preserve">SAM:BO aftalen går ikke i detaljer med den kommunikation, som foregår mellem kommunerne og almen praksis, hvor sygehuset ikke er involveret. SAM:BO aftalen har ikke ændret på den kommunikation, som er beskrevet omkring almen praksis. </w:t>
      </w:r>
    </w:p>
    <w:p w14:paraId="7A2D6E77" w14:textId="77777777" w:rsidR="00BE36A0" w:rsidRPr="002D35FC" w:rsidRDefault="00BE36A0" w:rsidP="002D35FC">
      <w:pPr>
        <w:pStyle w:val="Listeafsnit"/>
        <w:jc w:val="both"/>
        <w:rPr>
          <w:rFonts w:ascii="Calibri" w:hAnsi="Calibri" w:cs="Calibri"/>
          <w:bCs/>
          <w:sz w:val="22"/>
        </w:rPr>
      </w:pPr>
    </w:p>
    <w:p w14:paraId="3BF3D27A" w14:textId="158896FF" w:rsidR="00BE36A0" w:rsidRPr="002D35FC" w:rsidRDefault="00BE36A0" w:rsidP="002D35FC">
      <w:pPr>
        <w:jc w:val="both"/>
        <w:rPr>
          <w:rFonts w:ascii="Calibri" w:hAnsi="Calibri" w:cs="Calibri"/>
          <w:bCs/>
          <w:sz w:val="22"/>
        </w:rPr>
      </w:pPr>
      <w:r w:rsidRPr="002D35FC">
        <w:rPr>
          <w:rFonts w:ascii="Calibri" w:hAnsi="Calibri" w:cs="Calibri"/>
          <w:bCs/>
          <w:sz w:val="22"/>
        </w:rPr>
        <w:t>På mødet i den Rådgivende SAM:BO arbejdsgruppe d. 10. juni blev det aftalt, at det kan være hensigtsmæssigt at se på problematikken på et mere overordnet niveau. Hvilke kommunikationsveje ligger der mellem kommunerne og almen praksis. De kommunale repræsentanter undersøger i deres bagland</w:t>
      </w:r>
      <w:r w:rsidR="002D35FC">
        <w:rPr>
          <w:rFonts w:ascii="Calibri" w:hAnsi="Calibri" w:cs="Calibri"/>
          <w:bCs/>
          <w:sz w:val="22"/>
        </w:rPr>
        <w:t>,</w:t>
      </w:r>
      <w:r w:rsidRPr="002D35FC">
        <w:rPr>
          <w:rFonts w:ascii="Calibri" w:hAnsi="Calibri" w:cs="Calibri"/>
          <w:bCs/>
          <w:sz w:val="22"/>
        </w:rPr>
        <w:t xml:space="preserve"> om det er en problemstilling, som er kendt. Dagsordensættes til næste møde, hvor der samles op. </w:t>
      </w:r>
    </w:p>
    <w:p w14:paraId="13DE66EB" w14:textId="77777777" w:rsidR="00BE36A0" w:rsidRPr="002D35FC" w:rsidRDefault="00BE36A0" w:rsidP="002D35FC">
      <w:pPr>
        <w:pStyle w:val="Listeafsnit"/>
        <w:jc w:val="both"/>
        <w:rPr>
          <w:rFonts w:ascii="Calibri" w:hAnsi="Calibri" w:cs="Calibri"/>
          <w:bCs/>
          <w:sz w:val="22"/>
        </w:rPr>
      </w:pPr>
    </w:p>
    <w:p w14:paraId="561EFB9E" w14:textId="77777777" w:rsidR="00BE36A0" w:rsidRPr="00EB2A5F" w:rsidRDefault="00BE36A0" w:rsidP="002D35FC">
      <w:pPr>
        <w:jc w:val="both"/>
        <w:rPr>
          <w:rFonts w:ascii="Calibri" w:hAnsi="Calibri" w:cs="Calibri"/>
          <w:bCs/>
          <w:sz w:val="22"/>
          <w:u w:val="single"/>
        </w:rPr>
      </w:pPr>
      <w:r w:rsidRPr="00EB2A5F">
        <w:rPr>
          <w:rFonts w:ascii="Calibri" w:hAnsi="Calibri" w:cs="Calibri"/>
          <w:bCs/>
          <w:sz w:val="22"/>
          <w:u w:val="single"/>
        </w:rPr>
        <w:t xml:space="preserve">Indstilling: </w:t>
      </w:r>
    </w:p>
    <w:p w14:paraId="30B66307" w14:textId="77777777" w:rsidR="00980247" w:rsidRDefault="00BE36A0" w:rsidP="00327BF0">
      <w:pPr>
        <w:pStyle w:val="Listeafsnit"/>
        <w:numPr>
          <w:ilvl w:val="0"/>
          <w:numId w:val="9"/>
        </w:numPr>
        <w:jc w:val="both"/>
        <w:rPr>
          <w:rFonts w:ascii="Calibri" w:hAnsi="Calibri" w:cs="Calibri"/>
          <w:sz w:val="22"/>
        </w:rPr>
      </w:pPr>
      <w:r w:rsidRPr="00980247">
        <w:rPr>
          <w:rFonts w:ascii="Calibri" w:hAnsi="Calibri" w:cs="Calibri"/>
          <w:sz w:val="22"/>
        </w:rPr>
        <w:t xml:space="preserve">Den rådgivende SAM:BO arbejdsgruppe følger op på drøftelsen fra sidste møde, herunder på tilbagemeldingerne fra de kommunale repræsentanter. </w:t>
      </w:r>
    </w:p>
    <w:p w14:paraId="3C9F1AD2" w14:textId="067C3092" w:rsidR="00980247" w:rsidRPr="00980247" w:rsidRDefault="00980247" w:rsidP="00327BF0">
      <w:pPr>
        <w:pStyle w:val="Listeafsnit"/>
        <w:numPr>
          <w:ilvl w:val="0"/>
          <w:numId w:val="9"/>
        </w:numPr>
        <w:jc w:val="both"/>
        <w:rPr>
          <w:rFonts w:ascii="Calibri" w:hAnsi="Calibri" w:cs="Calibri"/>
          <w:sz w:val="22"/>
        </w:rPr>
      </w:pPr>
      <w:r>
        <w:rPr>
          <w:rFonts w:ascii="Calibri" w:hAnsi="Calibri" w:cs="Calibri"/>
          <w:sz w:val="22"/>
        </w:rPr>
        <w:t>Drøfter om k</w:t>
      </w:r>
      <w:r w:rsidRPr="00980247">
        <w:rPr>
          <w:rFonts w:ascii="Calibri" w:hAnsi="Calibri" w:cs="Calibri"/>
          <w:sz w:val="22"/>
        </w:rPr>
        <w:t xml:space="preserve">ommunikationen mellem kommunerne og almen praksis </w:t>
      </w:r>
      <w:r>
        <w:rPr>
          <w:rFonts w:ascii="Calibri" w:hAnsi="Calibri" w:cs="Calibri"/>
          <w:sz w:val="22"/>
        </w:rPr>
        <w:t xml:space="preserve">er </w:t>
      </w:r>
      <w:r w:rsidRPr="00980247">
        <w:rPr>
          <w:rFonts w:ascii="Calibri" w:hAnsi="Calibri" w:cs="Calibri"/>
          <w:sz w:val="22"/>
        </w:rPr>
        <w:t>korrekt beskrevet i SAM:BO aftalen?</w:t>
      </w:r>
    </w:p>
    <w:p w14:paraId="0FDDC103" w14:textId="77777777" w:rsidR="00552FF7" w:rsidRDefault="00552FF7" w:rsidP="002D35FC">
      <w:pPr>
        <w:jc w:val="both"/>
        <w:rPr>
          <w:rFonts w:ascii="Calibri" w:hAnsi="Calibri" w:cs="Calibri"/>
          <w:bCs/>
          <w:sz w:val="22"/>
        </w:rPr>
      </w:pPr>
    </w:p>
    <w:p w14:paraId="13A00577" w14:textId="09657B4E" w:rsidR="00FE47BB" w:rsidRPr="00FE47BB" w:rsidRDefault="00FE47BB" w:rsidP="002D35FC">
      <w:pPr>
        <w:jc w:val="both"/>
        <w:rPr>
          <w:rFonts w:ascii="Calibri" w:hAnsi="Calibri" w:cs="Calibri"/>
          <w:b/>
          <w:sz w:val="22"/>
        </w:rPr>
      </w:pPr>
      <w:r w:rsidRPr="00FE47BB">
        <w:rPr>
          <w:rFonts w:ascii="Calibri" w:hAnsi="Calibri" w:cs="Calibri"/>
          <w:b/>
          <w:sz w:val="22"/>
          <w:highlight w:val="yellow"/>
        </w:rPr>
        <w:t>Referat:</w:t>
      </w:r>
      <w:r w:rsidRPr="00FE47BB">
        <w:rPr>
          <w:rFonts w:ascii="Calibri" w:hAnsi="Calibri" w:cs="Calibri"/>
          <w:b/>
          <w:sz w:val="22"/>
        </w:rPr>
        <w:t xml:space="preserve"> </w:t>
      </w:r>
    </w:p>
    <w:p w14:paraId="440EA365" w14:textId="77777777" w:rsidR="00B0555F" w:rsidRDefault="006C4F9E" w:rsidP="00B0555F">
      <w:pPr>
        <w:pStyle w:val="Listeafsnit"/>
        <w:numPr>
          <w:ilvl w:val="0"/>
          <w:numId w:val="15"/>
        </w:numPr>
        <w:jc w:val="both"/>
        <w:rPr>
          <w:rFonts w:ascii="Calibri" w:hAnsi="Calibri" w:cs="Calibri"/>
          <w:bCs/>
          <w:sz w:val="22"/>
        </w:rPr>
      </w:pPr>
      <w:r>
        <w:rPr>
          <w:rFonts w:ascii="Calibri" w:hAnsi="Calibri" w:cs="Calibri"/>
          <w:bCs/>
          <w:sz w:val="22"/>
        </w:rPr>
        <w:t xml:space="preserve">Jf. overenskomsten er almen praksis forpligtiget til både at læse og svare på korrespondancerne inden for tre dage. Dette </w:t>
      </w:r>
      <w:r w:rsidR="00441430">
        <w:rPr>
          <w:rFonts w:ascii="Calibri" w:hAnsi="Calibri" w:cs="Calibri"/>
          <w:bCs/>
          <w:sz w:val="22"/>
        </w:rPr>
        <w:t xml:space="preserve">ønskes </w:t>
      </w:r>
      <w:r>
        <w:rPr>
          <w:rFonts w:ascii="Calibri" w:hAnsi="Calibri" w:cs="Calibri"/>
          <w:bCs/>
          <w:sz w:val="22"/>
        </w:rPr>
        <w:t>tilrettes i SAM:BO aftalen</w:t>
      </w:r>
      <w:r w:rsidR="00441430">
        <w:rPr>
          <w:rFonts w:ascii="Calibri" w:hAnsi="Calibri" w:cs="Calibri"/>
          <w:bCs/>
          <w:sz w:val="22"/>
        </w:rPr>
        <w:t xml:space="preserve">, under afsnittet 5.3.1. ordlyden skal være den samme som i overenskomsten. </w:t>
      </w:r>
      <w:r w:rsidR="000B7A44">
        <w:rPr>
          <w:rFonts w:ascii="Calibri" w:hAnsi="Calibri" w:cs="Calibri"/>
          <w:bCs/>
          <w:sz w:val="22"/>
        </w:rPr>
        <w:t xml:space="preserve">Formulering godkendes på næste møde. </w:t>
      </w:r>
      <w:r>
        <w:rPr>
          <w:rFonts w:ascii="Calibri" w:hAnsi="Calibri" w:cs="Calibri"/>
          <w:bCs/>
          <w:sz w:val="22"/>
        </w:rPr>
        <w:t xml:space="preserve"> </w:t>
      </w:r>
    </w:p>
    <w:p w14:paraId="6F58F690" w14:textId="49B1C63B" w:rsidR="00455A9B" w:rsidRPr="00B0555F" w:rsidRDefault="00455A9B" w:rsidP="00B0555F">
      <w:pPr>
        <w:pStyle w:val="Listeafsnit"/>
        <w:numPr>
          <w:ilvl w:val="0"/>
          <w:numId w:val="15"/>
        </w:numPr>
        <w:jc w:val="both"/>
        <w:rPr>
          <w:rFonts w:ascii="Calibri" w:hAnsi="Calibri" w:cs="Calibri"/>
          <w:bCs/>
          <w:sz w:val="22"/>
        </w:rPr>
      </w:pPr>
      <w:r w:rsidRPr="00B0555F">
        <w:rPr>
          <w:rFonts w:ascii="Calibri" w:hAnsi="Calibri" w:cs="Calibri"/>
          <w:bCs/>
          <w:sz w:val="22"/>
        </w:rPr>
        <w:t>Der er i Sønderborg lavet en samarbejdsaftale vedr. emnet</w:t>
      </w:r>
      <w:r w:rsidR="00B0555F" w:rsidRPr="00B0555F">
        <w:rPr>
          <w:rFonts w:ascii="Calibri" w:hAnsi="Calibri" w:cs="Calibri"/>
          <w:bCs/>
          <w:sz w:val="22"/>
        </w:rPr>
        <w:t xml:space="preserve"> - </w:t>
      </w:r>
      <w:hyperlink r:id="rId12" w:history="1">
        <w:r w:rsidR="00B0555F" w:rsidRPr="00B0555F">
          <w:rPr>
            <w:rStyle w:val="Hyperlink"/>
            <w:rFonts w:ascii="Calibri" w:hAnsi="Calibri" w:cs="Calibri"/>
            <w:bCs/>
            <w:color w:val="008BD1" w:themeColor="background2" w:themeShade="BF"/>
            <w:sz w:val="22"/>
          </w:rPr>
          <w:t>Samarbejdsaftaler og vejledninger mellem de praktiserende læger og Sønderborg Kommune</w:t>
        </w:r>
      </w:hyperlink>
      <w:r w:rsidR="00B0555F" w:rsidRPr="00B0555F">
        <w:rPr>
          <w:rFonts w:ascii="Calibri" w:hAnsi="Calibri" w:cs="Calibri"/>
          <w:bCs/>
          <w:color w:val="008BD1" w:themeColor="background2" w:themeShade="BF"/>
          <w:sz w:val="22"/>
        </w:rPr>
        <w:t xml:space="preserve"> </w:t>
      </w:r>
    </w:p>
    <w:p w14:paraId="4788D8AB" w14:textId="6173B23A" w:rsidR="00455A9B" w:rsidRDefault="00455A9B" w:rsidP="00327BF0">
      <w:pPr>
        <w:pStyle w:val="Listeafsnit"/>
        <w:numPr>
          <w:ilvl w:val="0"/>
          <w:numId w:val="15"/>
        </w:numPr>
        <w:jc w:val="both"/>
        <w:rPr>
          <w:rFonts w:ascii="Calibri" w:hAnsi="Calibri" w:cs="Calibri"/>
          <w:bCs/>
          <w:sz w:val="22"/>
        </w:rPr>
      </w:pPr>
      <w:r>
        <w:rPr>
          <w:rFonts w:ascii="Calibri" w:hAnsi="Calibri" w:cs="Calibri"/>
          <w:bCs/>
          <w:sz w:val="22"/>
        </w:rPr>
        <w:t>Drøftelse i fht. ønsket om at forpligte almen praksis på en hurtigere svartid. Det forventes ikke</w:t>
      </w:r>
      <w:r w:rsidR="00941BE5">
        <w:rPr>
          <w:rFonts w:ascii="Calibri" w:hAnsi="Calibri" w:cs="Calibri"/>
          <w:bCs/>
          <w:sz w:val="22"/>
        </w:rPr>
        <w:t>,</w:t>
      </w:r>
      <w:r>
        <w:rPr>
          <w:rFonts w:ascii="Calibri" w:hAnsi="Calibri" w:cs="Calibri"/>
          <w:bCs/>
          <w:sz w:val="22"/>
        </w:rPr>
        <w:t xml:space="preserve"> at der ændres i overenskomsten før 1. januar 2027. Herefter ændres i overenskomsten jf. </w:t>
      </w:r>
      <w:r>
        <w:rPr>
          <w:rFonts w:ascii="Calibri" w:hAnsi="Calibri" w:cs="Calibri"/>
          <w:bCs/>
          <w:sz w:val="22"/>
        </w:rPr>
        <w:lastRenderedPageBreak/>
        <w:t>sundhedsreformen. Det vides ikke endnu, hv</w:t>
      </w:r>
      <w:r w:rsidR="00941BE5">
        <w:rPr>
          <w:rFonts w:ascii="Calibri" w:hAnsi="Calibri" w:cs="Calibri"/>
          <w:bCs/>
          <w:sz w:val="22"/>
        </w:rPr>
        <w:t xml:space="preserve">ordan overenskomsten kommer til at se ud derefter. </w:t>
      </w:r>
    </w:p>
    <w:p w14:paraId="4E87E12C" w14:textId="0C44D002" w:rsidR="00C22118" w:rsidRDefault="00C22118" w:rsidP="00327BF0">
      <w:pPr>
        <w:pStyle w:val="Listeafsnit"/>
        <w:numPr>
          <w:ilvl w:val="0"/>
          <w:numId w:val="15"/>
        </w:numPr>
        <w:jc w:val="both"/>
        <w:rPr>
          <w:rFonts w:ascii="Calibri" w:hAnsi="Calibri" w:cs="Calibri"/>
          <w:bCs/>
          <w:sz w:val="22"/>
        </w:rPr>
      </w:pPr>
      <w:r w:rsidRPr="00C22118">
        <w:rPr>
          <w:rFonts w:ascii="Calibri" w:hAnsi="Calibri" w:cs="Calibri"/>
          <w:bCs/>
          <w:sz w:val="22"/>
        </w:rPr>
        <w:t>Tilbagemeldingerne fra kommunerne var</w:t>
      </w:r>
      <w:r>
        <w:rPr>
          <w:rFonts w:ascii="Calibri" w:hAnsi="Calibri" w:cs="Calibri"/>
          <w:bCs/>
          <w:sz w:val="22"/>
        </w:rPr>
        <w:t>,</w:t>
      </w:r>
      <w:r w:rsidRPr="00C22118">
        <w:rPr>
          <w:rFonts w:ascii="Calibri" w:hAnsi="Calibri" w:cs="Calibri"/>
          <w:bCs/>
          <w:sz w:val="22"/>
        </w:rPr>
        <w:t xml:space="preserve"> at der ikke var nogen</w:t>
      </w:r>
      <w:r>
        <w:rPr>
          <w:rFonts w:ascii="Calibri" w:hAnsi="Calibri" w:cs="Calibri"/>
          <w:bCs/>
          <w:sz w:val="22"/>
        </w:rPr>
        <w:t>,</w:t>
      </w:r>
      <w:r w:rsidRPr="00C22118">
        <w:rPr>
          <w:rFonts w:ascii="Calibri" w:hAnsi="Calibri" w:cs="Calibri"/>
          <w:bCs/>
          <w:sz w:val="22"/>
        </w:rPr>
        <w:t xml:space="preserve"> der oplevede udfordringer med at få svar i rette tid.</w:t>
      </w:r>
    </w:p>
    <w:p w14:paraId="3D7BE2CE" w14:textId="4AAF5441" w:rsidR="006C4F9E" w:rsidRDefault="006C4F9E" w:rsidP="00637839">
      <w:pPr>
        <w:ind w:left="720"/>
        <w:jc w:val="both"/>
        <w:rPr>
          <w:rFonts w:ascii="Calibri" w:hAnsi="Calibri" w:cs="Calibri"/>
          <w:bCs/>
          <w:sz w:val="22"/>
        </w:rPr>
      </w:pPr>
    </w:p>
    <w:p w14:paraId="0973CE9F" w14:textId="77777777" w:rsidR="00327BF0" w:rsidRPr="006C4F9E" w:rsidRDefault="00327BF0" w:rsidP="006C4F9E">
      <w:pPr>
        <w:jc w:val="both"/>
        <w:rPr>
          <w:rFonts w:ascii="Calibri" w:hAnsi="Calibri" w:cs="Calibri"/>
          <w:bCs/>
          <w:sz w:val="22"/>
        </w:rPr>
      </w:pPr>
    </w:p>
    <w:p w14:paraId="0A77F580" w14:textId="77777777" w:rsidR="0015724D" w:rsidRPr="0015724D" w:rsidRDefault="0015724D" w:rsidP="00B0555F">
      <w:pPr>
        <w:spacing w:line="276" w:lineRule="auto"/>
        <w:jc w:val="both"/>
        <w:rPr>
          <w:rFonts w:ascii="Calibri" w:hAnsi="Calibri" w:cs="Calibri"/>
          <w:b/>
          <w:sz w:val="22"/>
        </w:rPr>
      </w:pPr>
      <w:r w:rsidRPr="0015724D">
        <w:rPr>
          <w:rFonts w:ascii="Calibri" w:hAnsi="Calibri" w:cs="Calibri"/>
          <w:b/>
          <w:sz w:val="22"/>
          <w:highlight w:val="yellow"/>
        </w:rPr>
        <w:t>Pkt. 4.</w:t>
      </w:r>
      <w:r w:rsidRPr="0015724D">
        <w:rPr>
          <w:rFonts w:ascii="Calibri" w:hAnsi="Calibri" w:cs="Calibri"/>
          <w:b/>
          <w:sz w:val="22"/>
        </w:rPr>
        <w:t xml:space="preserve"> Fremsendelse af vurderinger fra terapiafdelingerne på sygehusene</w:t>
      </w:r>
    </w:p>
    <w:p w14:paraId="3711F02A" w14:textId="77777777" w:rsidR="0015724D" w:rsidRPr="002D35FC" w:rsidRDefault="0015724D" w:rsidP="00B0555F">
      <w:pPr>
        <w:spacing w:line="276" w:lineRule="auto"/>
        <w:jc w:val="both"/>
        <w:rPr>
          <w:rFonts w:ascii="Calibri" w:hAnsi="Calibri" w:cs="Calibri"/>
          <w:bCs/>
          <w:sz w:val="22"/>
        </w:rPr>
      </w:pPr>
      <w:r w:rsidRPr="002D35FC">
        <w:rPr>
          <w:rFonts w:ascii="Calibri" w:hAnsi="Calibri" w:cs="Calibri"/>
          <w:bCs/>
          <w:sz w:val="22"/>
        </w:rPr>
        <w:t xml:space="preserve">På undervisningsdagen i Vejle blev det nævnt, at </w:t>
      </w:r>
      <w:r w:rsidRPr="008321F6">
        <w:rPr>
          <w:rFonts w:ascii="Calibri" w:hAnsi="Calibri" w:cs="Calibri"/>
          <w:bCs/>
          <w:sz w:val="22"/>
        </w:rPr>
        <w:t>ergo</w:t>
      </w:r>
      <w:r w:rsidRPr="002D35FC">
        <w:rPr>
          <w:rFonts w:ascii="Calibri" w:hAnsi="Calibri" w:cs="Calibri"/>
          <w:bCs/>
          <w:sz w:val="22"/>
        </w:rPr>
        <w:t xml:space="preserve">terapeuter/fysioterapeuter fra sygehuset </w:t>
      </w:r>
      <w:r w:rsidRPr="008321F6">
        <w:rPr>
          <w:rFonts w:ascii="Calibri" w:hAnsi="Calibri" w:cs="Calibri"/>
          <w:bCs/>
          <w:sz w:val="22"/>
        </w:rPr>
        <w:t xml:space="preserve">ikke længere </w:t>
      </w:r>
      <w:r w:rsidRPr="002D35FC">
        <w:rPr>
          <w:rFonts w:ascii="Calibri" w:hAnsi="Calibri" w:cs="Calibri"/>
          <w:bCs/>
          <w:sz w:val="22"/>
        </w:rPr>
        <w:t xml:space="preserve">må </w:t>
      </w:r>
      <w:r w:rsidRPr="008321F6">
        <w:rPr>
          <w:rFonts w:ascii="Calibri" w:hAnsi="Calibri" w:cs="Calibri"/>
          <w:bCs/>
          <w:sz w:val="22"/>
        </w:rPr>
        <w:t>skrive en korrespondance til kommunen f.eks. med en ADL vurdering, sygeplejersken</w:t>
      </w:r>
      <w:r w:rsidRPr="002D35FC">
        <w:rPr>
          <w:rFonts w:ascii="Calibri" w:hAnsi="Calibri" w:cs="Calibri"/>
          <w:bCs/>
          <w:sz w:val="22"/>
        </w:rPr>
        <w:t xml:space="preserve"> fra sygehuset</w:t>
      </w:r>
      <w:r w:rsidRPr="008321F6">
        <w:rPr>
          <w:rFonts w:ascii="Calibri" w:hAnsi="Calibri" w:cs="Calibri"/>
          <w:bCs/>
          <w:sz w:val="22"/>
        </w:rPr>
        <w:t xml:space="preserve"> skal i stedet sætte vurderingen</w:t>
      </w:r>
      <w:r w:rsidRPr="002D35FC">
        <w:rPr>
          <w:rFonts w:ascii="Calibri" w:hAnsi="Calibri" w:cs="Calibri"/>
          <w:bCs/>
          <w:sz w:val="22"/>
        </w:rPr>
        <w:t xml:space="preserve"> fra ergo/</w:t>
      </w:r>
      <w:proofErr w:type="spellStart"/>
      <w:r w:rsidRPr="002D35FC">
        <w:rPr>
          <w:rFonts w:ascii="Calibri" w:hAnsi="Calibri" w:cs="Calibri"/>
          <w:bCs/>
          <w:sz w:val="22"/>
        </w:rPr>
        <w:t>fys</w:t>
      </w:r>
      <w:proofErr w:type="spellEnd"/>
      <w:r w:rsidRPr="008321F6">
        <w:rPr>
          <w:rFonts w:ascii="Calibri" w:hAnsi="Calibri" w:cs="Calibri"/>
          <w:bCs/>
          <w:sz w:val="22"/>
        </w:rPr>
        <w:t xml:space="preserve"> ind i plejeforløbsplanen. </w:t>
      </w:r>
    </w:p>
    <w:p w14:paraId="46374BBB" w14:textId="77777777" w:rsidR="0015724D" w:rsidRPr="008321F6" w:rsidRDefault="0015724D" w:rsidP="00B0555F">
      <w:pPr>
        <w:spacing w:line="276" w:lineRule="auto"/>
        <w:jc w:val="both"/>
        <w:rPr>
          <w:rFonts w:ascii="Calibri" w:hAnsi="Calibri" w:cs="Calibri"/>
          <w:bCs/>
          <w:sz w:val="22"/>
        </w:rPr>
      </w:pPr>
      <w:r w:rsidRPr="002D35FC">
        <w:rPr>
          <w:rFonts w:ascii="Calibri" w:hAnsi="Calibri" w:cs="Calibri"/>
          <w:bCs/>
          <w:sz w:val="22"/>
        </w:rPr>
        <w:t xml:space="preserve">I </w:t>
      </w:r>
      <w:r w:rsidRPr="008321F6">
        <w:rPr>
          <w:rFonts w:ascii="Calibri" w:hAnsi="Calibri" w:cs="Calibri"/>
          <w:bCs/>
          <w:sz w:val="22"/>
        </w:rPr>
        <w:t>praksis fungerer det sådan</w:t>
      </w:r>
      <w:r w:rsidRPr="002D35FC">
        <w:rPr>
          <w:rFonts w:ascii="Calibri" w:hAnsi="Calibri" w:cs="Calibri"/>
          <w:bCs/>
          <w:sz w:val="22"/>
        </w:rPr>
        <w:t>,</w:t>
      </w:r>
      <w:r w:rsidRPr="008321F6">
        <w:rPr>
          <w:rFonts w:ascii="Calibri" w:hAnsi="Calibri" w:cs="Calibri"/>
          <w:bCs/>
          <w:sz w:val="22"/>
        </w:rPr>
        <w:t xml:space="preserve"> at dokumentationen af ADL vurdering oftest udarbejdes efter</w:t>
      </w:r>
      <w:r w:rsidRPr="002D35FC">
        <w:rPr>
          <w:rFonts w:ascii="Calibri" w:hAnsi="Calibri" w:cs="Calibri"/>
          <w:bCs/>
          <w:sz w:val="22"/>
        </w:rPr>
        <w:t>,</w:t>
      </w:r>
      <w:r w:rsidRPr="008321F6">
        <w:rPr>
          <w:rFonts w:ascii="Calibri" w:hAnsi="Calibri" w:cs="Calibri"/>
          <w:bCs/>
          <w:sz w:val="22"/>
        </w:rPr>
        <w:t xml:space="preserve"> at plejeforløbsplanen er afsendt af sygeplejen</w:t>
      </w:r>
      <w:r w:rsidRPr="002D35FC">
        <w:rPr>
          <w:rFonts w:ascii="Calibri" w:hAnsi="Calibri" w:cs="Calibri"/>
          <w:bCs/>
          <w:sz w:val="22"/>
        </w:rPr>
        <w:t>,</w:t>
      </w:r>
      <w:r w:rsidRPr="008321F6">
        <w:rPr>
          <w:rFonts w:ascii="Calibri" w:hAnsi="Calibri" w:cs="Calibri"/>
          <w:bCs/>
          <w:sz w:val="22"/>
        </w:rPr>
        <w:t xml:space="preserve"> hermed skal sygeplejersken forstyrres for at gensende en ny pl</w:t>
      </w:r>
      <w:r w:rsidRPr="002D35FC">
        <w:rPr>
          <w:rFonts w:ascii="Calibri" w:hAnsi="Calibri" w:cs="Calibri"/>
          <w:bCs/>
          <w:sz w:val="22"/>
        </w:rPr>
        <w:t>e</w:t>
      </w:r>
      <w:r w:rsidRPr="008321F6">
        <w:rPr>
          <w:rFonts w:ascii="Calibri" w:hAnsi="Calibri" w:cs="Calibri"/>
          <w:bCs/>
          <w:sz w:val="22"/>
        </w:rPr>
        <w:t>jefor</w:t>
      </w:r>
      <w:r w:rsidRPr="002D35FC">
        <w:rPr>
          <w:rFonts w:ascii="Calibri" w:hAnsi="Calibri" w:cs="Calibri"/>
          <w:bCs/>
          <w:sz w:val="22"/>
        </w:rPr>
        <w:t>l</w:t>
      </w:r>
      <w:r w:rsidRPr="008321F6">
        <w:rPr>
          <w:rFonts w:ascii="Calibri" w:hAnsi="Calibri" w:cs="Calibri"/>
          <w:bCs/>
          <w:sz w:val="22"/>
        </w:rPr>
        <w:t>øbsplan med tydelig angivelse af ændrede oplysninger med dato og NYT.</w:t>
      </w:r>
    </w:p>
    <w:p w14:paraId="526121EB" w14:textId="77777777" w:rsidR="0015724D" w:rsidRPr="002D35FC" w:rsidRDefault="0015724D" w:rsidP="00B0555F">
      <w:pPr>
        <w:spacing w:line="276" w:lineRule="auto"/>
        <w:jc w:val="both"/>
        <w:rPr>
          <w:rFonts w:ascii="Calibri" w:hAnsi="Calibri" w:cs="Calibri"/>
          <w:bCs/>
          <w:sz w:val="22"/>
        </w:rPr>
      </w:pPr>
      <w:r w:rsidRPr="002D35FC">
        <w:rPr>
          <w:rFonts w:ascii="Calibri" w:hAnsi="Calibri" w:cs="Calibri"/>
          <w:bCs/>
          <w:sz w:val="22"/>
        </w:rPr>
        <w:t xml:space="preserve">Fra Vejle Sygehus er der </w:t>
      </w:r>
      <w:r w:rsidRPr="008321F6">
        <w:rPr>
          <w:rFonts w:ascii="Calibri" w:hAnsi="Calibri" w:cs="Calibri"/>
          <w:bCs/>
          <w:sz w:val="22"/>
        </w:rPr>
        <w:t>et ønske om</w:t>
      </w:r>
      <w:r w:rsidRPr="002D35FC">
        <w:rPr>
          <w:rFonts w:ascii="Calibri" w:hAnsi="Calibri" w:cs="Calibri"/>
          <w:bCs/>
          <w:sz w:val="22"/>
        </w:rPr>
        <w:t>,</w:t>
      </w:r>
      <w:r w:rsidRPr="008321F6">
        <w:rPr>
          <w:rFonts w:ascii="Calibri" w:hAnsi="Calibri" w:cs="Calibri"/>
          <w:bCs/>
          <w:sz w:val="22"/>
        </w:rPr>
        <w:t xml:space="preserve"> at terapiafdelingen må sende korrespondancer til kommunen som tidligere</w:t>
      </w:r>
      <w:r w:rsidRPr="002D35FC">
        <w:rPr>
          <w:rFonts w:ascii="Calibri" w:hAnsi="Calibri" w:cs="Calibri"/>
          <w:bCs/>
          <w:sz w:val="22"/>
        </w:rPr>
        <w:t xml:space="preserve"> f.eks.</w:t>
      </w:r>
      <w:r w:rsidRPr="008321F6">
        <w:rPr>
          <w:rFonts w:ascii="Calibri" w:hAnsi="Calibri" w:cs="Calibri"/>
          <w:bCs/>
          <w:sz w:val="22"/>
        </w:rPr>
        <w:t xml:space="preserve"> </w:t>
      </w:r>
      <w:r w:rsidRPr="002D35FC">
        <w:rPr>
          <w:rFonts w:ascii="Calibri" w:hAnsi="Calibri" w:cs="Calibri"/>
          <w:bCs/>
          <w:sz w:val="22"/>
        </w:rPr>
        <w:t xml:space="preserve">med </w:t>
      </w:r>
      <w:r w:rsidRPr="008321F6">
        <w:rPr>
          <w:rFonts w:ascii="Calibri" w:hAnsi="Calibri" w:cs="Calibri"/>
          <w:bCs/>
          <w:sz w:val="22"/>
        </w:rPr>
        <w:t>ADL vurdering</w:t>
      </w:r>
      <w:r w:rsidRPr="002D35FC">
        <w:rPr>
          <w:rFonts w:ascii="Calibri" w:hAnsi="Calibri" w:cs="Calibri"/>
          <w:bCs/>
          <w:sz w:val="22"/>
        </w:rPr>
        <w:t xml:space="preserve">. </w:t>
      </w:r>
    </w:p>
    <w:p w14:paraId="735F1E2B" w14:textId="77777777" w:rsidR="0015724D" w:rsidRPr="008321F6" w:rsidRDefault="0015724D" w:rsidP="0015724D">
      <w:pPr>
        <w:jc w:val="both"/>
        <w:rPr>
          <w:rFonts w:ascii="Calibri" w:hAnsi="Calibri" w:cs="Calibri"/>
          <w:bCs/>
          <w:sz w:val="22"/>
        </w:rPr>
      </w:pPr>
    </w:p>
    <w:p w14:paraId="231543BF" w14:textId="77777777" w:rsidR="0015724D" w:rsidRPr="00EB2A5F" w:rsidRDefault="0015724D" w:rsidP="0015724D">
      <w:pPr>
        <w:jc w:val="both"/>
        <w:rPr>
          <w:rFonts w:ascii="Calibri" w:hAnsi="Calibri" w:cs="Calibri"/>
          <w:bCs/>
          <w:sz w:val="22"/>
          <w:u w:val="single"/>
        </w:rPr>
      </w:pPr>
      <w:r w:rsidRPr="00EB2A5F">
        <w:rPr>
          <w:rFonts w:ascii="Calibri" w:hAnsi="Calibri" w:cs="Calibri"/>
          <w:bCs/>
          <w:sz w:val="22"/>
          <w:u w:val="single"/>
        </w:rPr>
        <w:t xml:space="preserve">Indstilling: </w:t>
      </w:r>
    </w:p>
    <w:p w14:paraId="01D4AE10" w14:textId="77777777" w:rsidR="0015724D" w:rsidRPr="002D35FC" w:rsidRDefault="0015724D" w:rsidP="0015724D">
      <w:pPr>
        <w:jc w:val="both"/>
        <w:rPr>
          <w:rFonts w:ascii="Calibri" w:hAnsi="Calibri" w:cs="Calibri"/>
          <w:bCs/>
          <w:sz w:val="22"/>
        </w:rPr>
      </w:pPr>
      <w:r w:rsidRPr="002D35FC">
        <w:rPr>
          <w:rFonts w:ascii="Calibri" w:hAnsi="Calibri" w:cs="Calibri"/>
          <w:bCs/>
          <w:sz w:val="22"/>
        </w:rPr>
        <w:t>Den Rådgivende SAM:BO arbejdsgruppe drøfter</w:t>
      </w:r>
    </w:p>
    <w:p w14:paraId="57264DB7" w14:textId="77777777" w:rsidR="0015724D" w:rsidRPr="002D35FC" w:rsidRDefault="0015724D" w:rsidP="00327BF0">
      <w:pPr>
        <w:pStyle w:val="Listeafsnit"/>
        <w:numPr>
          <w:ilvl w:val="0"/>
          <w:numId w:val="7"/>
        </w:numPr>
        <w:jc w:val="both"/>
        <w:rPr>
          <w:rFonts w:ascii="Calibri" w:hAnsi="Calibri" w:cs="Calibri"/>
          <w:bCs/>
          <w:sz w:val="22"/>
        </w:rPr>
      </w:pPr>
      <w:r w:rsidRPr="002D35FC">
        <w:rPr>
          <w:rFonts w:ascii="Calibri" w:hAnsi="Calibri" w:cs="Calibri"/>
          <w:bCs/>
          <w:sz w:val="22"/>
        </w:rPr>
        <w:t>Er det en problemstilling, som terapiafdelingerne på de andre sygehuse også oplever.</w:t>
      </w:r>
    </w:p>
    <w:p w14:paraId="04BAB9D6" w14:textId="576763D4" w:rsidR="0015724D" w:rsidRPr="00FD2F6E" w:rsidRDefault="0015724D" w:rsidP="00327BF0">
      <w:pPr>
        <w:pStyle w:val="Listeafsnit"/>
        <w:numPr>
          <w:ilvl w:val="0"/>
          <w:numId w:val="7"/>
        </w:numPr>
        <w:jc w:val="both"/>
        <w:rPr>
          <w:rFonts w:ascii="Calibri" w:hAnsi="Calibri" w:cs="Calibri"/>
          <w:bCs/>
          <w:sz w:val="22"/>
        </w:rPr>
      </w:pPr>
      <w:r w:rsidRPr="002D35FC">
        <w:rPr>
          <w:rFonts w:ascii="Calibri" w:hAnsi="Calibri" w:cs="Calibri"/>
          <w:bCs/>
          <w:sz w:val="22"/>
        </w:rPr>
        <w:t>Er der behov for at ændre på arbejdsgangen omkring det</w:t>
      </w:r>
      <w:r>
        <w:rPr>
          <w:rFonts w:ascii="Calibri" w:hAnsi="Calibri" w:cs="Calibri"/>
          <w:bCs/>
          <w:sz w:val="22"/>
        </w:rPr>
        <w:t>,</w:t>
      </w:r>
      <w:r w:rsidRPr="002D35FC">
        <w:rPr>
          <w:rFonts w:ascii="Calibri" w:hAnsi="Calibri" w:cs="Calibri"/>
          <w:bCs/>
          <w:sz w:val="22"/>
        </w:rPr>
        <w:t xml:space="preserve"> der sendes fra terapiafdelingerne, så </w:t>
      </w:r>
      <w:r w:rsidRPr="008321F6">
        <w:rPr>
          <w:rFonts w:ascii="Calibri" w:hAnsi="Calibri" w:cs="Calibri"/>
          <w:bCs/>
          <w:sz w:val="22"/>
        </w:rPr>
        <w:t>terapeut</w:t>
      </w:r>
      <w:r w:rsidRPr="002D35FC">
        <w:rPr>
          <w:rFonts w:ascii="Calibri" w:hAnsi="Calibri" w:cs="Calibri"/>
          <w:bCs/>
          <w:sz w:val="22"/>
        </w:rPr>
        <w:t xml:space="preserve">erne på sygehuset enten må </w:t>
      </w:r>
      <w:r w:rsidRPr="008321F6">
        <w:rPr>
          <w:rFonts w:ascii="Calibri" w:hAnsi="Calibri" w:cs="Calibri"/>
          <w:bCs/>
          <w:sz w:val="22"/>
        </w:rPr>
        <w:t xml:space="preserve">sende </w:t>
      </w:r>
      <w:r w:rsidRPr="002D35FC">
        <w:rPr>
          <w:rFonts w:ascii="Calibri" w:hAnsi="Calibri" w:cs="Calibri"/>
          <w:bCs/>
          <w:sz w:val="22"/>
        </w:rPr>
        <w:t xml:space="preserve">en </w:t>
      </w:r>
      <w:r w:rsidRPr="008321F6">
        <w:rPr>
          <w:rFonts w:ascii="Calibri" w:hAnsi="Calibri" w:cs="Calibri"/>
          <w:bCs/>
          <w:sz w:val="22"/>
        </w:rPr>
        <w:t>korrespondance</w:t>
      </w:r>
      <w:r w:rsidRPr="002D35FC">
        <w:rPr>
          <w:rFonts w:ascii="Calibri" w:hAnsi="Calibri" w:cs="Calibri"/>
          <w:bCs/>
          <w:sz w:val="22"/>
        </w:rPr>
        <w:t xml:space="preserve"> til kommunen eller at </w:t>
      </w:r>
      <w:r w:rsidRPr="008321F6">
        <w:rPr>
          <w:rFonts w:ascii="Calibri" w:hAnsi="Calibri" w:cs="Calibri"/>
          <w:bCs/>
          <w:sz w:val="22"/>
        </w:rPr>
        <w:t>terapeute</w:t>
      </w:r>
      <w:r w:rsidRPr="002D35FC">
        <w:rPr>
          <w:rFonts w:ascii="Calibri" w:hAnsi="Calibri" w:cs="Calibri"/>
          <w:bCs/>
          <w:sz w:val="22"/>
        </w:rPr>
        <w:t xml:space="preserve">rne selv kan </w:t>
      </w:r>
      <w:r w:rsidRPr="008321F6">
        <w:rPr>
          <w:rFonts w:ascii="Calibri" w:hAnsi="Calibri" w:cs="Calibri"/>
          <w:bCs/>
          <w:sz w:val="22"/>
        </w:rPr>
        <w:t xml:space="preserve">fremsende plejeforløbsplanen med </w:t>
      </w:r>
      <w:r w:rsidRPr="002D35FC">
        <w:rPr>
          <w:rFonts w:ascii="Calibri" w:hAnsi="Calibri" w:cs="Calibri"/>
          <w:bCs/>
          <w:sz w:val="22"/>
        </w:rPr>
        <w:t>markering</w:t>
      </w:r>
      <w:r w:rsidRPr="008321F6">
        <w:rPr>
          <w:rFonts w:ascii="Calibri" w:hAnsi="Calibri" w:cs="Calibri"/>
          <w:bCs/>
          <w:sz w:val="22"/>
        </w:rPr>
        <w:t xml:space="preserve"> af ændringer.</w:t>
      </w:r>
    </w:p>
    <w:p w14:paraId="4D0F3E38" w14:textId="77777777" w:rsidR="00EB2A5F" w:rsidRDefault="00EB2A5F" w:rsidP="002D35FC">
      <w:pPr>
        <w:jc w:val="both"/>
        <w:rPr>
          <w:rFonts w:ascii="Calibri" w:hAnsi="Calibri" w:cs="Calibri"/>
          <w:b/>
          <w:sz w:val="22"/>
          <w:highlight w:val="yellow"/>
        </w:rPr>
      </w:pPr>
    </w:p>
    <w:p w14:paraId="0F76A28A" w14:textId="0044B0E8" w:rsidR="006973E8" w:rsidRDefault="006973E8" w:rsidP="002D35FC">
      <w:pPr>
        <w:jc w:val="both"/>
        <w:rPr>
          <w:rFonts w:ascii="Calibri" w:hAnsi="Calibri" w:cs="Calibri"/>
          <w:b/>
          <w:sz w:val="22"/>
          <w:highlight w:val="yellow"/>
        </w:rPr>
      </w:pPr>
      <w:r>
        <w:rPr>
          <w:rFonts w:ascii="Calibri" w:hAnsi="Calibri" w:cs="Calibri"/>
          <w:b/>
          <w:sz w:val="22"/>
          <w:highlight w:val="yellow"/>
        </w:rPr>
        <w:t xml:space="preserve">Referat: </w:t>
      </w:r>
    </w:p>
    <w:p w14:paraId="431B6D36" w14:textId="233AB5F6" w:rsidR="006973E8" w:rsidRDefault="006973E8" w:rsidP="00327BF0">
      <w:pPr>
        <w:pStyle w:val="Listeafsnit"/>
        <w:numPr>
          <w:ilvl w:val="0"/>
          <w:numId w:val="16"/>
        </w:numPr>
        <w:jc w:val="both"/>
        <w:rPr>
          <w:rFonts w:ascii="Calibri" w:hAnsi="Calibri" w:cs="Calibri"/>
          <w:bCs/>
          <w:sz w:val="22"/>
        </w:rPr>
      </w:pPr>
      <w:r w:rsidRPr="006973E8">
        <w:rPr>
          <w:rFonts w:ascii="Calibri" w:hAnsi="Calibri" w:cs="Calibri"/>
          <w:bCs/>
          <w:sz w:val="22"/>
        </w:rPr>
        <w:t>I Sundhedsklynge Sydvest opleves det</w:t>
      </w:r>
      <w:r>
        <w:rPr>
          <w:rFonts w:ascii="Calibri" w:hAnsi="Calibri" w:cs="Calibri"/>
          <w:bCs/>
          <w:sz w:val="22"/>
        </w:rPr>
        <w:t>,</w:t>
      </w:r>
      <w:r w:rsidRPr="006973E8">
        <w:rPr>
          <w:rFonts w:ascii="Calibri" w:hAnsi="Calibri" w:cs="Calibri"/>
          <w:bCs/>
          <w:sz w:val="22"/>
        </w:rPr>
        <w:t xml:space="preserve"> at terapeuterne er meget med inde omkring PFP</w:t>
      </w:r>
      <w:r>
        <w:rPr>
          <w:rFonts w:ascii="Calibri" w:hAnsi="Calibri" w:cs="Calibri"/>
          <w:bCs/>
          <w:sz w:val="22"/>
        </w:rPr>
        <w:t xml:space="preserve"> og skriver direkte ind i PFP</w:t>
      </w:r>
      <w:r w:rsidRPr="006973E8">
        <w:rPr>
          <w:rFonts w:ascii="Calibri" w:hAnsi="Calibri" w:cs="Calibri"/>
          <w:bCs/>
          <w:sz w:val="22"/>
        </w:rPr>
        <w:t xml:space="preserve">, det giver en god kvalitet i udskrivelsen. Derfor er det mest optimalt, at den terapeutfaglige vurdering er en del af PFP. </w:t>
      </w:r>
    </w:p>
    <w:p w14:paraId="6C4797C7" w14:textId="7EB2F95F" w:rsidR="00DC52D3" w:rsidRDefault="00DC52D3" w:rsidP="00327BF0">
      <w:pPr>
        <w:pStyle w:val="Listeafsnit"/>
        <w:numPr>
          <w:ilvl w:val="0"/>
          <w:numId w:val="16"/>
        </w:numPr>
        <w:jc w:val="both"/>
        <w:rPr>
          <w:rFonts w:ascii="Calibri" w:hAnsi="Calibri" w:cs="Calibri"/>
          <w:bCs/>
          <w:sz w:val="22"/>
        </w:rPr>
      </w:pPr>
      <w:r>
        <w:rPr>
          <w:rFonts w:ascii="Calibri" w:hAnsi="Calibri" w:cs="Calibri"/>
          <w:bCs/>
          <w:sz w:val="22"/>
        </w:rPr>
        <w:t xml:space="preserve">OUH, her er terapeuterne ude på afdelingerne, terapeuterne skriver også selv ind i PFP, det er aftalt, hvilke rubrikker terapeuterne skal skrive ind i. </w:t>
      </w:r>
    </w:p>
    <w:p w14:paraId="609D7EAE" w14:textId="146DFB36" w:rsidR="00DC52D3" w:rsidRPr="006973E8" w:rsidRDefault="00DC52D3" w:rsidP="00327BF0">
      <w:pPr>
        <w:pStyle w:val="Listeafsnit"/>
        <w:numPr>
          <w:ilvl w:val="0"/>
          <w:numId w:val="16"/>
        </w:numPr>
        <w:jc w:val="both"/>
        <w:rPr>
          <w:rFonts w:ascii="Calibri" w:hAnsi="Calibri" w:cs="Calibri"/>
          <w:bCs/>
          <w:sz w:val="22"/>
        </w:rPr>
      </w:pPr>
      <w:r>
        <w:rPr>
          <w:rFonts w:ascii="Calibri" w:hAnsi="Calibri" w:cs="Calibri"/>
          <w:bCs/>
          <w:sz w:val="22"/>
        </w:rPr>
        <w:t xml:space="preserve">Fra kommunal side er der ikke ønske om, at terapeuterne alene kan sende ADL vurderingen, der giver mere værdi, at det er skrevet ind som en del af PFP. </w:t>
      </w:r>
    </w:p>
    <w:p w14:paraId="32009EBA" w14:textId="77777777" w:rsidR="00EB2A5F" w:rsidRDefault="00EB2A5F" w:rsidP="002D35FC">
      <w:pPr>
        <w:jc w:val="both"/>
        <w:rPr>
          <w:rFonts w:ascii="Calibri" w:hAnsi="Calibri" w:cs="Calibri"/>
          <w:b/>
          <w:sz w:val="22"/>
          <w:highlight w:val="yellow"/>
        </w:rPr>
      </w:pPr>
    </w:p>
    <w:p w14:paraId="0B6325A2" w14:textId="77777777" w:rsidR="00DC52D3" w:rsidRDefault="00DC52D3" w:rsidP="002D35FC">
      <w:pPr>
        <w:jc w:val="both"/>
        <w:rPr>
          <w:rFonts w:ascii="Calibri" w:hAnsi="Calibri" w:cs="Calibri"/>
          <w:b/>
          <w:sz w:val="22"/>
          <w:highlight w:val="yellow"/>
        </w:rPr>
      </w:pPr>
    </w:p>
    <w:p w14:paraId="74E4398A" w14:textId="60AC0083" w:rsidR="00AF1CA8" w:rsidRPr="002D35FC" w:rsidRDefault="00081662" w:rsidP="002D35FC">
      <w:pPr>
        <w:jc w:val="both"/>
        <w:rPr>
          <w:rFonts w:ascii="Calibri" w:hAnsi="Calibri" w:cs="Calibri"/>
          <w:b/>
          <w:sz w:val="22"/>
        </w:rPr>
      </w:pPr>
      <w:r w:rsidRPr="002D35FC">
        <w:rPr>
          <w:rFonts w:ascii="Calibri" w:hAnsi="Calibri" w:cs="Calibri"/>
          <w:b/>
          <w:sz w:val="22"/>
          <w:highlight w:val="yellow"/>
        </w:rPr>
        <w:t xml:space="preserve">Pkt. </w:t>
      </w:r>
      <w:r w:rsidR="00FD2F6E">
        <w:rPr>
          <w:rFonts w:ascii="Calibri" w:hAnsi="Calibri" w:cs="Calibri"/>
          <w:b/>
          <w:sz w:val="22"/>
          <w:highlight w:val="yellow"/>
        </w:rPr>
        <w:t>5</w:t>
      </w:r>
      <w:r w:rsidRPr="002D35FC">
        <w:rPr>
          <w:rFonts w:ascii="Calibri" w:hAnsi="Calibri" w:cs="Calibri"/>
          <w:b/>
          <w:sz w:val="22"/>
          <w:highlight w:val="yellow"/>
        </w:rPr>
        <w:t>.</w:t>
      </w:r>
      <w:r w:rsidRPr="002D35FC">
        <w:rPr>
          <w:rFonts w:ascii="Calibri" w:hAnsi="Calibri" w:cs="Calibri"/>
          <w:b/>
          <w:sz w:val="22"/>
        </w:rPr>
        <w:t xml:space="preserve"> Vurdering af samarbejdsaftaler og forløbsprogrammer under Sundhedsaftalen 2024-2027</w:t>
      </w:r>
    </w:p>
    <w:p w14:paraId="62CEB921" w14:textId="3654E376" w:rsidR="00081662" w:rsidRPr="00081662" w:rsidRDefault="00081662" w:rsidP="002D35FC">
      <w:pPr>
        <w:jc w:val="both"/>
        <w:rPr>
          <w:rFonts w:ascii="Calibri" w:hAnsi="Calibri" w:cs="Calibri"/>
          <w:bCs/>
          <w:sz w:val="22"/>
        </w:rPr>
      </w:pPr>
      <w:r w:rsidRPr="00081662">
        <w:rPr>
          <w:rFonts w:ascii="Calibri" w:hAnsi="Calibri" w:cs="Calibri"/>
          <w:bCs/>
          <w:sz w:val="22"/>
        </w:rPr>
        <w:t xml:space="preserve">Strategisk Sundhedsstyregruppe besluttede den 4. juni 2025 at anmode de fire tovholderfunktioner og centrale arbejdsgrupper under Sundhedsaftalen 2024-2027 om at </w:t>
      </w:r>
      <w:r w:rsidRPr="002D35FC">
        <w:rPr>
          <w:rFonts w:ascii="Calibri" w:hAnsi="Calibri" w:cs="Calibri"/>
          <w:bCs/>
          <w:sz w:val="22"/>
        </w:rPr>
        <w:t>vurdere</w:t>
      </w:r>
      <w:r w:rsidRPr="00081662">
        <w:rPr>
          <w:rFonts w:ascii="Calibri" w:hAnsi="Calibri" w:cs="Calibri"/>
          <w:bCs/>
          <w:sz w:val="22"/>
        </w:rPr>
        <w:t xml:space="preserve"> alle de regionalt dækkende samarbejdsaftaler og forløbsprogrammer.</w:t>
      </w:r>
    </w:p>
    <w:p w14:paraId="156BB16C" w14:textId="77777777" w:rsidR="00081662" w:rsidRPr="00081662" w:rsidRDefault="00081662" w:rsidP="002D35FC">
      <w:pPr>
        <w:jc w:val="both"/>
        <w:rPr>
          <w:rFonts w:ascii="Calibri" w:hAnsi="Calibri" w:cs="Calibri"/>
          <w:bCs/>
          <w:sz w:val="22"/>
        </w:rPr>
      </w:pPr>
      <w:r w:rsidRPr="00081662">
        <w:rPr>
          <w:rFonts w:ascii="Calibri" w:hAnsi="Calibri" w:cs="Calibri"/>
          <w:bCs/>
          <w:sz w:val="22"/>
        </w:rPr>
        <w:t>Vurderingen skal tage udgangspunkt i følgende fire kriterier, fastlagt af Strategisk Sundhedsstyregruppe:</w:t>
      </w:r>
    </w:p>
    <w:p w14:paraId="78DFF055" w14:textId="77777777" w:rsidR="00081662" w:rsidRPr="002D35FC" w:rsidRDefault="00081662" w:rsidP="00327BF0">
      <w:pPr>
        <w:pStyle w:val="Listeafsnit"/>
        <w:numPr>
          <w:ilvl w:val="0"/>
          <w:numId w:val="6"/>
        </w:numPr>
        <w:tabs>
          <w:tab w:val="num" w:pos="720"/>
        </w:tabs>
        <w:jc w:val="both"/>
        <w:rPr>
          <w:rFonts w:ascii="Calibri" w:hAnsi="Calibri" w:cs="Calibri"/>
          <w:sz w:val="22"/>
        </w:rPr>
      </w:pPr>
      <w:r w:rsidRPr="002D35FC">
        <w:rPr>
          <w:rFonts w:ascii="Calibri" w:hAnsi="Calibri" w:cs="Calibri"/>
          <w:sz w:val="22"/>
        </w:rPr>
        <w:t>Økonomi</w:t>
      </w:r>
    </w:p>
    <w:p w14:paraId="59BAD837" w14:textId="77777777" w:rsidR="00081662" w:rsidRPr="002D35FC" w:rsidRDefault="00081662" w:rsidP="00327BF0">
      <w:pPr>
        <w:pStyle w:val="Listeafsnit"/>
        <w:numPr>
          <w:ilvl w:val="0"/>
          <w:numId w:val="6"/>
        </w:numPr>
        <w:tabs>
          <w:tab w:val="num" w:pos="720"/>
        </w:tabs>
        <w:jc w:val="both"/>
        <w:rPr>
          <w:rFonts w:ascii="Calibri" w:hAnsi="Calibri" w:cs="Calibri"/>
          <w:sz w:val="22"/>
        </w:rPr>
      </w:pPr>
      <w:r w:rsidRPr="002D35FC">
        <w:rPr>
          <w:rFonts w:ascii="Calibri" w:hAnsi="Calibri" w:cs="Calibri"/>
          <w:sz w:val="22"/>
        </w:rPr>
        <w:t>Forløb på tværs af akutsygehuse</w:t>
      </w:r>
    </w:p>
    <w:p w14:paraId="3CA9E21E" w14:textId="346D988E" w:rsidR="00081662" w:rsidRPr="002D35FC" w:rsidRDefault="00081662" w:rsidP="00327BF0">
      <w:pPr>
        <w:pStyle w:val="Listeafsnit"/>
        <w:numPr>
          <w:ilvl w:val="0"/>
          <w:numId w:val="6"/>
        </w:numPr>
        <w:tabs>
          <w:tab w:val="num" w:pos="720"/>
        </w:tabs>
        <w:jc w:val="both"/>
        <w:rPr>
          <w:rFonts w:ascii="Calibri" w:hAnsi="Calibri" w:cs="Calibri"/>
          <w:sz w:val="22"/>
        </w:rPr>
      </w:pPr>
      <w:r w:rsidRPr="002D35FC">
        <w:rPr>
          <w:rFonts w:ascii="Calibri" w:hAnsi="Calibri" w:cs="Calibri"/>
          <w:sz w:val="22"/>
        </w:rPr>
        <w:t>Opgaveflyt (monosektoriel karakter</w:t>
      </w:r>
      <w:r w:rsidR="00FD2F6E">
        <w:rPr>
          <w:rFonts w:ascii="Calibri" w:hAnsi="Calibri" w:cs="Calibri"/>
          <w:sz w:val="22"/>
        </w:rPr>
        <w:t>)</w:t>
      </w:r>
    </w:p>
    <w:p w14:paraId="54C037BA" w14:textId="1EB263C3" w:rsidR="00081662" w:rsidRPr="002D35FC" w:rsidRDefault="00081662" w:rsidP="00327BF0">
      <w:pPr>
        <w:pStyle w:val="Listeafsnit"/>
        <w:numPr>
          <w:ilvl w:val="0"/>
          <w:numId w:val="6"/>
        </w:numPr>
        <w:tabs>
          <w:tab w:val="num" w:pos="720"/>
        </w:tabs>
        <w:jc w:val="both"/>
        <w:rPr>
          <w:rFonts w:ascii="Calibri" w:hAnsi="Calibri" w:cs="Calibri"/>
          <w:sz w:val="22"/>
        </w:rPr>
      </w:pPr>
      <w:r w:rsidRPr="002D35FC">
        <w:rPr>
          <w:rFonts w:ascii="Calibri" w:hAnsi="Calibri" w:cs="Calibri"/>
          <w:sz w:val="22"/>
        </w:rPr>
        <w:t>Grad af modenhed i samarbejdet</w:t>
      </w:r>
    </w:p>
    <w:p w14:paraId="6D26CE08" w14:textId="77777777" w:rsidR="00081662" w:rsidRPr="00081662" w:rsidRDefault="00081662" w:rsidP="002D35FC">
      <w:pPr>
        <w:jc w:val="both"/>
        <w:rPr>
          <w:rFonts w:ascii="Calibri" w:hAnsi="Calibri" w:cs="Calibri"/>
          <w:bCs/>
          <w:sz w:val="22"/>
        </w:rPr>
      </w:pPr>
      <w:r w:rsidRPr="00081662">
        <w:rPr>
          <w:rFonts w:ascii="Calibri" w:hAnsi="Calibri" w:cs="Calibri"/>
          <w:b/>
          <w:bCs/>
          <w:sz w:val="22"/>
        </w:rPr>
        <w:lastRenderedPageBreak/>
        <w:t> </w:t>
      </w:r>
    </w:p>
    <w:p w14:paraId="04BB0597" w14:textId="241A41EC" w:rsidR="00081662" w:rsidRPr="002D35FC" w:rsidRDefault="00081662" w:rsidP="002D35FC">
      <w:pPr>
        <w:jc w:val="both"/>
        <w:rPr>
          <w:rFonts w:ascii="Calibri" w:hAnsi="Calibri" w:cs="Calibri"/>
          <w:bCs/>
          <w:sz w:val="22"/>
        </w:rPr>
      </w:pPr>
      <w:r w:rsidRPr="00081662">
        <w:rPr>
          <w:rFonts w:ascii="Calibri" w:hAnsi="Calibri" w:cs="Calibri"/>
          <w:bCs/>
          <w:sz w:val="22"/>
        </w:rPr>
        <w:t>Vurderingen danner grundlag for en kvalificeret drøftelse i Strategisk Sundhedsstyregruppe den 22. oktober 2025.</w:t>
      </w:r>
    </w:p>
    <w:p w14:paraId="0042E20E" w14:textId="3F6D3AC8" w:rsidR="00081662" w:rsidRPr="002D35FC" w:rsidRDefault="00081662" w:rsidP="002D35FC">
      <w:pPr>
        <w:jc w:val="both"/>
        <w:rPr>
          <w:rFonts w:ascii="Calibri" w:hAnsi="Calibri" w:cs="Calibri"/>
          <w:bCs/>
          <w:sz w:val="22"/>
        </w:rPr>
      </w:pPr>
      <w:r w:rsidRPr="002D35FC">
        <w:rPr>
          <w:rFonts w:ascii="Calibri" w:hAnsi="Calibri" w:cs="Calibri"/>
          <w:bCs/>
          <w:sz w:val="22"/>
        </w:rPr>
        <w:t xml:space="preserve">Sekretariatet for den Rådgivende SAM:BO arbejdsgruppe har udfyldt skemaet for SAM:BO aftalen, se bilag. </w:t>
      </w:r>
    </w:p>
    <w:p w14:paraId="497A8690" w14:textId="77777777" w:rsidR="00EB2A5F" w:rsidRDefault="00EB2A5F" w:rsidP="002D35FC">
      <w:pPr>
        <w:jc w:val="both"/>
        <w:rPr>
          <w:rFonts w:ascii="Calibri" w:hAnsi="Calibri" w:cs="Calibri"/>
          <w:bCs/>
          <w:sz w:val="22"/>
        </w:rPr>
      </w:pPr>
    </w:p>
    <w:p w14:paraId="146C49F0" w14:textId="77777777" w:rsidR="000C1514" w:rsidRDefault="000C1514" w:rsidP="002D35FC">
      <w:pPr>
        <w:jc w:val="both"/>
        <w:rPr>
          <w:rFonts w:ascii="Calibri" w:hAnsi="Calibri" w:cs="Calibri"/>
          <w:bCs/>
          <w:sz w:val="22"/>
          <w:u w:val="single"/>
        </w:rPr>
      </w:pPr>
    </w:p>
    <w:p w14:paraId="5405A10C" w14:textId="640AFBD7" w:rsidR="00081662" w:rsidRPr="00081662" w:rsidRDefault="00081662" w:rsidP="002D35FC">
      <w:pPr>
        <w:jc w:val="both"/>
        <w:rPr>
          <w:rFonts w:ascii="Calibri" w:hAnsi="Calibri" w:cs="Calibri"/>
          <w:bCs/>
          <w:sz w:val="22"/>
          <w:u w:val="single"/>
        </w:rPr>
      </w:pPr>
      <w:r w:rsidRPr="00EB2A5F">
        <w:rPr>
          <w:rFonts w:ascii="Calibri" w:hAnsi="Calibri" w:cs="Calibri"/>
          <w:bCs/>
          <w:sz w:val="22"/>
          <w:u w:val="single"/>
        </w:rPr>
        <w:t xml:space="preserve">Indstilling: </w:t>
      </w:r>
    </w:p>
    <w:p w14:paraId="15D22EED" w14:textId="6A1AC25B" w:rsidR="00081662" w:rsidRDefault="00081662" w:rsidP="002D35FC">
      <w:pPr>
        <w:jc w:val="both"/>
        <w:rPr>
          <w:rFonts w:ascii="Calibri" w:hAnsi="Calibri" w:cs="Calibri"/>
          <w:sz w:val="22"/>
        </w:rPr>
      </w:pPr>
      <w:r w:rsidRPr="002D35FC">
        <w:rPr>
          <w:rFonts w:ascii="Calibri" w:hAnsi="Calibri" w:cs="Calibri"/>
          <w:sz w:val="22"/>
        </w:rPr>
        <w:t xml:space="preserve">Den rådgivende SAM:BO arbejdsgruppe hjælper med at kvalificere vurderingen af SAM:BO aftalen. </w:t>
      </w:r>
    </w:p>
    <w:p w14:paraId="57F293F0" w14:textId="77777777" w:rsidR="00DF2836" w:rsidRDefault="00DF2836" w:rsidP="002D35FC">
      <w:pPr>
        <w:jc w:val="both"/>
        <w:rPr>
          <w:rFonts w:ascii="Calibri" w:hAnsi="Calibri" w:cs="Calibri"/>
          <w:bCs/>
          <w:sz w:val="22"/>
        </w:rPr>
      </w:pPr>
    </w:p>
    <w:p w14:paraId="2A55D7C3" w14:textId="6C715CD4" w:rsidR="000C1514" w:rsidRDefault="000C1514" w:rsidP="002D35FC">
      <w:pPr>
        <w:jc w:val="both"/>
        <w:rPr>
          <w:rFonts w:ascii="Calibri" w:hAnsi="Calibri" w:cs="Calibri"/>
          <w:b/>
          <w:sz w:val="22"/>
        </w:rPr>
      </w:pPr>
      <w:r w:rsidRPr="000C1514">
        <w:rPr>
          <w:rFonts w:ascii="Calibri" w:hAnsi="Calibri" w:cs="Calibri"/>
          <w:b/>
          <w:sz w:val="22"/>
          <w:highlight w:val="yellow"/>
        </w:rPr>
        <w:t>Referat:</w:t>
      </w:r>
    </w:p>
    <w:p w14:paraId="15E979E0" w14:textId="6F9EE823" w:rsidR="008B069F" w:rsidRPr="008B069F" w:rsidRDefault="008B069F" w:rsidP="00327BF0">
      <w:pPr>
        <w:pStyle w:val="Listeafsnit"/>
        <w:numPr>
          <w:ilvl w:val="0"/>
          <w:numId w:val="17"/>
        </w:numPr>
        <w:jc w:val="both"/>
        <w:rPr>
          <w:rFonts w:ascii="Calibri" w:hAnsi="Calibri" w:cs="Calibri"/>
          <w:bCs/>
          <w:sz w:val="22"/>
        </w:rPr>
      </w:pPr>
      <w:r w:rsidRPr="008B069F">
        <w:rPr>
          <w:rFonts w:ascii="Calibri" w:hAnsi="Calibri" w:cs="Calibri"/>
          <w:bCs/>
          <w:sz w:val="22"/>
        </w:rPr>
        <w:t xml:space="preserve">Enkelte kommentar til indholdet som tilrettes, herefter godkendt. </w:t>
      </w:r>
    </w:p>
    <w:p w14:paraId="0DCEBF12" w14:textId="77777777" w:rsidR="00DF2836" w:rsidRDefault="00DF2836" w:rsidP="002D35FC">
      <w:pPr>
        <w:jc w:val="both"/>
        <w:rPr>
          <w:rFonts w:ascii="Calibri" w:hAnsi="Calibri" w:cs="Calibri"/>
          <w:bCs/>
          <w:sz w:val="22"/>
        </w:rPr>
      </w:pPr>
    </w:p>
    <w:p w14:paraId="7EB2D27C" w14:textId="77777777" w:rsidR="00327BF0" w:rsidRPr="002D35FC" w:rsidRDefault="00327BF0" w:rsidP="002D35FC">
      <w:pPr>
        <w:jc w:val="both"/>
        <w:rPr>
          <w:rFonts w:ascii="Calibri" w:hAnsi="Calibri" w:cs="Calibri"/>
          <w:bCs/>
          <w:sz w:val="22"/>
        </w:rPr>
      </w:pPr>
    </w:p>
    <w:p w14:paraId="6AA5CF87" w14:textId="45967472" w:rsidR="002A1F12" w:rsidRPr="002A1F12" w:rsidRDefault="002A1F12" w:rsidP="002A1F12">
      <w:pPr>
        <w:jc w:val="both"/>
        <w:rPr>
          <w:rFonts w:ascii="Calibri" w:hAnsi="Calibri" w:cs="Calibri"/>
          <w:b/>
          <w:sz w:val="22"/>
        </w:rPr>
      </w:pPr>
      <w:r w:rsidRPr="002A1F12">
        <w:rPr>
          <w:rFonts w:ascii="Calibri" w:hAnsi="Calibri" w:cs="Calibri"/>
          <w:b/>
          <w:sz w:val="22"/>
          <w:highlight w:val="yellow"/>
        </w:rPr>
        <w:t xml:space="preserve">Pkt. </w:t>
      </w:r>
      <w:r w:rsidR="00E53CD0">
        <w:rPr>
          <w:rFonts w:ascii="Calibri" w:hAnsi="Calibri" w:cs="Calibri"/>
          <w:b/>
          <w:sz w:val="22"/>
          <w:highlight w:val="yellow"/>
        </w:rPr>
        <w:t>6</w:t>
      </w:r>
      <w:r w:rsidRPr="002A1F12">
        <w:rPr>
          <w:rFonts w:ascii="Calibri" w:hAnsi="Calibri" w:cs="Calibri"/>
          <w:b/>
          <w:sz w:val="22"/>
          <w:highlight w:val="yellow"/>
        </w:rPr>
        <w:t>.</w:t>
      </w:r>
      <w:r w:rsidRPr="002A1F12">
        <w:rPr>
          <w:rFonts w:ascii="Calibri" w:hAnsi="Calibri" w:cs="Calibri"/>
          <w:b/>
          <w:sz w:val="22"/>
        </w:rPr>
        <w:t xml:space="preserve"> Midtvejsstatus for SAM:BO aftalen</w:t>
      </w:r>
    </w:p>
    <w:p w14:paraId="5B749304" w14:textId="77777777" w:rsidR="002A1F12" w:rsidRDefault="002A1F12" w:rsidP="002A1F12">
      <w:pPr>
        <w:jc w:val="both"/>
        <w:rPr>
          <w:rFonts w:ascii="Calibri" w:hAnsi="Calibri" w:cs="Calibri"/>
          <w:bCs/>
          <w:sz w:val="22"/>
        </w:rPr>
      </w:pPr>
      <w:r>
        <w:rPr>
          <w:rFonts w:ascii="Calibri" w:hAnsi="Calibri" w:cs="Calibri"/>
          <w:bCs/>
          <w:sz w:val="22"/>
        </w:rPr>
        <w:t>Sekretariatet</w:t>
      </w:r>
      <w:r w:rsidRPr="002A1F12">
        <w:rPr>
          <w:rFonts w:ascii="Calibri" w:hAnsi="Calibri" w:cs="Calibri"/>
          <w:bCs/>
          <w:sz w:val="22"/>
        </w:rPr>
        <w:t xml:space="preserve"> i den rådgivende SAM:BO arbejdsgruppe</w:t>
      </w:r>
      <w:r>
        <w:rPr>
          <w:rFonts w:ascii="Calibri" w:hAnsi="Calibri" w:cs="Calibri"/>
          <w:bCs/>
          <w:sz w:val="22"/>
        </w:rPr>
        <w:t xml:space="preserve"> er blevet bedt om at giv</w:t>
      </w:r>
      <w:r w:rsidRPr="002A1F12">
        <w:rPr>
          <w:rFonts w:ascii="Calibri" w:hAnsi="Calibri" w:cs="Calibri"/>
          <w:bCs/>
          <w:sz w:val="22"/>
        </w:rPr>
        <w:t>e en status på implementeringen af SAM:BO</w:t>
      </w:r>
      <w:r>
        <w:rPr>
          <w:rFonts w:ascii="Calibri" w:hAnsi="Calibri" w:cs="Calibri"/>
          <w:bCs/>
          <w:sz w:val="22"/>
        </w:rPr>
        <w:t>.</w:t>
      </w:r>
    </w:p>
    <w:p w14:paraId="607AB811" w14:textId="46B1A780" w:rsidR="002A1F12" w:rsidRPr="002A1F12" w:rsidRDefault="002A1F12" w:rsidP="002A1F12">
      <w:pPr>
        <w:jc w:val="both"/>
        <w:rPr>
          <w:rFonts w:ascii="Calibri" w:hAnsi="Calibri" w:cs="Calibri"/>
          <w:bCs/>
          <w:sz w:val="22"/>
        </w:rPr>
      </w:pPr>
      <w:r w:rsidRPr="002A1F12">
        <w:rPr>
          <w:rFonts w:ascii="Calibri" w:hAnsi="Calibri" w:cs="Calibri"/>
          <w:bCs/>
          <w:sz w:val="22"/>
        </w:rPr>
        <w:t xml:space="preserve">I henhold til </w:t>
      </w:r>
      <w:hyperlink r:id="rId13" w:history="1">
        <w:r>
          <w:rPr>
            <w:rStyle w:val="Hyperlink"/>
            <w:rFonts w:ascii="Calibri" w:hAnsi="Calibri" w:cs="Calibri"/>
            <w:bCs/>
            <w:sz w:val="22"/>
          </w:rPr>
          <w:t>Bekendtgørelse om sundhedsklynger, sundhedssamarbejdsudvalg, sundhedsaftaler og patientinddragelsesudvalg</w:t>
        </w:r>
      </w:hyperlink>
      <w:r w:rsidRPr="002A1F12">
        <w:rPr>
          <w:rFonts w:ascii="Calibri" w:hAnsi="Calibri" w:cs="Calibri"/>
          <w:bCs/>
          <w:sz w:val="22"/>
        </w:rPr>
        <w:t>, skal Sundhedssamarbejdsudvalget midtvejs i aftaleperioden udarbejde en status for at understøtte videndeling på tværs af regioner og kommuner. Midtvejsstatus</w:t>
      </w:r>
      <w:r>
        <w:rPr>
          <w:rFonts w:ascii="Calibri" w:hAnsi="Calibri" w:cs="Calibri"/>
          <w:bCs/>
          <w:sz w:val="22"/>
        </w:rPr>
        <w:t xml:space="preserve"> skal</w:t>
      </w:r>
      <w:r w:rsidRPr="002A1F12">
        <w:rPr>
          <w:rFonts w:ascii="Calibri" w:hAnsi="Calibri" w:cs="Calibri"/>
          <w:bCs/>
          <w:sz w:val="22"/>
        </w:rPr>
        <w:t xml:space="preserve"> indsendes til Sundhedsstyrelsen senest to år inde i aftaleperioden - i Region Syddanmark betyder det, at vi senest i december 2025 skal indsende status til Sundhedsstyrelsen. </w:t>
      </w:r>
    </w:p>
    <w:p w14:paraId="5EF453F8" w14:textId="77777777" w:rsidR="002A1F12" w:rsidRPr="002A1F12" w:rsidRDefault="002A1F12" w:rsidP="002A1F12">
      <w:pPr>
        <w:jc w:val="both"/>
        <w:rPr>
          <w:rFonts w:ascii="Calibri" w:hAnsi="Calibri" w:cs="Calibri"/>
          <w:bCs/>
          <w:sz w:val="22"/>
        </w:rPr>
      </w:pPr>
    </w:p>
    <w:p w14:paraId="120D6A35" w14:textId="77777777" w:rsidR="002A1F12" w:rsidRPr="002A1F12" w:rsidRDefault="002A1F12" w:rsidP="002A1F12">
      <w:pPr>
        <w:jc w:val="both"/>
        <w:rPr>
          <w:rFonts w:ascii="Calibri" w:hAnsi="Calibri" w:cs="Calibri"/>
          <w:sz w:val="22"/>
        </w:rPr>
      </w:pPr>
      <w:r w:rsidRPr="002A1F12">
        <w:rPr>
          <w:rFonts w:ascii="Calibri" w:hAnsi="Calibri" w:cs="Calibri"/>
          <w:sz w:val="22"/>
        </w:rPr>
        <w:t>Tidsplan:</w:t>
      </w:r>
    </w:p>
    <w:p w14:paraId="27B027B5" w14:textId="77777777" w:rsidR="002A1F12" w:rsidRPr="002A1F12" w:rsidRDefault="002A1F12" w:rsidP="00327BF0">
      <w:pPr>
        <w:numPr>
          <w:ilvl w:val="0"/>
          <w:numId w:val="8"/>
        </w:numPr>
        <w:jc w:val="both"/>
        <w:rPr>
          <w:rFonts w:ascii="Calibri" w:hAnsi="Calibri" w:cs="Calibri"/>
          <w:bCs/>
          <w:sz w:val="22"/>
        </w:rPr>
      </w:pPr>
      <w:r w:rsidRPr="002A1F12">
        <w:rPr>
          <w:rFonts w:ascii="Calibri" w:hAnsi="Calibri" w:cs="Calibri"/>
          <w:bCs/>
          <w:sz w:val="22"/>
        </w:rPr>
        <w:t>Midtvejsstatus behandles i Strategisk Sundhedsstyregruppe 22. oktober 2025.</w:t>
      </w:r>
    </w:p>
    <w:p w14:paraId="2BF003ED" w14:textId="77777777" w:rsidR="002A1F12" w:rsidRPr="002A1F12" w:rsidRDefault="002A1F12" w:rsidP="00327BF0">
      <w:pPr>
        <w:numPr>
          <w:ilvl w:val="0"/>
          <w:numId w:val="8"/>
        </w:numPr>
        <w:jc w:val="both"/>
        <w:rPr>
          <w:rFonts w:ascii="Calibri" w:hAnsi="Calibri" w:cs="Calibri"/>
          <w:bCs/>
          <w:sz w:val="22"/>
        </w:rPr>
      </w:pPr>
      <w:r w:rsidRPr="002A1F12">
        <w:rPr>
          <w:rFonts w:ascii="Calibri" w:hAnsi="Calibri" w:cs="Calibri"/>
          <w:bCs/>
          <w:sz w:val="22"/>
        </w:rPr>
        <w:t>Godkendelse i Sundhedssamarbejdsudvalget 27. november 2025.</w:t>
      </w:r>
    </w:p>
    <w:p w14:paraId="49AB29EF" w14:textId="09DAD1B6" w:rsidR="0015724D" w:rsidRDefault="002A1F12" w:rsidP="00327BF0">
      <w:pPr>
        <w:numPr>
          <w:ilvl w:val="0"/>
          <w:numId w:val="8"/>
        </w:numPr>
        <w:jc w:val="both"/>
        <w:rPr>
          <w:rFonts w:ascii="Calibri" w:hAnsi="Calibri" w:cs="Calibri"/>
          <w:bCs/>
          <w:sz w:val="22"/>
        </w:rPr>
      </w:pPr>
      <w:r w:rsidRPr="002A1F12">
        <w:rPr>
          <w:rFonts w:ascii="Calibri" w:hAnsi="Calibri" w:cs="Calibri"/>
          <w:bCs/>
          <w:sz w:val="22"/>
        </w:rPr>
        <w:t>Indsendelse til Sundhedsstyrelsen december 2025.</w:t>
      </w:r>
    </w:p>
    <w:p w14:paraId="46753A31" w14:textId="77777777" w:rsidR="00CE549F" w:rsidRDefault="00CE549F" w:rsidP="00CE549F">
      <w:pPr>
        <w:jc w:val="both"/>
        <w:rPr>
          <w:rFonts w:ascii="Calibri" w:hAnsi="Calibri" w:cs="Calibri"/>
          <w:bCs/>
          <w:sz w:val="22"/>
        </w:rPr>
      </w:pPr>
    </w:p>
    <w:p w14:paraId="1B1890D5" w14:textId="279C95C0" w:rsidR="00CE549F" w:rsidRPr="00CE549F" w:rsidRDefault="00CE549F" w:rsidP="00CE549F">
      <w:pPr>
        <w:jc w:val="both"/>
        <w:rPr>
          <w:rFonts w:ascii="Calibri" w:hAnsi="Calibri" w:cs="Calibri"/>
          <w:bCs/>
          <w:sz w:val="22"/>
        </w:rPr>
      </w:pPr>
      <w:r w:rsidRPr="00CE549F">
        <w:rPr>
          <w:rFonts w:ascii="Calibri" w:hAnsi="Calibri" w:cs="Calibri"/>
          <w:bCs/>
          <w:sz w:val="22"/>
        </w:rPr>
        <w:t xml:space="preserve">Sekretariatet for den Rådgivende SAM:BO arbejdsgruppe har udfyldt skemaet for </w:t>
      </w:r>
      <w:r>
        <w:rPr>
          <w:rFonts w:ascii="Calibri" w:hAnsi="Calibri" w:cs="Calibri"/>
          <w:bCs/>
          <w:sz w:val="22"/>
        </w:rPr>
        <w:t xml:space="preserve">midtvejsstatus for </w:t>
      </w:r>
      <w:r w:rsidRPr="00CE549F">
        <w:rPr>
          <w:rFonts w:ascii="Calibri" w:hAnsi="Calibri" w:cs="Calibri"/>
          <w:bCs/>
          <w:sz w:val="22"/>
        </w:rPr>
        <w:t xml:space="preserve">SAM:BO aftalen, se bilag. </w:t>
      </w:r>
    </w:p>
    <w:p w14:paraId="0178A474" w14:textId="77777777" w:rsidR="00CE549F" w:rsidRDefault="00CE549F" w:rsidP="002A1F12">
      <w:pPr>
        <w:jc w:val="both"/>
        <w:rPr>
          <w:rFonts w:ascii="Calibri" w:hAnsi="Calibri" w:cs="Calibri"/>
          <w:bCs/>
          <w:sz w:val="22"/>
        </w:rPr>
      </w:pPr>
    </w:p>
    <w:p w14:paraId="078BA6C3" w14:textId="08C0D84F" w:rsidR="002A1F12" w:rsidRPr="002A1F12" w:rsidRDefault="002A1F12" w:rsidP="002A1F12">
      <w:pPr>
        <w:jc w:val="both"/>
        <w:rPr>
          <w:rFonts w:ascii="Calibri" w:hAnsi="Calibri" w:cs="Calibri"/>
          <w:bCs/>
          <w:sz w:val="22"/>
          <w:u w:val="single"/>
        </w:rPr>
      </w:pPr>
      <w:r w:rsidRPr="002A1F12">
        <w:rPr>
          <w:rFonts w:ascii="Calibri" w:hAnsi="Calibri" w:cs="Calibri"/>
          <w:bCs/>
          <w:sz w:val="22"/>
          <w:u w:val="single"/>
        </w:rPr>
        <w:t xml:space="preserve">Indstilling: </w:t>
      </w:r>
    </w:p>
    <w:p w14:paraId="7CD17BBC" w14:textId="1E709B52" w:rsidR="002A1F12" w:rsidRPr="00081662" w:rsidRDefault="002A1F12" w:rsidP="002A1F12">
      <w:pPr>
        <w:jc w:val="both"/>
        <w:rPr>
          <w:rFonts w:ascii="Calibri" w:hAnsi="Calibri" w:cs="Calibri"/>
          <w:bCs/>
          <w:sz w:val="22"/>
        </w:rPr>
      </w:pPr>
      <w:r w:rsidRPr="002D35FC">
        <w:rPr>
          <w:rFonts w:ascii="Calibri" w:hAnsi="Calibri" w:cs="Calibri"/>
          <w:sz w:val="22"/>
        </w:rPr>
        <w:t xml:space="preserve">Den rådgivende SAM:BO arbejdsgruppe hjælper med at kvalificere </w:t>
      </w:r>
      <w:r>
        <w:rPr>
          <w:rFonts w:ascii="Calibri" w:hAnsi="Calibri" w:cs="Calibri"/>
          <w:sz w:val="22"/>
        </w:rPr>
        <w:t xml:space="preserve">midtvejsstatus for </w:t>
      </w:r>
      <w:r w:rsidRPr="002D35FC">
        <w:rPr>
          <w:rFonts w:ascii="Calibri" w:hAnsi="Calibri" w:cs="Calibri"/>
          <w:sz w:val="22"/>
        </w:rPr>
        <w:t xml:space="preserve">SAM:BO aftalen. </w:t>
      </w:r>
    </w:p>
    <w:p w14:paraId="7E6AF8F0" w14:textId="77777777" w:rsidR="0015724D" w:rsidRDefault="0015724D" w:rsidP="002D35FC">
      <w:pPr>
        <w:jc w:val="both"/>
        <w:rPr>
          <w:rFonts w:ascii="Calibri" w:hAnsi="Calibri" w:cs="Calibri"/>
          <w:bCs/>
          <w:sz w:val="22"/>
        </w:rPr>
      </w:pPr>
    </w:p>
    <w:p w14:paraId="2E426E79" w14:textId="0A12B013" w:rsidR="008B069F" w:rsidRPr="008B069F" w:rsidRDefault="008B069F" w:rsidP="002D35FC">
      <w:pPr>
        <w:jc w:val="both"/>
        <w:rPr>
          <w:rFonts w:ascii="Calibri" w:hAnsi="Calibri" w:cs="Calibri"/>
          <w:b/>
          <w:sz w:val="22"/>
        </w:rPr>
      </w:pPr>
      <w:r w:rsidRPr="008B069F">
        <w:rPr>
          <w:rFonts w:ascii="Calibri" w:hAnsi="Calibri" w:cs="Calibri"/>
          <w:b/>
          <w:sz w:val="22"/>
          <w:highlight w:val="yellow"/>
        </w:rPr>
        <w:t>Referat:</w:t>
      </w:r>
      <w:r w:rsidRPr="008B069F">
        <w:rPr>
          <w:rFonts w:ascii="Calibri" w:hAnsi="Calibri" w:cs="Calibri"/>
          <w:b/>
          <w:sz w:val="22"/>
        </w:rPr>
        <w:t xml:space="preserve"> </w:t>
      </w:r>
    </w:p>
    <w:p w14:paraId="42BDEB91" w14:textId="2791AC53" w:rsidR="008B069F" w:rsidRPr="008B069F" w:rsidRDefault="008B069F" w:rsidP="00327BF0">
      <w:pPr>
        <w:pStyle w:val="Listeafsnit"/>
        <w:numPr>
          <w:ilvl w:val="0"/>
          <w:numId w:val="18"/>
        </w:numPr>
        <w:jc w:val="both"/>
        <w:rPr>
          <w:rFonts w:ascii="Calibri" w:hAnsi="Calibri" w:cs="Calibri"/>
          <w:bCs/>
          <w:sz w:val="22"/>
        </w:rPr>
      </w:pPr>
      <w:r>
        <w:rPr>
          <w:rFonts w:ascii="Calibri" w:hAnsi="Calibri" w:cs="Calibri"/>
          <w:bCs/>
          <w:sz w:val="22"/>
        </w:rPr>
        <w:t xml:space="preserve">Indhold i skemaet godkendes. </w:t>
      </w:r>
    </w:p>
    <w:p w14:paraId="03B2A05B" w14:textId="77777777" w:rsidR="0015724D" w:rsidRDefault="0015724D" w:rsidP="002D35FC">
      <w:pPr>
        <w:jc w:val="both"/>
        <w:rPr>
          <w:rFonts w:ascii="Calibri" w:hAnsi="Calibri" w:cs="Calibri"/>
          <w:bCs/>
          <w:sz w:val="22"/>
        </w:rPr>
      </w:pPr>
    </w:p>
    <w:p w14:paraId="219AE0BB" w14:textId="77777777" w:rsidR="008B069F" w:rsidRDefault="008B069F" w:rsidP="002D35FC">
      <w:pPr>
        <w:jc w:val="both"/>
        <w:rPr>
          <w:rFonts w:ascii="Calibri" w:hAnsi="Calibri" w:cs="Calibri"/>
          <w:bCs/>
          <w:sz w:val="22"/>
        </w:rPr>
      </w:pPr>
    </w:p>
    <w:p w14:paraId="066E3992" w14:textId="78CA7393" w:rsidR="0015724D" w:rsidRDefault="00E53CD0" w:rsidP="002D35FC">
      <w:pPr>
        <w:jc w:val="both"/>
        <w:rPr>
          <w:rFonts w:ascii="Calibri" w:hAnsi="Calibri" w:cs="Calibri"/>
          <w:b/>
          <w:sz w:val="22"/>
        </w:rPr>
      </w:pPr>
      <w:r w:rsidRPr="00E53CD0">
        <w:rPr>
          <w:rFonts w:ascii="Calibri" w:hAnsi="Calibri" w:cs="Calibri"/>
          <w:b/>
          <w:sz w:val="22"/>
          <w:highlight w:val="yellow"/>
        </w:rPr>
        <w:t>Pkt. 7.</w:t>
      </w:r>
      <w:r w:rsidRPr="00E53CD0">
        <w:rPr>
          <w:rFonts w:ascii="Calibri" w:hAnsi="Calibri" w:cs="Calibri"/>
          <w:b/>
          <w:sz w:val="22"/>
        </w:rPr>
        <w:t xml:space="preserve"> Evt. </w:t>
      </w:r>
    </w:p>
    <w:p w14:paraId="6A8A4546" w14:textId="77777777" w:rsidR="008B069F" w:rsidRDefault="008B069F" w:rsidP="002D35FC">
      <w:pPr>
        <w:jc w:val="both"/>
        <w:rPr>
          <w:rFonts w:ascii="Calibri" w:hAnsi="Calibri" w:cs="Calibri"/>
          <w:b/>
          <w:sz w:val="22"/>
          <w:highlight w:val="yellow"/>
        </w:rPr>
      </w:pPr>
    </w:p>
    <w:p w14:paraId="5E6EA1C8" w14:textId="25954524" w:rsidR="008B069F" w:rsidRDefault="008B069F" w:rsidP="002D35FC">
      <w:pPr>
        <w:jc w:val="both"/>
        <w:rPr>
          <w:rFonts w:ascii="Calibri" w:hAnsi="Calibri" w:cs="Calibri"/>
          <w:b/>
          <w:sz w:val="22"/>
        </w:rPr>
      </w:pPr>
      <w:r w:rsidRPr="008B069F">
        <w:rPr>
          <w:rFonts w:ascii="Calibri" w:hAnsi="Calibri" w:cs="Calibri"/>
          <w:b/>
          <w:sz w:val="22"/>
          <w:highlight w:val="yellow"/>
        </w:rPr>
        <w:t>Referat:</w:t>
      </w:r>
      <w:r w:rsidRPr="008B069F">
        <w:rPr>
          <w:rFonts w:ascii="Calibri" w:hAnsi="Calibri" w:cs="Calibri"/>
          <w:b/>
          <w:sz w:val="22"/>
        </w:rPr>
        <w:t xml:space="preserve"> </w:t>
      </w:r>
    </w:p>
    <w:p w14:paraId="25B40EEA" w14:textId="25A4A51F" w:rsidR="008B069F" w:rsidRPr="008B069F" w:rsidRDefault="008B069F" w:rsidP="002D35FC">
      <w:pPr>
        <w:jc w:val="both"/>
        <w:rPr>
          <w:rFonts w:ascii="Calibri" w:hAnsi="Calibri" w:cs="Calibri"/>
          <w:bCs/>
          <w:sz w:val="22"/>
        </w:rPr>
      </w:pPr>
      <w:r w:rsidRPr="008B069F">
        <w:rPr>
          <w:rFonts w:ascii="Calibri" w:hAnsi="Calibri" w:cs="Calibri"/>
          <w:bCs/>
          <w:sz w:val="22"/>
        </w:rPr>
        <w:t>Ingen punkter til eventuelt.</w:t>
      </w:r>
    </w:p>
    <w:p w14:paraId="0D4AD2FD" w14:textId="77777777" w:rsidR="0015724D" w:rsidRPr="008B069F" w:rsidRDefault="0015724D" w:rsidP="002D35FC">
      <w:pPr>
        <w:jc w:val="both"/>
        <w:rPr>
          <w:rFonts w:ascii="Calibri" w:hAnsi="Calibri" w:cs="Calibri"/>
          <w:bCs/>
          <w:sz w:val="22"/>
        </w:rPr>
      </w:pPr>
    </w:p>
    <w:p w14:paraId="0416DA5D" w14:textId="77777777" w:rsidR="00485EF9" w:rsidRPr="002D35FC" w:rsidRDefault="00485EF9" w:rsidP="002D35FC">
      <w:pPr>
        <w:jc w:val="both"/>
        <w:rPr>
          <w:rFonts w:ascii="Calibri" w:eastAsia="Times New Roman" w:hAnsi="Calibri" w:cs="Calibri"/>
          <w:bCs/>
          <w:color w:val="000000"/>
          <w:sz w:val="22"/>
          <w:lang w:eastAsia="da-DK"/>
        </w:rPr>
      </w:pPr>
    </w:p>
    <w:sectPr w:rsidR="00485EF9" w:rsidRPr="002D35FC" w:rsidSect="007C238C">
      <w:headerReference w:type="default" r:id="rId14"/>
      <w:footerReference w:type="default" r:id="rId15"/>
      <w:headerReference w:type="first" r:id="rId16"/>
      <w:footerReference w:type="first" r:id="rId17"/>
      <w:pgSz w:w="11906" w:h="16838"/>
      <w:pgMar w:top="2552" w:right="1418" w:bottom="1814"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E294" w14:textId="77777777" w:rsidR="007F32BA" w:rsidRPr="002C0AB4" w:rsidRDefault="007F32BA" w:rsidP="00E53BE2">
      <w:r w:rsidRPr="002C0AB4">
        <w:separator/>
      </w:r>
    </w:p>
  </w:endnote>
  <w:endnote w:type="continuationSeparator" w:id="0">
    <w:p w14:paraId="61D1834A" w14:textId="77777777" w:rsidR="007F32BA" w:rsidRPr="002C0AB4" w:rsidRDefault="007F32BA" w:rsidP="00E53BE2">
      <w:r w:rsidRPr="002C0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tblpY="151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9B3FDC" w:rsidRPr="002C0AB4" w14:paraId="438320D9" w14:textId="77777777" w:rsidTr="0013360D">
      <w:trPr>
        <w:trHeight w:hRule="exact" w:val="1134"/>
      </w:trPr>
      <w:tc>
        <w:tcPr>
          <w:tcW w:w="4535" w:type="dxa"/>
          <w:vAlign w:val="bottom"/>
        </w:tcPr>
        <w:p w14:paraId="15E1D9CE" w14:textId="77777777" w:rsidR="009B3FDC" w:rsidRPr="002C0AB4" w:rsidRDefault="009B3FDC" w:rsidP="0013360D">
          <w:pPr>
            <w:spacing w:line="220" w:lineRule="atLeast"/>
            <w:rPr>
              <w:sz w:val="16"/>
              <w:szCs w:val="16"/>
            </w:rPr>
          </w:pPr>
          <w:bookmarkStart w:id="0" w:name="bmkLogoFooterPage2"/>
          <w:bookmarkEnd w:id="0"/>
        </w:p>
      </w:tc>
      <w:tc>
        <w:tcPr>
          <w:tcW w:w="4535" w:type="dxa"/>
          <w:vAlign w:val="bottom"/>
        </w:tcPr>
        <w:p w14:paraId="146D6332" w14:textId="7D6C351D" w:rsidR="009B3FDC" w:rsidRPr="002C0AB4" w:rsidRDefault="009B3FDC" w:rsidP="0013360D">
          <w:pPr>
            <w:spacing w:line="220" w:lineRule="atLeast"/>
            <w:jc w:val="right"/>
            <w:rPr>
              <w:sz w:val="16"/>
              <w:szCs w:val="16"/>
            </w:rPr>
          </w:pPr>
          <w:r w:rsidRPr="002C0AB4">
            <w:rPr>
              <w:sz w:val="16"/>
              <w:szCs w:val="16"/>
            </w:rPr>
            <w:t xml:space="preserve">Side </w:t>
          </w:r>
          <w:r w:rsidRPr="002C0AB4">
            <w:rPr>
              <w:sz w:val="16"/>
              <w:szCs w:val="16"/>
            </w:rPr>
            <w:fldChar w:fldCharType="begin"/>
          </w:r>
          <w:r w:rsidRPr="002C0AB4">
            <w:rPr>
              <w:sz w:val="16"/>
              <w:szCs w:val="16"/>
            </w:rPr>
            <w:instrText xml:space="preserve"> PAGE   \* MERGEFORMAT </w:instrText>
          </w:r>
          <w:r w:rsidRPr="002C0AB4">
            <w:rPr>
              <w:sz w:val="16"/>
              <w:szCs w:val="16"/>
            </w:rPr>
            <w:fldChar w:fldCharType="separate"/>
          </w:r>
          <w:r w:rsidR="00637839">
            <w:rPr>
              <w:noProof/>
              <w:sz w:val="16"/>
              <w:szCs w:val="16"/>
            </w:rPr>
            <w:t>6</w:t>
          </w:r>
          <w:r w:rsidRPr="002C0AB4">
            <w:rPr>
              <w:sz w:val="16"/>
              <w:szCs w:val="16"/>
            </w:rPr>
            <w:fldChar w:fldCharType="end"/>
          </w:r>
          <w:r w:rsidRPr="002C0AB4">
            <w:rPr>
              <w:sz w:val="16"/>
              <w:szCs w:val="16"/>
            </w:rPr>
            <w:t>/</w:t>
          </w:r>
          <w:r w:rsidRPr="002C0AB4">
            <w:rPr>
              <w:sz w:val="16"/>
              <w:szCs w:val="16"/>
            </w:rPr>
            <w:fldChar w:fldCharType="begin"/>
          </w:r>
          <w:r w:rsidRPr="002C0AB4">
            <w:rPr>
              <w:sz w:val="16"/>
              <w:szCs w:val="16"/>
            </w:rPr>
            <w:instrText xml:space="preserve"> NUMPAGES   \* MERGEFORMAT </w:instrText>
          </w:r>
          <w:r w:rsidRPr="002C0AB4">
            <w:rPr>
              <w:sz w:val="16"/>
              <w:szCs w:val="16"/>
            </w:rPr>
            <w:fldChar w:fldCharType="separate"/>
          </w:r>
          <w:r w:rsidR="00637839">
            <w:rPr>
              <w:noProof/>
              <w:sz w:val="16"/>
              <w:szCs w:val="16"/>
            </w:rPr>
            <w:t>8</w:t>
          </w:r>
          <w:r w:rsidRPr="002C0AB4">
            <w:rPr>
              <w:sz w:val="16"/>
              <w:szCs w:val="16"/>
            </w:rPr>
            <w:fldChar w:fldCharType="end"/>
          </w:r>
        </w:p>
      </w:tc>
    </w:tr>
  </w:tbl>
  <w:p w14:paraId="188FFAB4" w14:textId="77777777" w:rsidR="009B3FDC" w:rsidRPr="002C0AB4" w:rsidRDefault="009B3FD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tblpY="151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B960C2" w:rsidRPr="002C0AB4" w14:paraId="08EC0124" w14:textId="77777777" w:rsidTr="0013360D">
      <w:trPr>
        <w:trHeight w:hRule="exact" w:val="1134"/>
      </w:trPr>
      <w:tc>
        <w:tcPr>
          <w:tcW w:w="4535" w:type="dxa"/>
          <w:vAlign w:val="bottom"/>
        </w:tcPr>
        <w:p w14:paraId="6D2DC38E" w14:textId="77777777" w:rsidR="00B960C2" w:rsidRPr="002C0AB4" w:rsidRDefault="00B960C2" w:rsidP="0013360D">
          <w:pPr>
            <w:spacing w:line="220" w:lineRule="atLeast"/>
            <w:rPr>
              <w:sz w:val="16"/>
              <w:szCs w:val="16"/>
            </w:rPr>
          </w:pPr>
          <w:bookmarkStart w:id="1" w:name="bmkLogoFooterPage1"/>
          <w:bookmarkEnd w:id="1"/>
        </w:p>
      </w:tc>
      <w:tc>
        <w:tcPr>
          <w:tcW w:w="4535" w:type="dxa"/>
          <w:vAlign w:val="bottom"/>
        </w:tcPr>
        <w:p w14:paraId="0FB409E3" w14:textId="55E0B233" w:rsidR="00B960C2" w:rsidRPr="000A23E8" w:rsidRDefault="00B960C2" w:rsidP="0013360D">
          <w:pPr>
            <w:spacing w:line="220" w:lineRule="atLeast"/>
            <w:jc w:val="right"/>
            <w:rPr>
              <w:rFonts w:ascii="Calibri" w:hAnsi="Calibri" w:cs="Calibri"/>
              <w:b/>
              <w:sz w:val="16"/>
              <w:szCs w:val="16"/>
            </w:rPr>
          </w:pPr>
          <w:r w:rsidRPr="000A23E8">
            <w:rPr>
              <w:rFonts w:ascii="Calibri" w:hAnsi="Calibri" w:cs="Calibri"/>
              <w:b/>
              <w:color w:val="004DFF" w:themeColor="accent3"/>
              <w:sz w:val="16"/>
              <w:szCs w:val="16"/>
            </w:rPr>
            <w:t xml:space="preserve">Side </w:t>
          </w:r>
          <w:r w:rsidRPr="000A23E8">
            <w:rPr>
              <w:rFonts w:ascii="Calibri" w:hAnsi="Calibri" w:cs="Calibri"/>
              <w:b/>
              <w:color w:val="004DFF" w:themeColor="accent3"/>
              <w:sz w:val="16"/>
              <w:szCs w:val="16"/>
            </w:rPr>
            <w:fldChar w:fldCharType="begin"/>
          </w:r>
          <w:r w:rsidRPr="000A23E8">
            <w:rPr>
              <w:rFonts w:ascii="Calibri" w:hAnsi="Calibri" w:cs="Calibri"/>
              <w:b/>
              <w:color w:val="004DFF" w:themeColor="accent3"/>
              <w:sz w:val="16"/>
              <w:szCs w:val="16"/>
            </w:rPr>
            <w:instrText xml:space="preserve"> PAGE   \* MERGEFORMAT </w:instrText>
          </w:r>
          <w:r w:rsidRPr="000A23E8">
            <w:rPr>
              <w:rFonts w:ascii="Calibri" w:hAnsi="Calibri" w:cs="Calibri"/>
              <w:b/>
              <w:color w:val="004DFF" w:themeColor="accent3"/>
              <w:sz w:val="16"/>
              <w:szCs w:val="16"/>
            </w:rPr>
            <w:fldChar w:fldCharType="separate"/>
          </w:r>
          <w:r w:rsidR="00637839">
            <w:rPr>
              <w:rFonts w:ascii="Calibri" w:hAnsi="Calibri" w:cs="Calibri"/>
              <w:b/>
              <w:noProof/>
              <w:color w:val="004DFF" w:themeColor="accent3"/>
              <w:sz w:val="16"/>
              <w:szCs w:val="16"/>
            </w:rPr>
            <w:t>1</w:t>
          </w:r>
          <w:r w:rsidRPr="000A23E8">
            <w:rPr>
              <w:rFonts w:ascii="Calibri" w:hAnsi="Calibri" w:cs="Calibri"/>
              <w:b/>
              <w:color w:val="004DFF" w:themeColor="accent3"/>
              <w:sz w:val="16"/>
              <w:szCs w:val="16"/>
            </w:rPr>
            <w:fldChar w:fldCharType="end"/>
          </w:r>
          <w:r w:rsidRPr="000A23E8">
            <w:rPr>
              <w:rFonts w:ascii="Calibri" w:hAnsi="Calibri" w:cs="Calibri"/>
              <w:b/>
              <w:color w:val="004DFF" w:themeColor="accent3"/>
              <w:sz w:val="16"/>
              <w:szCs w:val="16"/>
            </w:rPr>
            <w:t>/</w:t>
          </w:r>
          <w:r w:rsidRPr="000A23E8">
            <w:rPr>
              <w:rFonts w:ascii="Calibri" w:hAnsi="Calibri" w:cs="Calibri"/>
              <w:b/>
              <w:color w:val="004DFF" w:themeColor="accent3"/>
              <w:sz w:val="16"/>
              <w:szCs w:val="16"/>
            </w:rPr>
            <w:fldChar w:fldCharType="begin"/>
          </w:r>
          <w:r w:rsidRPr="000A23E8">
            <w:rPr>
              <w:rFonts w:ascii="Calibri" w:hAnsi="Calibri" w:cs="Calibri"/>
              <w:b/>
              <w:color w:val="004DFF" w:themeColor="accent3"/>
              <w:sz w:val="16"/>
              <w:szCs w:val="16"/>
            </w:rPr>
            <w:instrText xml:space="preserve"> NUMPAGES   \* MERGEFORMAT </w:instrText>
          </w:r>
          <w:r w:rsidRPr="000A23E8">
            <w:rPr>
              <w:rFonts w:ascii="Calibri" w:hAnsi="Calibri" w:cs="Calibri"/>
              <w:b/>
              <w:color w:val="004DFF" w:themeColor="accent3"/>
              <w:sz w:val="16"/>
              <w:szCs w:val="16"/>
            </w:rPr>
            <w:fldChar w:fldCharType="separate"/>
          </w:r>
          <w:r w:rsidR="00637839">
            <w:rPr>
              <w:rFonts w:ascii="Calibri" w:hAnsi="Calibri" w:cs="Calibri"/>
              <w:b/>
              <w:noProof/>
              <w:color w:val="004DFF" w:themeColor="accent3"/>
              <w:sz w:val="16"/>
              <w:szCs w:val="16"/>
            </w:rPr>
            <w:t>8</w:t>
          </w:r>
          <w:r w:rsidRPr="000A23E8">
            <w:rPr>
              <w:rFonts w:ascii="Calibri" w:hAnsi="Calibri" w:cs="Calibri"/>
              <w:b/>
              <w:color w:val="004DFF" w:themeColor="accent3"/>
              <w:sz w:val="16"/>
              <w:szCs w:val="16"/>
            </w:rPr>
            <w:fldChar w:fldCharType="end"/>
          </w:r>
        </w:p>
      </w:tc>
    </w:tr>
  </w:tbl>
  <w:p w14:paraId="60F473FB" w14:textId="77777777" w:rsidR="00B960C2" w:rsidRPr="002C0AB4" w:rsidRDefault="00B960C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7AE1" w14:textId="77777777" w:rsidR="007F32BA" w:rsidRPr="002C0AB4" w:rsidRDefault="007F32BA" w:rsidP="00E53BE2">
      <w:r w:rsidRPr="002C0AB4">
        <w:separator/>
      </w:r>
    </w:p>
  </w:footnote>
  <w:footnote w:type="continuationSeparator" w:id="0">
    <w:p w14:paraId="0F8168FE" w14:textId="77777777" w:rsidR="007F32BA" w:rsidRPr="002C0AB4" w:rsidRDefault="007F32BA" w:rsidP="00E53BE2">
      <w:r w:rsidRPr="002C0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419" w:tblpY="2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B3FDC" w:rsidRPr="002C0AB4" w14:paraId="386BD076" w14:textId="77777777" w:rsidTr="0011133C">
      <w:trPr>
        <w:trHeight w:hRule="exact" w:val="851"/>
      </w:trPr>
      <w:tc>
        <w:tcPr>
          <w:tcW w:w="9210" w:type="dxa"/>
          <w:vAlign w:val="bottom"/>
        </w:tcPr>
        <w:p w14:paraId="7A80C0A7" w14:textId="77777777" w:rsidR="009B3FDC" w:rsidRPr="002C0AB4" w:rsidRDefault="00E12764" w:rsidP="0011133C">
          <w:r>
            <w:rPr>
              <w:noProof/>
              <w:lang w:eastAsia="da-DK"/>
            </w:rPr>
            <w:drawing>
              <wp:inline distT="0" distB="0" distL="0" distR="0" wp14:anchorId="7D91E31D" wp14:editId="60C2BEE0">
                <wp:extent cx="1489073" cy="515449"/>
                <wp:effectExtent l="0" t="0" r="0" b="0"/>
                <wp:docPr id="7" name="Billede 7" descr="X:\Regionshuset\Tværsektorielt samarbejde\Afdeling\Guides, skabeloner og praktisk\Skabeloner\Sundhedsaftale_Skabeloner\Logoer og grafisk materiale\Region-kommuner_trekløver_logo_juni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egionshuset\Tværsektorielt samarbejde\Afdeling\Guides, skabeloner og praktisk\Skabeloner\Sundhedsaftale_Skabeloner\Logoer og grafisk materiale\Region-kommuner_trekløver_logo_juni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17" cy="524222"/>
                        </a:xfrm>
                        <a:prstGeom prst="rect">
                          <a:avLst/>
                        </a:prstGeom>
                        <a:noFill/>
                        <a:ln>
                          <a:noFill/>
                        </a:ln>
                      </pic:spPr>
                    </pic:pic>
                  </a:graphicData>
                </a:graphic>
              </wp:inline>
            </w:drawing>
          </w:r>
        </w:p>
      </w:tc>
    </w:tr>
  </w:tbl>
  <w:p w14:paraId="1B291A35" w14:textId="24C4936E" w:rsidR="00205B17" w:rsidRPr="002C0AB4" w:rsidRDefault="00205B17" w:rsidP="009B3FD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91B6" w14:textId="5C4E84EF" w:rsidR="00B960C2" w:rsidRPr="002C0AB4" w:rsidRDefault="007C238C" w:rsidP="00B960C2">
    <w:r>
      <w:rPr>
        <w:noProof/>
        <w:lang w:eastAsia="da-DK"/>
      </w:rPr>
      <w:ptab w:relativeTo="margin" w:alignment="right" w:leader="none"/>
    </w:r>
    <w:r>
      <w:rPr>
        <w:noProof/>
        <w:lang w:eastAsia="da-DK"/>
      </w:rPr>
      <w:drawing>
        <wp:inline distT="0" distB="0" distL="0" distR="0" wp14:anchorId="2A219495" wp14:editId="654DDF9C">
          <wp:extent cx="2448000" cy="847385"/>
          <wp:effectExtent l="0" t="0" r="0" b="0"/>
          <wp:docPr id="5" name="Billede 5" descr="X:\Regionshuset\Tværsektorielt samarbejde\Afdeling\Guides, skabeloner og praktisk\Skabeloner\Sundhedsaftale_Skabeloner\Logoer og grafisk materiale\Region-kommuner_trekløver_logo_juni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egionshuset\Tværsektorielt samarbejde\Afdeling\Guides, skabeloner og praktisk\Skabeloner\Sundhedsaftale_Skabeloner\Logoer og grafisk materiale\Region-kommuner_trekløver_logo_juni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000" cy="847385"/>
                  </a:xfrm>
                  <a:prstGeom prst="rect">
                    <a:avLst/>
                  </a:prstGeom>
                  <a:noFill/>
                  <a:ln>
                    <a:noFill/>
                  </a:ln>
                </pic:spPr>
              </pic:pic>
            </a:graphicData>
          </a:graphic>
        </wp:inline>
      </w:drawing>
    </w:r>
  </w:p>
  <w:p w14:paraId="18EAFA37" w14:textId="77777777" w:rsidR="00B960C2" w:rsidRPr="002C0AB4" w:rsidRDefault="00B960C2" w:rsidP="00B960C2"/>
  <w:p w14:paraId="098DD6A4" w14:textId="77777777" w:rsidR="00B960C2" w:rsidRDefault="00B960C2" w:rsidP="00B960C2"/>
  <w:p w14:paraId="21701012" w14:textId="77777777" w:rsidR="007C238C" w:rsidRDefault="007C238C" w:rsidP="00B960C2"/>
  <w:p w14:paraId="632548BF" w14:textId="77777777" w:rsidR="007C238C" w:rsidRPr="002C0AB4" w:rsidRDefault="007C238C" w:rsidP="00B960C2"/>
  <w:p w14:paraId="2864A8CC" w14:textId="77777777" w:rsidR="00B960C2" w:rsidRPr="002C0AB4" w:rsidRDefault="00B960C2" w:rsidP="00B960C2"/>
  <w:p w14:paraId="38AC52AE" w14:textId="77777777" w:rsidR="00B960C2" w:rsidRPr="002C0AB4" w:rsidRDefault="00B960C2" w:rsidP="00B960C2"/>
  <w:p w14:paraId="45ECBC5F" w14:textId="77777777" w:rsidR="00B960C2" w:rsidRPr="002C0AB4" w:rsidRDefault="00B960C2" w:rsidP="00B960C2"/>
  <w:p w14:paraId="26035637" w14:textId="77777777" w:rsidR="00B960C2" w:rsidRPr="002C0AB4" w:rsidRDefault="00B960C2" w:rsidP="00B960C2"/>
  <w:p w14:paraId="690F3D51" w14:textId="77777777" w:rsidR="00B960C2" w:rsidRPr="002C0AB4" w:rsidRDefault="00B960C2" w:rsidP="00B960C2"/>
  <w:p w14:paraId="08B03541" w14:textId="77777777" w:rsidR="00B960C2" w:rsidRPr="002C0AB4" w:rsidRDefault="00B960C2" w:rsidP="00B960C2">
    <w:pPr>
      <w:pStyle w:val="Sidehoved"/>
      <w:spacing w:line="240" w:lineRule="atLeast"/>
    </w:pPr>
  </w:p>
  <w:p w14:paraId="6AF7B682" w14:textId="77777777" w:rsidR="00CE11A9" w:rsidRPr="002C0AB4" w:rsidRDefault="003E2437" w:rsidP="00B960C2">
    <w:pPr>
      <w:pStyle w:val="Sidehoved"/>
      <w:spacing w:line="240" w:lineRule="atLeast"/>
    </w:pPr>
    <w:r>
      <w:rPr>
        <w:noProof/>
        <w:lang w:eastAsia="da-DK"/>
      </w:rPr>
      <w:drawing>
        <wp:anchor distT="0" distB="0" distL="114300" distR="114300" simplePos="0" relativeHeight="251659264" behindDoc="1" locked="0" layoutInCell="1" allowOverlap="1" wp14:anchorId="77884873" wp14:editId="42504961">
          <wp:simplePos x="0" y="0"/>
          <wp:positionH relativeFrom="column">
            <wp:posOffset>1690370</wp:posOffset>
          </wp:positionH>
          <wp:positionV relativeFrom="paragraph">
            <wp:posOffset>2336800</wp:posOffset>
          </wp:positionV>
          <wp:extent cx="5400675" cy="5546722"/>
          <wp:effectExtent l="0" t="0" r="0" b="0"/>
          <wp:wrapNone/>
          <wp:docPr id="6" name="Billede 6" descr="X:\Regionshuset\Tværsektorielt samarbejde\Afdeling\Guides, skabeloner og praktisk\Skabeloner\Sundhedsaftale_Skabeloner\Logoer og grafisk materiale\Region-kommuner_trekløver_ikon_grafik-m-hvid-mi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Regionshuset\Tværsektorielt samarbejde\Afdeling\Guides, skabeloner og praktisk\Skabeloner\Sundhedsaftale_Skabeloner\Logoer og grafisk materiale\Region-kommuner_trekløver_ikon_grafik-m-hvid-midt.png"/>
                  <pic:cNvPicPr>
                    <a:picLocks noChangeAspect="1" noChangeArrowheads="1"/>
                  </pic:cNvPicPr>
                </pic:nvPicPr>
                <pic:blipFill>
                  <a:blip r:embed="rId2" cstate="print">
                    <a:lum bright="70000" contrast="-70000"/>
                    <a:extLst>
                      <a:ext uri="{28A0092B-C50C-407E-A947-70E740481C1C}">
                        <a14:useLocalDpi xmlns:a14="http://schemas.microsoft.com/office/drawing/2010/main" val="0"/>
                      </a:ext>
                    </a:extLst>
                  </a:blip>
                  <a:srcRect/>
                  <a:stretch>
                    <a:fillRect/>
                  </a:stretch>
                </pic:blipFill>
                <pic:spPr bwMode="auto">
                  <a:xfrm>
                    <a:off x="0" y="0"/>
                    <a:ext cx="5400675" cy="55467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978"/>
    <w:multiLevelType w:val="hybridMultilevel"/>
    <w:tmpl w:val="D736EE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192F8F"/>
    <w:multiLevelType w:val="hybridMultilevel"/>
    <w:tmpl w:val="6CA6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B43E5F"/>
    <w:multiLevelType w:val="hybridMultilevel"/>
    <w:tmpl w:val="E4461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2057CF0"/>
    <w:multiLevelType w:val="hybridMultilevel"/>
    <w:tmpl w:val="A8622F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FE5491"/>
    <w:multiLevelType w:val="hybridMultilevel"/>
    <w:tmpl w:val="DF02F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A66B9B"/>
    <w:multiLevelType w:val="hybridMultilevel"/>
    <w:tmpl w:val="FF0401F4"/>
    <w:lvl w:ilvl="0" w:tplc="2A928E16">
      <w:start w:val="1"/>
      <w:numFmt w:val="decimal"/>
      <w:pStyle w:val="Bilagspunk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C61816"/>
    <w:multiLevelType w:val="hybridMultilevel"/>
    <w:tmpl w:val="5908F4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FF602C"/>
    <w:multiLevelType w:val="hybridMultilevel"/>
    <w:tmpl w:val="838C1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5A33ED"/>
    <w:multiLevelType w:val="hybridMultilevel"/>
    <w:tmpl w:val="88EAF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9A9191F"/>
    <w:multiLevelType w:val="hybridMultilevel"/>
    <w:tmpl w:val="D8C6BE42"/>
    <w:lvl w:ilvl="0" w:tplc="717AB0DC">
      <w:start w:val="1"/>
      <w:numFmt w:val="decimal"/>
      <w:pStyle w:val="Dagsordenspunkt"/>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9C84129"/>
    <w:multiLevelType w:val="hybridMultilevel"/>
    <w:tmpl w:val="944463F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3B62D4"/>
    <w:multiLevelType w:val="hybridMultilevel"/>
    <w:tmpl w:val="B6567AB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5F09C8"/>
    <w:multiLevelType w:val="hybridMultilevel"/>
    <w:tmpl w:val="25BAB4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D462088"/>
    <w:multiLevelType w:val="hybridMultilevel"/>
    <w:tmpl w:val="0106AC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5D15872"/>
    <w:multiLevelType w:val="multilevel"/>
    <w:tmpl w:val="BB3A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94C2F"/>
    <w:multiLevelType w:val="hybridMultilevel"/>
    <w:tmpl w:val="72407F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878593B"/>
    <w:multiLevelType w:val="hybridMultilevel"/>
    <w:tmpl w:val="0DD26D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DFB4DE2"/>
    <w:multiLevelType w:val="hybridMultilevel"/>
    <w:tmpl w:val="390CDA5E"/>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num w:numId="1" w16cid:durableId="313333957">
    <w:abstractNumId w:val="9"/>
  </w:num>
  <w:num w:numId="2" w16cid:durableId="2002737456">
    <w:abstractNumId w:val="5"/>
  </w:num>
  <w:num w:numId="3" w16cid:durableId="154999367">
    <w:abstractNumId w:val="8"/>
  </w:num>
  <w:num w:numId="4" w16cid:durableId="955212198">
    <w:abstractNumId w:val="10"/>
  </w:num>
  <w:num w:numId="5" w16cid:durableId="7145581">
    <w:abstractNumId w:val="12"/>
  </w:num>
  <w:num w:numId="6" w16cid:durableId="781920965">
    <w:abstractNumId w:val="17"/>
  </w:num>
  <w:num w:numId="7" w16cid:durableId="1820416558">
    <w:abstractNumId w:val="11"/>
  </w:num>
  <w:num w:numId="8" w16cid:durableId="380448978">
    <w:abstractNumId w:val="14"/>
  </w:num>
  <w:num w:numId="9" w16cid:durableId="1192373928">
    <w:abstractNumId w:val="7"/>
  </w:num>
  <w:num w:numId="10" w16cid:durableId="956179270">
    <w:abstractNumId w:val="15"/>
  </w:num>
  <w:num w:numId="11" w16cid:durableId="1019506566">
    <w:abstractNumId w:val="13"/>
  </w:num>
  <w:num w:numId="12" w16cid:durableId="1622765814">
    <w:abstractNumId w:val="16"/>
  </w:num>
  <w:num w:numId="13" w16cid:durableId="1146583251">
    <w:abstractNumId w:val="1"/>
  </w:num>
  <w:num w:numId="14" w16cid:durableId="716977577">
    <w:abstractNumId w:val="3"/>
  </w:num>
  <w:num w:numId="15" w16cid:durableId="1582988170">
    <w:abstractNumId w:val="4"/>
  </w:num>
  <w:num w:numId="16" w16cid:durableId="1404451772">
    <w:abstractNumId w:val="0"/>
  </w:num>
  <w:num w:numId="17" w16cid:durableId="409156404">
    <w:abstractNumId w:val="6"/>
  </w:num>
  <w:num w:numId="18" w16cid:durableId="53111240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Mødeskabelon - Koncern.dotm"/>
    <w:docVar w:name="CreatedWithDtVersion" w:val="2.3.015"/>
    <w:docVar w:name="DocumentCreated" w:val="DocumentCreated"/>
    <w:docVar w:name="DocumentCreatedOK" w:val="DocumentCreatedOK"/>
    <w:docVar w:name="DocumentInitialized" w:val="OK"/>
    <w:docVar w:name="Encrypted_DialogFieldValue_division" w:val="O90pK1pNfLxqrLdeS+0H3SLJak8vp8EgNf87xV6t6tw="/>
    <w:docVar w:name="Encrypted_DialogFieldValue_documentdate" w:val="Wf7kdKNkfmkNQm/iVYCItQ=="/>
    <w:docVar w:name="Encrypted_DialogFieldValue_senderdepartment" w:val="O90pK1pNfLxqrLdeS+0H3SLJak8vp8EgNf87xV6t6tw="/>
    <w:docVar w:name="Encrypted_DialogFieldValue_senderemail" w:val="FZM5xsvlq4t3Dm+F2sWRhSheLlj8odL26yi+6rhIsf8="/>
    <w:docVar w:name="Encrypted_DialogFieldValue_sendername" w:val="hXUoAv9J6p6wpFDoxHyVxg=="/>
    <w:docVar w:name="Encrypted_DialogFieldValue_senderphone" w:val="ty+OT4tF7qU7i0T8R5rOwQ=="/>
    <w:docVar w:name="IntegrationType" w:val="StandAlone"/>
  </w:docVars>
  <w:rsids>
    <w:rsidRoot w:val="005710AA"/>
    <w:rsid w:val="000058F9"/>
    <w:rsid w:val="00005A57"/>
    <w:rsid w:val="000072FC"/>
    <w:rsid w:val="000102E6"/>
    <w:rsid w:val="00011855"/>
    <w:rsid w:val="00012D7E"/>
    <w:rsid w:val="00017104"/>
    <w:rsid w:val="00017C34"/>
    <w:rsid w:val="00023BD0"/>
    <w:rsid w:val="00027321"/>
    <w:rsid w:val="0003596F"/>
    <w:rsid w:val="00037176"/>
    <w:rsid w:val="00044161"/>
    <w:rsid w:val="00045519"/>
    <w:rsid w:val="000460C9"/>
    <w:rsid w:val="0005009B"/>
    <w:rsid w:val="000504AD"/>
    <w:rsid w:val="00052E05"/>
    <w:rsid w:val="000555A0"/>
    <w:rsid w:val="00057A64"/>
    <w:rsid w:val="0006187D"/>
    <w:rsid w:val="000621B5"/>
    <w:rsid w:val="00064043"/>
    <w:rsid w:val="000705C5"/>
    <w:rsid w:val="00070F7F"/>
    <w:rsid w:val="00074D52"/>
    <w:rsid w:val="00081662"/>
    <w:rsid w:val="00083DF3"/>
    <w:rsid w:val="00091FB6"/>
    <w:rsid w:val="00095601"/>
    <w:rsid w:val="000967CC"/>
    <w:rsid w:val="000A0F09"/>
    <w:rsid w:val="000A23E8"/>
    <w:rsid w:val="000A606E"/>
    <w:rsid w:val="000A7266"/>
    <w:rsid w:val="000B10C2"/>
    <w:rsid w:val="000B2485"/>
    <w:rsid w:val="000B2F68"/>
    <w:rsid w:val="000B315A"/>
    <w:rsid w:val="000B4296"/>
    <w:rsid w:val="000B5AAF"/>
    <w:rsid w:val="000B73E8"/>
    <w:rsid w:val="000B7A44"/>
    <w:rsid w:val="000C1514"/>
    <w:rsid w:val="000C24D6"/>
    <w:rsid w:val="000C3749"/>
    <w:rsid w:val="000C68A6"/>
    <w:rsid w:val="000D2378"/>
    <w:rsid w:val="000E26C9"/>
    <w:rsid w:val="000E489E"/>
    <w:rsid w:val="000F08E7"/>
    <w:rsid w:val="000F4135"/>
    <w:rsid w:val="000F4561"/>
    <w:rsid w:val="000F6A03"/>
    <w:rsid w:val="001013E0"/>
    <w:rsid w:val="001027A4"/>
    <w:rsid w:val="00110216"/>
    <w:rsid w:val="0011133C"/>
    <w:rsid w:val="00116801"/>
    <w:rsid w:val="00116817"/>
    <w:rsid w:val="00117E73"/>
    <w:rsid w:val="001228C4"/>
    <w:rsid w:val="001242AC"/>
    <w:rsid w:val="00127B25"/>
    <w:rsid w:val="00131358"/>
    <w:rsid w:val="001339EF"/>
    <w:rsid w:val="00134C5B"/>
    <w:rsid w:val="001358DA"/>
    <w:rsid w:val="00137E5F"/>
    <w:rsid w:val="0014274C"/>
    <w:rsid w:val="00153F84"/>
    <w:rsid w:val="00154BD4"/>
    <w:rsid w:val="0015724D"/>
    <w:rsid w:val="00157F95"/>
    <w:rsid w:val="00166154"/>
    <w:rsid w:val="00174C89"/>
    <w:rsid w:val="00180176"/>
    <w:rsid w:val="001842DD"/>
    <w:rsid w:val="0018467A"/>
    <w:rsid w:val="00185A8A"/>
    <w:rsid w:val="00190420"/>
    <w:rsid w:val="00190F35"/>
    <w:rsid w:val="00192212"/>
    <w:rsid w:val="001A00E6"/>
    <w:rsid w:val="001A322B"/>
    <w:rsid w:val="001A33E8"/>
    <w:rsid w:val="001A34B4"/>
    <w:rsid w:val="001A3712"/>
    <w:rsid w:val="001B5BEA"/>
    <w:rsid w:val="001B7496"/>
    <w:rsid w:val="001D4222"/>
    <w:rsid w:val="001D626B"/>
    <w:rsid w:val="001D6F67"/>
    <w:rsid w:val="001E1588"/>
    <w:rsid w:val="001E3BCC"/>
    <w:rsid w:val="001E3CF9"/>
    <w:rsid w:val="001E3EC4"/>
    <w:rsid w:val="00203130"/>
    <w:rsid w:val="00203553"/>
    <w:rsid w:val="00203D78"/>
    <w:rsid w:val="00205526"/>
    <w:rsid w:val="00205B17"/>
    <w:rsid w:val="00205B9E"/>
    <w:rsid w:val="00207FA5"/>
    <w:rsid w:val="00210A53"/>
    <w:rsid w:val="002139F0"/>
    <w:rsid w:val="002152B7"/>
    <w:rsid w:val="00215482"/>
    <w:rsid w:val="00217084"/>
    <w:rsid w:val="00217E36"/>
    <w:rsid w:val="00222D6D"/>
    <w:rsid w:val="00225434"/>
    <w:rsid w:val="002305F3"/>
    <w:rsid w:val="002340FC"/>
    <w:rsid w:val="00234DBE"/>
    <w:rsid w:val="0023560F"/>
    <w:rsid w:val="002358BB"/>
    <w:rsid w:val="00235E1B"/>
    <w:rsid w:val="00240DD4"/>
    <w:rsid w:val="0024340C"/>
    <w:rsid w:val="00247407"/>
    <w:rsid w:val="00251588"/>
    <w:rsid w:val="0025440A"/>
    <w:rsid w:val="002557CC"/>
    <w:rsid w:val="002610AA"/>
    <w:rsid w:val="00265C86"/>
    <w:rsid w:val="00266C59"/>
    <w:rsid w:val="00266DEC"/>
    <w:rsid w:val="00271298"/>
    <w:rsid w:val="00275389"/>
    <w:rsid w:val="002770F7"/>
    <w:rsid w:val="00277BD2"/>
    <w:rsid w:val="00281201"/>
    <w:rsid w:val="002843AB"/>
    <w:rsid w:val="00285A18"/>
    <w:rsid w:val="002906A6"/>
    <w:rsid w:val="002931CA"/>
    <w:rsid w:val="002A0D42"/>
    <w:rsid w:val="002A1F12"/>
    <w:rsid w:val="002A3741"/>
    <w:rsid w:val="002A3B2B"/>
    <w:rsid w:val="002A4E71"/>
    <w:rsid w:val="002A5DDB"/>
    <w:rsid w:val="002A7DDC"/>
    <w:rsid w:val="002B171C"/>
    <w:rsid w:val="002B4310"/>
    <w:rsid w:val="002B56DB"/>
    <w:rsid w:val="002C0AB4"/>
    <w:rsid w:val="002C4188"/>
    <w:rsid w:val="002C558F"/>
    <w:rsid w:val="002C7043"/>
    <w:rsid w:val="002D35FC"/>
    <w:rsid w:val="002D62BD"/>
    <w:rsid w:val="002D7298"/>
    <w:rsid w:val="002D73F5"/>
    <w:rsid w:val="002D76B9"/>
    <w:rsid w:val="002E1496"/>
    <w:rsid w:val="002E4799"/>
    <w:rsid w:val="002E65D1"/>
    <w:rsid w:val="002E75BD"/>
    <w:rsid w:val="002F0CE2"/>
    <w:rsid w:val="003070A8"/>
    <w:rsid w:val="00311009"/>
    <w:rsid w:val="003128CD"/>
    <w:rsid w:val="003165EF"/>
    <w:rsid w:val="00317367"/>
    <w:rsid w:val="00317B33"/>
    <w:rsid w:val="003239E9"/>
    <w:rsid w:val="00325E8D"/>
    <w:rsid w:val="0032634C"/>
    <w:rsid w:val="00327BF0"/>
    <w:rsid w:val="0033023C"/>
    <w:rsid w:val="00330457"/>
    <w:rsid w:val="00330EBD"/>
    <w:rsid w:val="003348D3"/>
    <w:rsid w:val="003402E6"/>
    <w:rsid w:val="003452D3"/>
    <w:rsid w:val="003462A1"/>
    <w:rsid w:val="00350489"/>
    <w:rsid w:val="00355BD0"/>
    <w:rsid w:val="00355D7E"/>
    <w:rsid w:val="00356875"/>
    <w:rsid w:val="00357223"/>
    <w:rsid w:val="003617A9"/>
    <w:rsid w:val="00361CB0"/>
    <w:rsid w:val="003622C5"/>
    <w:rsid w:val="00363F62"/>
    <w:rsid w:val="00367067"/>
    <w:rsid w:val="0037223F"/>
    <w:rsid w:val="00380512"/>
    <w:rsid w:val="00381A47"/>
    <w:rsid w:val="00382AB3"/>
    <w:rsid w:val="0038335E"/>
    <w:rsid w:val="0039090B"/>
    <w:rsid w:val="00391B55"/>
    <w:rsid w:val="00391CC8"/>
    <w:rsid w:val="0039316A"/>
    <w:rsid w:val="00393DD4"/>
    <w:rsid w:val="00394416"/>
    <w:rsid w:val="003958CF"/>
    <w:rsid w:val="003A3AAA"/>
    <w:rsid w:val="003A5AAC"/>
    <w:rsid w:val="003A7DD4"/>
    <w:rsid w:val="003B37B4"/>
    <w:rsid w:val="003B57D5"/>
    <w:rsid w:val="003C1618"/>
    <w:rsid w:val="003C1743"/>
    <w:rsid w:val="003C3582"/>
    <w:rsid w:val="003C4E3E"/>
    <w:rsid w:val="003C582C"/>
    <w:rsid w:val="003D17B0"/>
    <w:rsid w:val="003D1C13"/>
    <w:rsid w:val="003D5192"/>
    <w:rsid w:val="003D7438"/>
    <w:rsid w:val="003E1EDC"/>
    <w:rsid w:val="003E2437"/>
    <w:rsid w:val="003E7442"/>
    <w:rsid w:val="003F2B91"/>
    <w:rsid w:val="003F39F4"/>
    <w:rsid w:val="003F7D87"/>
    <w:rsid w:val="00401CF7"/>
    <w:rsid w:val="00401EB3"/>
    <w:rsid w:val="00402A34"/>
    <w:rsid w:val="00407BD5"/>
    <w:rsid w:val="004110BF"/>
    <w:rsid w:val="00413883"/>
    <w:rsid w:val="0041636C"/>
    <w:rsid w:val="004168DF"/>
    <w:rsid w:val="00420358"/>
    <w:rsid w:val="00422A8A"/>
    <w:rsid w:val="0042544F"/>
    <w:rsid w:val="00427858"/>
    <w:rsid w:val="00434A3D"/>
    <w:rsid w:val="00434CDA"/>
    <w:rsid w:val="00440B15"/>
    <w:rsid w:val="00441430"/>
    <w:rsid w:val="00442EFF"/>
    <w:rsid w:val="00444141"/>
    <w:rsid w:val="00446DE4"/>
    <w:rsid w:val="00451291"/>
    <w:rsid w:val="0045133C"/>
    <w:rsid w:val="00451B23"/>
    <w:rsid w:val="004525DE"/>
    <w:rsid w:val="004544EE"/>
    <w:rsid w:val="00455A9B"/>
    <w:rsid w:val="004611CD"/>
    <w:rsid w:val="0046243F"/>
    <w:rsid w:val="00462FC3"/>
    <w:rsid w:val="00474B58"/>
    <w:rsid w:val="00476357"/>
    <w:rsid w:val="004767AE"/>
    <w:rsid w:val="00477B5E"/>
    <w:rsid w:val="00480C57"/>
    <w:rsid w:val="00481905"/>
    <w:rsid w:val="00484E48"/>
    <w:rsid w:val="00485727"/>
    <w:rsid w:val="00485CE2"/>
    <w:rsid w:val="00485EF9"/>
    <w:rsid w:val="00492A46"/>
    <w:rsid w:val="004B09F1"/>
    <w:rsid w:val="004B1B2E"/>
    <w:rsid w:val="004B2F82"/>
    <w:rsid w:val="004C26F4"/>
    <w:rsid w:val="004C4F83"/>
    <w:rsid w:val="004C6AE4"/>
    <w:rsid w:val="004D31D3"/>
    <w:rsid w:val="004D4E6D"/>
    <w:rsid w:val="004D6B57"/>
    <w:rsid w:val="004E1FB4"/>
    <w:rsid w:val="004E3396"/>
    <w:rsid w:val="004E4CED"/>
    <w:rsid w:val="004F0278"/>
    <w:rsid w:val="004F072F"/>
    <w:rsid w:val="004F4A1C"/>
    <w:rsid w:val="004F5501"/>
    <w:rsid w:val="004F6920"/>
    <w:rsid w:val="004F6EA7"/>
    <w:rsid w:val="00502783"/>
    <w:rsid w:val="0050524D"/>
    <w:rsid w:val="00511B39"/>
    <w:rsid w:val="00512798"/>
    <w:rsid w:val="005137DF"/>
    <w:rsid w:val="00520148"/>
    <w:rsid w:val="00520288"/>
    <w:rsid w:val="005251F4"/>
    <w:rsid w:val="00526A92"/>
    <w:rsid w:val="00527792"/>
    <w:rsid w:val="0053497F"/>
    <w:rsid w:val="00540BB9"/>
    <w:rsid w:val="00545B25"/>
    <w:rsid w:val="00546529"/>
    <w:rsid w:val="005467D4"/>
    <w:rsid w:val="00547E2A"/>
    <w:rsid w:val="00551C1D"/>
    <w:rsid w:val="00552FF7"/>
    <w:rsid w:val="00553564"/>
    <w:rsid w:val="005566A2"/>
    <w:rsid w:val="00556877"/>
    <w:rsid w:val="0056128B"/>
    <w:rsid w:val="00563F11"/>
    <w:rsid w:val="00565214"/>
    <w:rsid w:val="005710AA"/>
    <w:rsid w:val="00572D4A"/>
    <w:rsid w:val="005748CE"/>
    <w:rsid w:val="00577849"/>
    <w:rsid w:val="0058095A"/>
    <w:rsid w:val="005855D5"/>
    <w:rsid w:val="005869C9"/>
    <w:rsid w:val="005875B4"/>
    <w:rsid w:val="00595230"/>
    <w:rsid w:val="005A104B"/>
    <w:rsid w:val="005A598F"/>
    <w:rsid w:val="005A6A61"/>
    <w:rsid w:val="005B1318"/>
    <w:rsid w:val="005B1BA9"/>
    <w:rsid w:val="005B1E9D"/>
    <w:rsid w:val="005C1C1D"/>
    <w:rsid w:val="005D2765"/>
    <w:rsid w:val="005D2878"/>
    <w:rsid w:val="005D2C1A"/>
    <w:rsid w:val="005D69ED"/>
    <w:rsid w:val="005D7550"/>
    <w:rsid w:val="005E2ADE"/>
    <w:rsid w:val="005E2B35"/>
    <w:rsid w:val="005E4CA9"/>
    <w:rsid w:val="005E5311"/>
    <w:rsid w:val="005E5ED4"/>
    <w:rsid w:val="005F3B53"/>
    <w:rsid w:val="005F4F18"/>
    <w:rsid w:val="0060002E"/>
    <w:rsid w:val="00600158"/>
    <w:rsid w:val="0060121D"/>
    <w:rsid w:val="00602297"/>
    <w:rsid w:val="006029E0"/>
    <w:rsid w:val="006176F0"/>
    <w:rsid w:val="00620E65"/>
    <w:rsid w:val="006263D3"/>
    <w:rsid w:val="00627032"/>
    <w:rsid w:val="006275F6"/>
    <w:rsid w:val="006303EC"/>
    <w:rsid w:val="00632012"/>
    <w:rsid w:val="00633FEA"/>
    <w:rsid w:val="00635C83"/>
    <w:rsid w:val="00637353"/>
    <w:rsid w:val="00637839"/>
    <w:rsid w:val="00640835"/>
    <w:rsid w:val="0064293A"/>
    <w:rsid w:val="006450D7"/>
    <w:rsid w:val="00646518"/>
    <w:rsid w:val="00651300"/>
    <w:rsid w:val="006517FB"/>
    <w:rsid w:val="006520C0"/>
    <w:rsid w:val="006521FA"/>
    <w:rsid w:val="006534DC"/>
    <w:rsid w:val="00654095"/>
    <w:rsid w:val="00654CFA"/>
    <w:rsid w:val="00656373"/>
    <w:rsid w:val="00656720"/>
    <w:rsid w:val="00660196"/>
    <w:rsid w:val="00660904"/>
    <w:rsid w:val="00672361"/>
    <w:rsid w:val="00675C43"/>
    <w:rsid w:val="00677500"/>
    <w:rsid w:val="006819D9"/>
    <w:rsid w:val="00682A29"/>
    <w:rsid w:val="006879A3"/>
    <w:rsid w:val="00693A00"/>
    <w:rsid w:val="00694C68"/>
    <w:rsid w:val="0069620D"/>
    <w:rsid w:val="006973E8"/>
    <w:rsid w:val="006A3F19"/>
    <w:rsid w:val="006A49FB"/>
    <w:rsid w:val="006A53ED"/>
    <w:rsid w:val="006A634D"/>
    <w:rsid w:val="006B419F"/>
    <w:rsid w:val="006B520A"/>
    <w:rsid w:val="006B76BB"/>
    <w:rsid w:val="006B7FE7"/>
    <w:rsid w:val="006C4F9E"/>
    <w:rsid w:val="006C6D7B"/>
    <w:rsid w:val="006D0A46"/>
    <w:rsid w:val="006D35AE"/>
    <w:rsid w:val="006D42DB"/>
    <w:rsid w:val="006D43CB"/>
    <w:rsid w:val="006D59A3"/>
    <w:rsid w:val="006D6470"/>
    <w:rsid w:val="006E051C"/>
    <w:rsid w:val="006E5450"/>
    <w:rsid w:val="006E556B"/>
    <w:rsid w:val="006E64C3"/>
    <w:rsid w:val="006E79B3"/>
    <w:rsid w:val="006F3787"/>
    <w:rsid w:val="006F3F36"/>
    <w:rsid w:val="0070511F"/>
    <w:rsid w:val="00707672"/>
    <w:rsid w:val="00710889"/>
    <w:rsid w:val="007164B8"/>
    <w:rsid w:val="00740D6E"/>
    <w:rsid w:val="0075283C"/>
    <w:rsid w:val="007542A3"/>
    <w:rsid w:val="0075490C"/>
    <w:rsid w:val="00755A66"/>
    <w:rsid w:val="007565A5"/>
    <w:rsid w:val="00762A4E"/>
    <w:rsid w:val="00763FFB"/>
    <w:rsid w:val="00765389"/>
    <w:rsid w:val="00767B0C"/>
    <w:rsid w:val="007702D5"/>
    <w:rsid w:val="00770AC8"/>
    <w:rsid w:val="00770CB7"/>
    <w:rsid w:val="00776926"/>
    <w:rsid w:val="0077766D"/>
    <w:rsid w:val="007778EE"/>
    <w:rsid w:val="00780697"/>
    <w:rsid w:val="00781486"/>
    <w:rsid w:val="007827B1"/>
    <w:rsid w:val="00783388"/>
    <w:rsid w:val="00783E10"/>
    <w:rsid w:val="00784023"/>
    <w:rsid w:val="0078618C"/>
    <w:rsid w:val="00795954"/>
    <w:rsid w:val="00797D53"/>
    <w:rsid w:val="007A7660"/>
    <w:rsid w:val="007B0970"/>
    <w:rsid w:val="007B44E3"/>
    <w:rsid w:val="007B6F82"/>
    <w:rsid w:val="007B7FCB"/>
    <w:rsid w:val="007C01C6"/>
    <w:rsid w:val="007C2152"/>
    <w:rsid w:val="007C238C"/>
    <w:rsid w:val="007C340C"/>
    <w:rsid w:val="007C3EF4"/>
    <w:rsid w:val="007C4C97"/>
    <w:rsid w:val="007D1370"/>
    <w:rsid w:val="007D44DB"/>
    <w:rsid w:val="007E12FE"/>
    <w:rsid w:val="007E16A4"/>
    <w:rsid w:val="007E3F5B"/>
    <w:rsid w:val="007E677A"/>
    <w:rsid w:val="007F06AD"/>
    <w:rsid w:val="007F0F05"/>
    <w:rsid w:val="007F32BA"/>
    <w:rsid w:val="007F4138"/>
    <w:rsid w:val="007F4F8C"/>
    <w:rsid w:val="007F7DB7"/>
    <w:rsid w:val="00800D23"/>
    <w:rsid w:val="008017C2"/>
    <w:rsid w:val="008042A5"/>
    <w:rsid w:val="008063A8"/>
    <w:rsid w:val="00816A9D"/>
    <w:rsid w:val="008205FE"/>
    <w:rsid w:val="0082266F"/>
    <w:rsid w:val="00823684"/>
    <w:rsid w:val="00825814"/>
    <w:rsid w:val="00825E16"/>
    <w:rsid w:val="00831408"/>
    <w:rsid w:val="008321F6"/>
    <w:rsid w:val="00841CC3"/>
    <w:rsid w:val="008439FB"/>
    <w:rsid w:val="00844271"/>
    <w:rsid w:val="00845A33"/>
    <w:rsid w:val="008467CD"/>
    <w:rsid w:val="008522F7"/>
    <w:rsid w:val="0085413C"/>
    <w:rsid w:val="008552ED"/>
    <w:rsid w:val="00857F8C"/>
    <w:rsid w:val="008632AB"/>
    <w:rsid w:val="008671C5"/>
    <w:rsid w:val="00871505"/>
    <w:rsid w:val="0087160C"/>
    <w:rsid w:val="00875BC3"/>
    <w:rsid w:val="008817B6"/>
    <w:rsid w:val="00890104"/>
    <w:rsid w:val="00890D02"/>
    <w:rsid w:val="0089118F"/>
    <w:rsid w:val="008A0530"/>
    <w:rsid w:val="008A14E7"/>
    <w:rsid w:val="008A2874"/>
    <w:rsid w:val="008A354C"/>
    <w:rsid w:val="008A5B96"/>
    <w:rsid w:val="008B069F"/>
    <w:rsid w:val="008B10B9"/>
    <w:rsid w:val="008B3A64"/>
    <w:rsid w:val="008B3FCF"/>
    <w:rsid w:val="008C16BB"/>
    <w:rsid w:val="008C51CA"/>
    <w:rsid w:val="008C78BF"/>
    <w:rsid w:val="008D4567"/>
    <w:rsid w:val="008D4B85"/>
    <w:rsid w:val="008E6C84"/>
    <w:rsid w:val="008F2402"/>
    <w:rsid w:val="008F4CCF"/>
    <w:rsid w:val="0090081E"/>
    <w:rsid w:val="00900F2F"/>
    <w:rsid w:val="00903364"/>
    <w:rsid w:val="009043B0"/>
    <w:rsid w:val="00904A09"/>
    <w:rsid w:val="009059C8"/>
    <w:rsid w:val="00906C1F"/>
    <w:rsid w:val="009122B9"/>
    <w:rsid w:val="009125D8"/>
    <w:rsid w:val="009159F6"/>
    <w:rsid w:val="009161AC"/>
    <w:rsid w:val="009176DC"/>
    <w:rsid w:val="00923871"/>
    <w:rsid w:val="0092744A"/>
    <w:rsid w:val="00927658"/>
    <w:rsid w:val="009300BA"/>
    <w:rsid w:val="0093122C"/>
    <w:rsid w:val="0093273F"/>
    <w:rsid w:val="00932B1C"/>
    <w:rsid w:val="00937915"/>
    <w:rsid w:val="00941BE5"/>
    <w:rsid w:val="00942287"/>
    <w:rsid w:val="009452A4"/>
    <w:rsid w:val="009454F9"/>
    <w:rsid w:val="00951371"/>
    <w:rsid w:val="00951DAD"/>
    <w:rsid w:val="00953724"/>
    <w:rsid w:val="009614D4"/>
    <w:rsid w:val="00964DA4"/>
    <w:rsid w:val="00964DAE"/>
    <w:rsid w:val="00965333"/>
    <w:rsid w:val="009673A0"/>
    <w:rsid w:val="00967A1D"/>
    <w:rsid w:val="0097148A"/>
    <w:rsid w:val="00971556"/>
    <w:rsid w:val="009721EF"/>
    <w:rsid w:val="00972948"/>
    <w:rsid w:val="009734F7"/>
    <w:rsid w:val="00976171"/>
    <w:rsid w:val="00980247"/>
    <w:rsid w:val="009802EB"/>
    <w:rsid w:val="00980DBD"/>
    <w:rsid w:val="00992C93"/>
    <w:rsid w:val="009A36C7"/>
    <w:rsid w:val="009A699A"/>
    <w:rsid w:val="009A7049"/>
    <w:rsid w:val="009A77F3"/>
    <w:rsid w:val="009B3FDC"/>
    <w:rsid w:val="009B4F5A"/>
    <w:rsid w:val="009B7340"/>
    <w:rsid w:val="009C2E16"/>
    <w:rsid w:val="009C4387"/>
    <w:rsid w:val="009C654E"/>
    <w:rsid w:val="009C699E"/>
    <w:rsid w:val="009C6D2F"/>
    <w:rsid w:val="009C7785"/>
    <w:rsid w:val="009D0D72"/>
    <w:rsid w:val="009D0F2D"/>
    <w:rsid w:val="009D2413"/>
    <w:rsid w:val="009D519C"/>
    <w:rsid w:val="009D5C17"/>
    <w:rsid w:val="009D6FFE"/>
    <w:rsid w:val="009E571E"/>
    <w:rsid w:val="009F2983"/>
    <w:rsid w:val="00A01343"/>
    <w:rsid w:val="00A035AF"/>
    <w:rsid w:val="00A06EB8"/>
    <w:rsid w:val="00A07DD4"/>
    <w:rsid w:val="00A23300"/>
    <w:rsid w:val="00A24170"/>
    <w:rsid w:val="00A24521"/>
    <w:rsid w:val="00A26FBA"/>
    <w:rsid w:val="00A27427"/>
    <w:rsid w:val="00A31B90"/>
    <w:rsid w:val="00A36400"/>
    <w:rsid w:val="00A36796"/>
    <w:rsid w:val="00A37102"/>
    <w:rsid w:val="00A463CE"/>
    <w:rsid w:val="00A4661E"/>
    <w:rsid w:val="00A62D3F"/>
    <w:rsid w:val="00A704D0"/>
    <w:rsid w:val="00A7096C"/>
    <w:rsid w:val="00A70ADD"/>
    <w:rsid w:val="00A73366"/>
    <w:rsid w:val="00A73DB9"/>
    <w:rsid w:val="00A81D04"/>
    <w:rsid w:val="00A93FC3"/>
    <w:rsid w:val="00AA021C"/>
    <w:rsid w:val="00AA26C0"/>
    <w:rsid w:val="00AA42EB"/>
    <w:rsid w:val="00AA5B26"/>
    <w:rsid w:val="00AB020E"/>
    <w:rsid w:val="00AB1BBF"/>
    <w:rsid w:val="00AB29DC"/>
    <w:rsid w:val="00AB2CAF"/>
    <w:rsid w:val="00AB34B7"/>
    <w:rsid w:val="00AB45D4"/>
    <w:rsid w:val="00AB6522"/>
    <w:rsid w:val="00AE0652"/>
    <w:rsid w:val="00AE1222"/>
    <w:rsid w:val="00AF051F"/>
    <w:rsid w:val="00AF1CA8"/>
    <w:rsid w:val="00AF2199"/>
    <w:rsid w:val="00AF62BD"/>
    <w:rsid w:val="00AF7598"/>
    <w:rsid w:val="00B0555F"/>
    <w:rsid w:val="00B076F5"/>
    <w:rsid w:val="00B12D75"/>
    <w:rsid w:val="00B13C41"/>
    <w:rsid w:val="00B16E24"/>
    <w:rsid w:val="00B20521"/>
    <w:rsid w:val="00B2310F"/>
    <w:rsid w:val="00B263F3"/>
    <w:rsid w:val="00B26EC3"/>
    <w:rsid w:val="00B27559"/>
    <w:rsid w:val="00B309D0"/>
    <w:rsid w:val="00B30F70"/>
    <w:rsid w:val="00B336FB"/>
    <w:rsid w:val="00B3451D"/>
    <w:rsid w:val="00B37A66"/>
    <w:rsid w:val="00B42E1F"/>
    <w:rsid w:val="00B51419"/>
    <w:rsid w:val="00B619D5"/>
    <w:rsid w:val="00B762CC"/>
    <w:rsid w:val="00B77063"/>
    <w:rsid w:val="00B777C7"/>
    <w:rsid w:val="00B80E20"/>
    <w:rsid w:val="00B8423A"/>
    <w:rsid w:val="00B87DE0"/>
    <w:rsid w:val="00B90773"/>
    <w:rsid w:val="00B90AF9"/>
    <w:rsid w:val="00B91D34"/>
    <w:rsid w:val="00B94F31"/>
    <w:rsid w:val="00B95990"/>
    <w:rsid w:val="00B960C2"/>
    <w:rsid w:val="00BA1F39"/>
    <w:rsid w:val="00BA43D0"/>
    <w:rsid w:val="00BB100A"/>
    <w:rsid w:val="00BB4804"/>
    <w:rsid w:val="00BC398F"/>
    <w:rsid w:val="00BC4229"/>
    <w:rsid w:val="00BD13F1"/>
    <w:rsid w:val="00BD3517"/>
    <w:rsid w:val="00BD6B92"/>
    <w:rsid w:val="00BE0335"/>
    <w:rsid w:val="00BE36A0"/>
    <w:rsid w:val="00BE40A3"/>
    <w:rsid w:val="00BE5359"/>
    <w:rsid w:val="00BE795A"/>
    <w:rsid w:val="00BF434F"/>
    <w:rsid w:val="00BF5530"/>
    <w:rsid w:val="00BF76F1"/>
    <w:rsid w:val="00BF77E3"/>
    <w:rsid w:val="00C076CB"/>
    <w:rsid w:val="00C14AE0"/>
    <w:rsid w:val="00C172FA"/>
    <w:rsid w:val="00C2125E"/>
    <w:rsid w:val="00C21752"/>
    <w:rsid w:val="00C22118"/>
    <w:rsid w:val="00C323C9"/>
    <w:rsid w:val="00C40692"/>
    <w:rsid w:val="00C406E1"/>
    <w:rsid w:val="00C4162E"/>
    <w:rsid w:val="00C42078"/>
    <w:rsid w:val="00C42DC4"/>
    <w:rsid w:val="00C46FE2"/>
    <w:rsid w:val="00C57143"/>
    <w:rsid w:val="00C65CF8"/>
    <w:rsid w:val="00C667FA"/>
    <w:rsid w:val="00C66D5F"/>
    <w:rsid w:val="00C7305B"/>
    <w:rsid w:val="00C8283E"/>
    <w:rsid w:val="00C85A9E"/>
    <w:rsid w:val="00C871F8"/>
    <w:rsid w:val="00C9140E"/>
    <w:rsid w:val="00C925DF"/>
    <w:rsid w:val="00C94E9A"/>
    <w:rsid w:val="00C956CE"/>
    <w:rsid w:val="00C969F2"/>
    <w:rsid w:val="00C97FC2"/>
    <w:rsid w:val="00CA3176"/>
    <w:rsid w:val="00CA67C2"/>
    <w:rsid w:val="00CB2DE0"/>
    <w:rsid w:val="00CB55FC"/>
    <w:rsid w:val="00CB7179"/>
    <w:rsid w:val="00CB7C6B"/>
    <w:rsid w:val="00CC0C3E"/>
    <w:rsid w:val="00CC0E4B"/>
    <w:rsid w:val="00CC353F"/>
    <w:rsid w:val="00CC5D7F"/>
    <w:rsid w:val="00CD25E4"/>
    <w:rsid w:val="00CD2718"/>
    <w:rsid w:val="00CD4547"/>
    <w:rsid w:val="00CE0774"/>
    <w:rsid w:val="00CE11A9"/>
    <w:rsid w:val="00CE549F"/>
    <w:rsid w:val="00CE7886"/>
    <w:rsid w:val="00CF232F"/>
    <w:rsid w:val="00CF463B"/>
    <w:rsid w:val="00CF707F"/>
    <w:rsid w:val="00D00E14"/>
    <w:rsid w:val="00D02D34"/>
    <w:rsid w:val="00D057FB"/>
    <w:rsid w:val="00D10496"/>
    <w:rsid w:val="00D109DE"/>
    <w:rsid w:val="00D1108A"/>
    <w:rsid w:val="00D12D60"/>
    <w:rsid w:val="00D1362F"/>
    <w:rsid w:val="00D1640B"/>
    <w:rsid w:val="00D21804"/>
    <w:rsid w:val="00D30279"/>
    <w:rsid w:val="00D30BF4"/>
    <w:rsid w:val="00D30CE3"/>
    <w:rsid w:val="00D313FF"/>
    <w:rsid w:val="00D316F5"/>
    <w:rsid w:val="00D31896"/>
    <w:rsid w:val="00D42047"/>
    <w:rsid w:val="00D47D67"/>
    <w:rsid w:val="00D57570"/>
    <w:rsid w:val="00D600B8"/>
    <w:rsid w:val="00D62251"/>
    <w:rsid w:val="00D63F8F"/>
    <w:rsid w:val="00D6503F"/>
    <w:rsid w:val="00D6515C"/>
    <w:rsid w:val="00D70D71"/>
    <w:rsid w:val="00D71331"/>
    <w:rsid w:val="00D72F33"/>
    <w:rsid w:val="00D736D0"/>
    <w:rsid w:val="00D80A61"/>
    <w:rsid w:val="00D84AF8"/>
    <w:rsid w:val="00D8526F"/>
    <w:rsid w:val="00D855A1"/>
    <w:rsid w:val="00D85712"/>
    <w:rsid w:val="00D861BD"/>
    <w:rsid w:val="00DA06C1"/>
    <w:rsid w:val="00DA2B84"/>
    <w:rsid w:val="00DA3264"/>
    <w:rsid w:val="00DA35EC"/>
    <w:rsid w:val="00DB65A8"/>
    <w:rsid w:val="00DC0011"/>
    <w:rsid w:val="00DC1193"/>
    <w:rsid w:val="00DC20DE"/>
    <w:rsid w:val="00DC2767"/>
    <w:rsid w:val="00DC2E7A"/>
    <w:rsid w:val="00DC312D"/>
    <w:rsid w:val="00DC52D3"/>
    <w:rsid w:val="00DC6D92"/>
    <w:rsid w:val="00DD0E67"/>
    <w:rsid w:val="00DD1074"/>
    <w:rsid w:val="00DD3376"/>
    <w:rsid w:val="00DD60EB"/>
    <w:rsid w:val="00DD6728"/>
    <w:rsid w:val="00DE0400"/>
    <w:rsid w:val="00DE1F78"/>
    <w:rsid w:val="00DE3E4A"/>
    <w:rsid w:val="00DE5961"/>
    <w:rsid w:val="00DE5B95"/>
    <w:rsid w:val="00DF1D78"/>
    <w:rsid w:val="00DF2836"/>
    <w:rsid w:val="00DF2E9E"/>
    <w:rsid w:val="00DF4C68"/>
    <w:rsid w:val="00DF672E"/>
    <w:rsid w:val="00E04EB7"/>
    <w:rsid w:val="00E12764"/>
    <w:rsid w:val="00E15AB5"/>
    <w:rsid w:val="00E164C9"/>
    <w:rsid w:val="00E17CC4"/>
    <w:rsid w:val="00E235C6"/>
    <w:rsid w:val="00E23F74"/>
    <w:rsid w:val="00E26649"/>
    <w:rsid w:val="00E27566"/>
    <w:rsid w:val="00E32659"/>
    <w:rsid w:val="00E33D49"/>
    <w:rsid w:val="00E3645E"/>
    <w:rsid w:val="00E42854"/>
    <w:rsid w:val="00E44F8B"/>
    <w:rsid w:val="00E4706B"/>
    <w:rsid w:val="00E51971"/>
    <w:rsid w:val="00E5203D"/>
    <w:rsid w:val="00E538E6"/>
    <w:rsid w:val="00E53BE2"/>
    <w:rsid w:val="00E53CD0"/>
    <w:rsid w:val="00E56F4C"/>
    <w:rsid w:val="00E605D2"/>
    <w:rsid w:val="00E61BC1"/>
    <w:rsid w:val="00E638B5"/>
    <w:rsid w:val="00E671C8"/>
    <w:rsid w:val="00E70551"/>
    <w:rsid w:val="00E7159C"/>
    <w:rsid w:val="00E71B7B"/>
    <w:rsid w:val="00E73220"/>
    <w:rsid w:val="00E80958"/>
    <w:rsid w:val="00E85C60"/>
    <w:rsid w:val="00E85F71"/>
    <w:rsid w:val="00E86C93"/>
    <w:rsid w:val="00E87BEE"/>
    <w:rsid w:val="00E917C6"/>
    <w:rsid w:val="00E95B52"/>
    <w:rsid w:val="00E960BE"/>
    <w:rsid w:val="00EA2CCE"/>
    <w:rsid w:val="00EA4967"/>
    <w:rsid w:val="00EA7239"/>
    <w:rsid w:val="00EA7F9E"/>
    <w:rsid w:val="00EB09D7"/>
    <w:rsid w:val="00EB1F24"/>
    <w:rsid w:val="00EB2779"/>
    <w:rsid w:val="00EB2A5F"/>
    <w:rsid w:val="00EB2EBF"/>
    <w:rsid w:val="00EB6E3F"/>
    <w:rsid w:val="00EB716F"/>
    <w:rsid w:val="00EB7B9F"/>
    <w:rsid w:val="00EC4E75"/>
    <w:rsid w:val="00EC7C19"/>
    <w:rsid w:val="00ED5325"/>
    <w:rsid w:val="00ED778D"/>
    <w:rsid w:val="00EE3891"/>
    <w:rsid w:val="00EE5D44"/>
    <w:rsid w:val="00EF1DCE"/>
    <w:rsid w:val="00EF1F2B"/>
    <w:rsid w:val="00EF2B50"/>
    <w:rsid w:val="00EF64BC"/>
    <w:rsid w:val="00F15D80"/>
    <w:rsid w:val="00F1623B"/>
    <w:rsid w:val="00F26689"/>
    <w:rsid w:val="00F2693E"/>
    <w:rsid w:val="00F2711B"/>
    <w:rsid w:val="00F27534"/>
    <w:rsid w:val="00F32635"/>
    <w:rsid w:val="00F37469"/>
    <w:rsid w:val="00F45C93"/>
    <w:rsid w:val="00F4744F"/>
    <w:rsid w:val="00F47AA7"/>
    <w:rsid w:val="00F47DCB"/>
    <w:rsid w:val="00F528D4"/>
    <w:rsid w:val="00F622B4"/>
    <w:rsid w:val="00F706CB"/>
    <w:rsid w:val="00F75393"/>
    <w:rsid w:val="00F77378"/>
    <w:rsid w:val="00F80D87"/>
    <w:rsid w:val="00F90FF9"/>
    <w:rsid w:val="00F970AF"/>
    <w:rsid w:val="00FA33F6"/>
    <w:rsid w:val="00FA69A8"/>
    <w:rsid w:val="00FB379B"/>
    <w:rsid w:val="00FB3CAB"/>
    <w:rsid w:val="00FB7D7D"/>
    <w:rsid w:val="00FC0B04"/>
    <w:rsid w:val="00FC2762"/>
    <w:rsid w:val="00FC590C"/>
    <w:rsid w:val="00FD00F8"/>
    <w:rsid w:val="00FD04BA"/>
    <w:rsid w:val="00FD2F6E"/>
    <w:rsid w:val="00FD3E39"/>
    <w:rsid w:val="00FD5BB6"/>
    <w:rsid w:val="00FD644C"/>
    <w:rsid w:val="00FD6B4E"/>
    <w:rsid w:val="00FE453F"/>
    <w:rsid w:val="00FE47BB"/>
    <w:rsid w:val="00FE627C"/>
    <w:rsid w:val="00FF0D3D"/>
    <w:rsid w:val="00FF1696"/>
    <w:rsid w:val="00FF1D1D"/>
    <w:rsid w:val="00FF40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46384C3"/>
  <w15:docId w15:val="{D56FED9B-ACD8-4976-BF93-495B5D7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A9"/>
    <w:pPr>
      <w:spacing w:after="0" w:line="240" w:lineRule="auto"/>
    </w:pPr>
    <w:rPr>
      <w:rFonts w:ascii="Arial" w:hAnsi="Arial"/>
      <w:sz w:val="20"/>
    </w:rPr>
  </w:style>
  <w:style w:type="paragraph" w:styleId="Overskrift1">
    <w:name w:val="heading 1"/>
    <w:basedOn w:val="Overskrift3"/>
    <w:next w:val="Normal"/>
    <w:link w:val="Overskrift1Tegn"/>
    <w:uiPriority w:val="9"/>
    <w:qFormat/>
    <w:rsid w:val="00C8283E"/>
    <w:pPr>
      <w:outlineLvl w:val="0"/>
    </w:pPr>
  </w:style>
  <w:style w:type="paragraph" w:styleId="Overskrift2">
    <w:name w:val="heading 2"/>
    <w:basedOn w:val="Normal"/>
    <w:next w:val="Normal"/>
    <w:link w:val="Overskrift2Tegn"/>
    <w:uiPriority w:val="9"/>
    <w:unhideWhenUsed/>
    <w:qFormat/>
    <w:rsid w:val="00C8283E"/>
    <w:pPr>
      <w:outlineLvl w:val="1"/>
    </w:pPr>
    <w:rPr>
      <w:rFonts w:ascii="Calibri" w:hAnsi="Calibri" w:cs="Calibri"/>
      <w:b/>
    </w:rPr>
  </w:style>
  <w:style w:type="paragraph" w:styleId="Overskrift3">
    <w:name w:val="heading 3"/>
    <w:basedOn w:val="Normal"/>
    <w:next w:val="Normal"/>
    <w:link w:val="Overskrift3Tegn"/>
    <w:uiPriority w:val="9"/>
    <w:unhideWhenUsed/>
    <w:rsid w:val="00E53BE2"/>
    <w:pPr>
      <w:keepNext/>
      <w:keepLines/>
      <w:outlineLvl w:val="2"/>
    </w:pPr>
    <w:rPr>
      <w:rFonts w:eastAsiaTheme="majorEastAsia" w:cstheme="majorBidi"/>
      <w:b/>
      <w:bCs/>
      <w:color w:val="000000" w:themeColor="text1"/>
      <w:sz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ypeangivelse">
    <w:name w:val="Brevtypeangivelse"/>
    <w:basedOn w:val="Normal"/>
    <w:next w:val="Normal"/>
    <w:qFormat/>
    <w:rsid w:val="00C8283E"/>
    <w:pPr>
      <w:spacing w:line="520" w:lineRule="atLeast"/>
    </w:pPr>
    <w:rPr>
      <w:rFonts w:ascii="Calibri" w:hAnsi="Calibri" w:cs="Calibri"/>
      <w:b/>
      <w:color w:val="FF0000"/>
      <w:sz w:val="40"/>
    </w:rPr>
  </w:style>
  <w:style w:type="character" w:customStyle="1" w:styleId="Overskrift1Tegn">
    <w:name w:val="Overskrift 1 Tegn"/>
    <w:basedOn w:val="Standardskrifttypeiafsnit"/>
    <w:link w:val="Overskrift1"/>
    <w:uiPriority w:val="9"/>
    <w:rsid w:val="00C8283E"/>
    <w:rPr>
      <w:rFonts w:ascii="Arial" w:eastAsiaTheme="majorEastAsia" w:hAnsi="Arial" w:cstheme="majorBidi"/>
      <w:b/>
      <w:bCs/>
      <w:color w:val="000000" w:themeColor="text1"/>
    </w:rPr>
  </w:style>
  <w:style w:type="character" w:customStyle="1" w:styleId="Overskrift2Tegn">
    <w:name w:val="Overskrift 2 Tegn"/>
    <w:basedOn w:val="Standardskrifttypeiafsnit"/>
    <w:link w:val="Overskrift2"/>
    <w:uiPriority w:val="9"/>
    <w:rsid w:val="00C8283E"/>
    <w:rPr>
      <w:rFonts w:ascii="Calibri" w:hAnsi="Calibri" w:cs="Calibri"/>
      <w:b/>
      <w:sz w:val="20"/>
    </w:rPr>
  </w:style>
  <w:style w:type="character" w:customStyle="1" w:styleId="Overskrift3Tegn">
    <w:name w:val="Overskrift 3 Tegn"/>
    <w:basedOn w:val="Standardskrifttypeiafsnit"/>
    <w:link w:val="Overskrift3"/>
    <w:uiPriority w:val="9"/>
    <w:rsid w:val="00E53BE2"/>
    <w:rPr>
      <w:rFonts w:ascii="Arial" w:eastAsiaTheme="majorEastAsia" w:hAnsi="Arial" w:cstheme="majorBidi"/>
      <w:b/>
      <w:bCs/>
      <w:color w:val="000000" w:themeColor="text1"/>
    </w:rPr>
  </w:style>
  <w:style w:type="paragraph" w:styleId="Ingenafstand">
    <w:name w:val="No Spacing"/>
    <w:uiPriority w:val="1"/>
    <w:rsid w:val="00E53BE2"/>
    <w:pPr>
      <w:spacing w:after="0" w:line="240" w:lineRule="auto"/>
    </w:pPr>
    <w:rPr>
      <w:rFonts w:ascii="Arial" w:hAnsi="Arial"/>
      <w:sz w:val="20"/>
    </w:rPr>
  </w:style>
  <w:style w:type="paragraph" w:styleId="Sidehoved">
    <w:name w:val="header"/>
    <w:basedOn w:val="Normal"/>
    <w:link w:val="SidehovedTegn"/>
    <w:uiPriority w:val="99"/>
    <w:unhideWhenUsed/>
    <w:rsid w:val="00E53BE2"/>
    <w:pPr>
      <w:tabs>
        <w:tab w:val="center" w:pos="4819"/>
        <w:tab w:val="right" w:pos="9638"/>
      </w:tabs>
    </w:pPr>
  </w:style>
  <w:style w:type="character" w:customStyle="1" w:styleId="SidehovedTegn">
    <w:name w:val="Sidehoved Tegn"/>
    <w:basedOn w:val="Standardskrifttypeiafsnit"/>
    <w:link w:val="Sidehoved"/>
    <w:uiPriority w:val="99"/>
    <w:rsid w:val="00E53BE2"/>
    <w:rPr>
      <w:rFonts w:ascii="Arial" w:hAnsi="Arial"/>
      <w:sz w:val="20"/>
    </w:rPr>
  </w:style>
  <w:style w:type="paragraph" w:styleId="Sidefod">
    <w:name w:val="footer"/>
    <w:basedOn w:val="Normal"/>
    <w:link w:val="SidefodTegn"/>
    <w:uiPriority w:val="99"/>
    <w:unhideWhenUsed/>
    <w:rsid w:val="00E53BE2"/>
    <w:pPr>
      <w:tabs>
        <w:tab w:val="center" w:pos="4819"/>
        <w:tab w:val="right" w:pos="9638"/>
      </w:tabs>
    </w:pPr>
  </w:style>
  <w:style w:type="character" w:customStyle="1" w:styleId="SidefodTegn">
    <w:name w:val="Sidefod Tegn"/>
    <w:basedOn w:val="Standardskrifttypeiafsnit"/>
    <w:link w:val="Sidefod"/>
    <w:uiPriority w:val="99"/>
    <w:rsid w:val="00E53BE2"/>
    <w:rPr>
      <w:rFonts w:ascii="Arial" w:hAnsi="Arial"/>
      <w:sz w:val="20"/>
    </w:rPr>
  </w:style>
  <w:style w:type="table" w:styleId="Tabel-Gitter">
    <w:name w:val="Table Grid"/>
    <w:basedOn w:val="Tabel-Normal"/>
    <w:uiPriority w:val="59"/>
    <w:rsid w:val="004D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23BD0"/>
    <w:pPr>
      <w:ind w:left="720"/>
      <w:contextualSpacing/>
    </w:pPr>
  </w:style>
  <w:style w:type="numbering" w:customStyle="1" w:styleId="Agenda">
    <w:name w:val="Agenda"/>
    <w:uiPriority w:val="99"/>
    <w:rsid w:val="00023BD0"/>
  </w:style>
  <w:style w:type="numbering" w:customStyle="1" w:styleId="Agenda1">
    <w:name w:val="Agenda1"/>
    <w:next w:val="Agenda"/>
    <w:uiPriority w:val="99"/>
    <w:rsid w:val="00023BD0"/>
  </w:style>
  <w:style w:type="paragraph" w:customStyle="1" w:styleId="AgendaOpstilling">
    <w:name w:val="AgendaOpstilling"/>
    <w:basedOn w:val="Normal"/>
    <w:rsid w:val="00DA2B84"/>
    <w:pPr>
      <w:spacing w:after="260"/>
    </w:pPr>
  </w:style>
  <w:style w:type="paragraph" w:styleId="Markeringsbobletekst">
    <w:name w:val="Balloon Text"/>
    <w:basedOn w:val="Normal"/>
    <w:link w:val="MarkeringsbobletekstTegn"/>
    <w:uiPriority w:val="99"/>
    <w:semiHidden/>
    <w:unhideWhenUsed/>
    <w:rsid w:val="002C0AB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C0AB4"/>
    <w:rPr>
      <w:rFonts w:ascii="Tahoma" w:hAnsi="Tahoma" w:cs="Tahoma"/>
      <w:sz w:val="16"/>
      <w:szCs w:val="16"/>
    </w:rPr>
  </w:style>
  <w:style w:type="paragraph" w:customStyle="1" w:styleId="Dagsordenspunkt">
    <w:name w:val="Dagsordenspunkt"/>
    <w:basedOn w:val="Overskrift1"/>
    <w:link w:val="DagsordenspunktTegn"/>
    <w:qFormat/>
    <w:rsid w:val="00C8283E"/>
    <w:pPr>
      <w:numPr>
        <w:numId w:val="1"/>
      </w:numPr>
      <w:outlineLvl w:val="9"/>
    </w:pPr>
    <w:rPr>
      <w:rFonts w:ascii="Calibri" w:hAnsi="Calibri" w:cs="Calibri"/>
      <w:color w:val="FF0000"/>
      <w:u w:val="single"/>
    </w:rPr>
  </w:style>
  <w:style w:type="paragraph" w:styleId="Indholdsfortegnelse1">
    <w:name w:val="toc 1"/>
    <w:basedOn w:val="Normal"/>
    <w:next w:val="Normal"/>
    <w:link w:val="Indholdsfortegnelse1Tegn"/>
    <w:autoRedefine/>
    <w:uiPriority w:val="39"/>
    <w:unhideWhenUsed/>
    <w:rsid w:val="00017104"/>
    <w:pPr>
      <w:spacing w:before="240" w:after="120"/>
    </w:pPr>
    <w:rPr>
      <w:rFonts w:asciiTheme="minorHAnsi" w:hAnsiTheme="minorHAnsi" w:cstheme="minorHAnsi"/>
      <w:b/>
      <w:bCs/>
      <w:szCs w:val="20"/>
    </w:rPr>
  </w:style>
  <w:style w:type="character" w:customStyle="1" w:styleId="DagsordenspunktTegn">
    <w:name w:val="Dagsordenspunkt Tegn"/>
    <w:basedOn w:val="Overskrift1Tegn"/>
    <w:link w:val="Dagsordenspunkt"/>
    <w:rsid w:val="00C8283E"/>
    <w:rPr>
      <w:rFonts w:ascii="Calibri" w:eastAsiaTheme="majorEastAsia" w:hAnsi="Calibri" w:cs="Calibri"/>
      <w:b/>
      <w:bCs/>
      <w:color w:val="FF0000"/>
      <w:u w:val="single"/>
    </w:rPr>
  </w:style>
  <w:style w:type="paragraph" w:styleId="Indholdsfortegnelse2">
    <w:name w:val="toc 2"/>
    <w:basedOn w:val="Normal"/>
    <w:next w:val="Normal"/>
    <w:autoRedefine/>
    <w:uiPriority w:val="39"/>
    <w:unhideWhenUsed/>
    <w:rsid w:val="00017104"/>
    <w:pPr>
      <w:spacing w:before="120"/>
      <w:ind w:left="200"/>
    </w:pPr>
    <w:rPr>
      <w:rFonts w:asciiTheme="minorHAnsi" w:hAnsiTheme="minorHAnsi" w:cstheme="minorHAnsi"/>
      <w:i/>
      <w:iCs/>
      <w:szCs w:val="20"/>
    </w:rPr>
  </w:style>
  <w:style w:type="paragraph" w:styleId="Indholdsfortegnelse3">
    <w:name w:val="toc 3"/>
    <w:basedOn w:val="Normal"/>
    <w:next w:val="Normal"/>
    <w:autoRedefine/>
    <w:uiPriority w:val="39"/>
    <w:unhideWhenUsed/>
    <w:rsid w:val="00017104"/>
    <w:pPr>
      <w:ind w:left="400"/>
    </w:pPr>
    <w:rPr>
      <w:rFonts w:asciiTheme="minorHAnsi" w:hAnsiTheme="minorHAnsi" w:cstheme="minorHAnsi"/>
      <w:szCs w:val="20"/>
    </w:rPr>
  </w:style>
  <w:style w:type="paragraph" w:styleId="Indholdsfortegnelse4">
    <w:name w:val="toc 4"/>
    <w:basedOn w:val="Normal"/>
    <w:next w:val="Normal"/>
    <w:autoRedefine/>
    <w:uiPriority w:val="39"/>
    <w:unhideWhenUsed/>
    <w:rsid w:val="00017104"/>
    <w:pPr>
      <w:ind w:left="600"/>
    </w:pPr>
    <w:rPr>
      <w:rFonts w:asciiTheme="minorHAnsi" w:hAnsiTheme="minorHAnsi" w:cstheme="minorHAnsi"/>
      <w:szCs w:val="20"/>
    </w:rPr>
  </w:style>
  <w:style w:type="paragraph" w:styleId="Indholdsfortegnelse5">
    <w:name w:val="toc 5"/>
    <w:basedOn w:val="Normal"/>
    <w:next w:val="Normal"/>
    <w:autoRedefine/>
    <w:uiPriority w:val="39"/>
    <w:unhideWhenUsed/>
    <w:rsid w:val="00017104"/>
    <w:pPr>
      <w:ind w:left="800"/>
    </w:pPr>
    <w:rPr>
      <w:rFonts w:asciiTheme="minorHAnsi" w:hAnsiTheme="minorHAnsi" w:cstheme="minorHAnsi"/>
      <w:szCs w:val="20"/>
    </w:rPr>
  </w:style>
  <w:style w:type="paragraph" w:styleId="Indholdsfortegnelse6">
    <w:name w:val="toc 6"/>
    <w:basedOn w:val="Normal"/>
    <w:next w:val="Normal"/>
    <w:autoRedefine/>
    <w:uiPriority w:val="39"/>
    <w:unhideWhenUsed/>
    <w:rsid w:val="00017104"/>
    <w:pPr>
      <w:ind w:left="1000"/>
    </w:pPr>
    <w:rPr>
      <w:rFonts w:asciiTheme="minorHAnsi" w:hAnsiTheme="minorHAnsi" w:cstheme="minorHAnsi"/>
      <w:szCs w:val="20"/>
    </w:rPr>
  </w:style>
  <w:style w:type="paragraph" w:styleId="Indholdsfortegnelse7">
    <w:name w:val="toc 7"/>
    <w:basedOn w:val="Normal"/>
    <w:next w:val="Normal"/>
    <w:autoRedefine/>
    <w:uiPriority w:val="39"/>
    <w:unhideWhenUsed/>
    <w:rsid w:val="00017104"/>
    <w:pPr>
      <w:ind w:left="1200"/>
    </w:pPr>
    <w:rPr>
      <w:rFonts w:asciiTheme="minorHAnsi" w:hAnsiTheme="minorHAnsi" w:cstheme="minorHAnsi"/>
      <w:szCs w:val="20"/>
    </w:rPr>
  </w:style>
  <w:style w:type="paragraph" w:styleId="Indholdsfortegnelse8">
    <w:name w:val="toc 8"/>
    <w:basedOn w:val="Normal"/>
    <w:next w:val="Normal"/>
    <w:autoRedefine/>
    <w:uiPriority w:val="39"/>
    <w:unhideWhenUsed/>
    <w:rsid w:val="00017104"/>
    <w:pPr>
      <w:ind w:left="1400"/>
    </w:pPr>
    <w:rPr>
      <w:rFonts w:asciiTheme="minorHAnsi" w:hAnsiTheme="minorHAnsi" w:cstheme="minorHAnsi"/>
      <w:szCs w:val="20"/>
    </w:rPr>
  </w:style>
  <w:style w:type="paragraph" w:styleId="Indholdsfortegnelse9">
    <w:name w:val="toc 9"/>
    <w:basedOn w:val="Normal"/>
    <w:next w:val="Normal"/>
    <w:autoRedefine/>
    <w:uiPriority w:val="39"/>
    <w:unhideWhenUsed/>
    <w:rsid w:val="00017104"/>
    <w:pPr>
      <w:ind w:left="1600"/>
    </w:pPr>
    <w:rPr>
      <w:rFonts w:asciiTheme="minorHAnsi" w:hAnsiTheme="minorHAnsi" w:cstheme="minorHAnsi"/>
      <w:szCs w:val="20"/>
    </w:rPr>
  </w:style>
  <w:style w:type="character" w:styleId="Hyperlink">
    <w:name w:val="Hyperlink"/>
    <w:basedOn w:val="Standardskrifttypeiafsnit"/>
    <w:uiPriority w:val="99"/>
    <w:unhideWhenUsed/>
    <w:rsid w:val="00D30279"/>
    <w:rPr>
      <w:color w:val="7F7F7F" w:themeColor="hyperlink"/>
      <w:u w:val="single"/>
    </w:rPr>
  </w:style>
  <w:style w:type="paragraph" w:customStyle="1" w:styleId="Bilagspunkter">
    <w:name w:val="Bilagspunkter"/>
    <w:basedOn w:val="Dagsordenspunkt"/>
    <w:link w:val="BilagspunkterTegn"/>
    <w:qFormat/>
    <w:rsid w:val="00903364"/>
    <w:pPr>
      <w:numPr>
        <w:numId w:val="2"/>
      </w:numPr>
    </w:pPr>
    <w:rPr>
      <w:b w:val="0"/>
      <w:color w:val="auto"/>
      <w:sz w:val="20"/>
      <w:u w:val="none"/>
    </w:rPr>
  </w:style>
  <w:style w:type="character" w:styleId="Pladsholdertekst">
    <w:name w:val="Placeholder Text"/>
    <w:basedOn w:val="Standardskrifttypeiafsnit"/>
    <w:uiPriority w:val="99"/>
    <w:semiHidden/>
    <w:rsid w:val="00BE0335"/>
    <w:rPr>
      <w:color w:val="808080"/>
    </w:rPr>
  </w:style>
  <w:style w:type="character" w:customStyle="1" w:styleId="BilagspunkterTegn">
    <w:name w:val="Bilagspunkter Tegn"/>
    <w:basedOn w:val="DagsordenspunktTegn"/>
    <w:link w:val="Bilagspunkter"/>
    <w:rsid w:val="00903364"/>
    <w:rPr>
      <w:rFonts w:ascii="Calibri" w:eastAsiaTheme="majorEastAsia" w:hAnsi="Calibri" w:cs="Calibri"/>
      <w:b w:val="0"/>
      <w:bCs/>
      <w:color w:val="FF0000"/>
      <w:sz w:val="20"/>
      <w:u w:val="single"/>
    </w:rPr>
  </w:style>
  <w:style w:type="paragraph" w:customStyle="1" w:styleId="Dagsordenspunkter">
    <w:name w:val="Dagsordenspunkter"/>
    <w:basedOn w:val="Indholdsfortegnelse1"/>
    <w:link w:val="DagsordenspunkterTegn"/>
    <w:qFormat/>
    <w:rsid w:val="00903364"/>
    <w:pPr>
      <w:tabs>
        <w:tab w:val="left" w:pos="400"/>
        <w:tab w:val="right" w:pos="9060"/>
      </w:tabs>
    </w:pPr>
    <w:rPr>
      <w:rFonts w:ascii="Calibri" w:hAnsi="Calibri" w:cs="Calibri"/>
    </w:rPr>
  </w:style>
  <w:style w:type="character" w:customStyle="1" w:styleId="Indholdsfortegnelse1Tegn">
    <w:name w:val="Indholdsfortegnelse 1 Tegn"/>
    <w:basedOn w:val="Standardskrifttypeiafsnit"/>
    <w:link w:val="Indholdsfortegnelse1"/>
    <w:uiPriority w:val="39"/>
    <w:rsid w:val="00903364"/>
    <w:rPr>
      <w:rFonts w:cstheme="minorHAnsi"/>
      <w:b/>
      <w:bCs/>
      <w:sz w:val="20"/>
      <w:szCs w:val="20"/>
    </w:rPr>
  </w:style>
  <w:style w:type="character" w:customStyle="1" w:styleId="DagsordenspunkterTegn">
    <w:name w:val="Dagsordenspunkter Tegn"/>
    <w:basedOn w:val="Indholdsfortegnelse1Tegn"/>
    <w:link w:val="Dagsordenspunkter"/>
    <w:rsid w:val="00903364"/>
    <w:rPr>
      <w:rFonts w:ascii="Calibri" w:hAnsi="Calibri" w:cs="Calibri"/>
      <w:b/>
      <w:bCs/>
      <w:sz w:val="20"/>
      <w:szCs w:val="20"/>
    </w:rPr>
  </w:style>
  <w:style w:type="character" w:styleId="Kommentarhenvisning">
    <w:name w:val="annotation reference"/>
    <w:basedOn w:val="Standardskrifttypeiafsnit"/>
    <w:uiPriority w:val="99"/>
    <w:semiHidden/>
    <w:unhideWhenUsed/>
    <w:rsid w:val="004611CD"/>
    <w:rPr>
      <w:sz w:val="16"/>
      <w:szCs w:val="16"/>
    </w:rPr>
  </w:style>
  <w:style w:type="paragraph" w:styleId="Kommentartekst">
    <w:name w:val="annotation text"/>
    <w:basedOn w:val="Normal"/>
    <w:link w:val="KommentartekstTegn"/>
    <w:uiPriority w:val="99"/>
    <w:unhideWhenUsed/>
    <w:rsid w:val="004611CD"/>
    <w:rPr>
      <w:szCs w:val="20"/>
    </w:rPr>
  </w:style>
  <w:style w:type="character" w:customStyle="1" w:styleId="KommentartekstTegn">
    <w:name w:val="Kommentartekst Tegn"/>
    <w:basedOn w:val="Standardskrifttypeiafsnit"/>
    <w:link w:val="Kommentartekst"/>
    <w:uiPriority w:val="99"/>
    <w:rsid w:val="004611C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402E6"/>
    <w:rPr>
      <w:b/>
      <w:bCs/>
    </w:rPr>
  </w:style>
  <w:style w:type="character" w:customStyle="1" w:styleId="KommentaremneTegn">
    <w:name w:val="Kommentaremne Tegn"/>
    <w:basedOn w:val="KommentartekstTegn"/>
    <w:link w:val="Kommentaremne"/>
    <w:uiPriority w:val="99"/>
    <w:semiHidden/>
    <w:rsid w:val="003402E6"/>
    <w:rPr>
      <w:rFonts w:ascii="Arial" w:hAnsi="Arial"/>
      <w:b/>
      <w:bCs/>
      <w:sz w:val="20"/>
      <w:szCs w:val="20"/>
    </w:rPr>
  </w:style>
  <w:style w:type="paragraph" w:customStyle="1" w:styleId="Default">
    <w:name w:val="Default"/>
    <w:rsid w:val="00B77063"/>
    <w:pPr>
      <w:autoSpaceDE w:val="0"/>
      <w:autoSpaceDN w:val="0"/>
      <w:adjustRightInd w:val="0"/>
      <w:spacing w:after="0" w:line="240" w:lineRule="auto"/>
    </w:pPr>
    <w:rPr>
      <w:rFonts w:ascii="Calibri" w:hAnsi="Calibri" w:cs="Calibri"/>
      <w:color w:val="000000"/>
      <w:sz w:val="24"/>
      <w:szCs w:val="24"/>
    </w:rPr>
  </w:style>
  <w:style w:type="character" w:styleId="Strk">
    <w:name w:val="Strong"/>
    <w:basedOn w:val="Standardskrifttypeiafsnit"/>
    <w:uiPriority w:val="22"/>
    <w:qFormat/>
    <w:rsid w:val="00D72F33"/>
    <w:rPr>
      <w:b/>
      <w:bCs/>
    </w:rPr>
  </w:style>
  <w:style w:type="paragraph" w:styleId="NormalWeb">
    <w:name w:val="Normal (Web)"/>
    <w:basedOn w:val="Normal"/>
    <w:uiPriority w:val="99"/>
    <w:unhideWhenUsed/>
    <w:rsid w:val="00B27559"/>
    <w:pPr>
      <w:spacing w:before="100" w:beforeAutospacing="1" w:after="100" w:afterAutospacing="1"/>
    </w:pPr>
    <w:rPr>
      <w:rFonts w:ascii="Times New Roman" w:eastAsia="Times New Roman" w:hAnsi="Times New Roman" w:cs="Times New Roman"/>
      <w:sz w:val="24"/>
      <w:szCs w:val="24"/>
      <w:lang w:eastAsia="da-DK"/>
    </w:rPr>
  </w:style>
  <w:style w:type="paragraph" w:styleId="Titel">
    <w:name w:val="Title"/>
    <w:basedOn w:val="Normal"/>
    <w:next w:val="Normal"/>
    <w:link w:val="TitelTegn"/>
    <w:qFormat/>
    <w:rsid w:val="00656373"/>
    <w:pPr>
      <w:contextualSpacing/>
    </w:pPr>
    <w:rPr>
      <w:rFonts w:asciiTheme="majorHAnsi" w:eastAsiaTheme="majorEastAsia" w:hAnsiTheme="majorHAnsi" w:cstheme="majorBidi"/>
      <w:spacing w:val="-10"/>
      <w:kern w:val="28"/>
      <w:sz w:val="56"/>
      <w:szCs w:val="56"/>
      <w:lang w:eastAsia="da-DK" w:bidi="my-MM"/>
    </w:rPr>
  </w:style>
  <w:style w:type="character" w:customStyle="1" w:styleId="TitelTegn">
    <w:name w:val="Titel Tegn"/>
    <w:basedOn w:val="Standardskrifttypeiafsnit"/>
    <w:link w:val="Titel"/>
    <w:rsid w:val="00656373"/>
    <w:rPr>
      <w:rFonts w:asciiTheme="majorHAnsi" w:eastAsiaTheme="majorEastAsia" w:hAnsiTheme="majorHAnsi" w:cstheme="majorBidi"/>
      <w:spacing w:val="-10"/>
      <w:kern w:val="28"/>
      <w:sz w:val="56"/>
      <w:szCs w:val="56"/>
      <w:lang w:eastAsia="da-DK" w:bidi="my-MM"/>
    </w:rPr>
  </w:style>
  <w:style w:type="paragraph" w:customStyle="1" w:styleId="xmsonormal">
    <w:name w:val="x_msonormal"/>
    <w:basedOn w:val="Normal"/>
    <w:rsid w:val="00D12D60"/>
    <w:rPr>
      <w:rFonts w:ascii="Calibri" w:hAnsi="Calibri" w:cs="Calibri"/>
      <w:sz w:val="22"/>
      <w:lang w:eastAsia="da-DK"/>
    </w:rPr>
  </w:style>
  <w:style w:type="paragraph" w:customStyle="1" w:styleId="a-heading-h4">
    <w:name w:val="a-heading-h4"/>
    <w:basedOn w:val="Normal"/>
    <w:rsid w:val="00BC398F"/>
    <w:pPr>
      <w:spacing w:before="100" w:beforeAutospacing="1" w:after="100" w:afterAutospacing="1"/>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C14AE0"/>
    <w:rPr>
      <w:color w:val="FF0D66" w:themeColor="followedHyperlink"/>
      <w:u w:val="single"/>
    </w:rPr>
  </w:style>
  <w:style w:type="paragraph" w:styleId="Korrektur">
    <w:name w:val="Revision"/>
    <w:hidden/>
    <w:uiPriority w:val="99"/>
    <w:semiHidden/>
    <w:rsid w:val="007F7DB7"/>
    <w:pPr>
      <w:spacing w:after="0" w:line="240" w:lineRule="auto"/>
    </w:pPr>
    <w:rPr>
      <w:rFonts w:ascii="Arial" w:hAnsi="Arial"/>
      <w:sz w:val="20"/>
    </w:rPr>
  </w:style>
  <w:style w:type="character" w:customStyle="1" w:styleId="Ulstomtale1">
    <w:name w:val="Uløst omtale1"/>
    <w:basedOn w:val="Standardskrifttypeiafsnit"/>
    <w:uiPriority w:val="99"/>
    <w:semiHidden/>
    <w:unhideWhenUsed/>
    <w:rsid w:val="008F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6823">
      <w:bodyDiv w:val="1"/>
      <w:marLeft w:val="0"/>
      <w:marRight w:val="0"/>
      <w:marTop w:val="0"/>
      <w:marBottom w:val="0"/>
      <w:divBdr>
        <w:top w:val="none" w:sz="0" w:space="0" w:color="auto"/>
        <w:left w:val="none" w:sz="0" w:space="0" w:color="auto"/>
        <w:bottom w:val="none" w:sz="0" w:space="0" w:color="auto"/>
        <w:right w:val="none" w:sz="0" w:space="0" w:color="auto"/>
      </w:divBdr>
    </w:div>
    <w:div w:id="33164667">
      <w:bodyDiv w:val="1"/>
      <w:marLeft w:val="0"/>
      <w:marRight w:val="0"/>
      <w:marTop w:val="0"/>
      <w:marBottom w:val="0"/>
      <w:divBdr>
        <w:top w:val="none" w:sz="0" w:space="0" w:color="auto"/>
        <w:left w:val="none" w:sz="0" w:space="0" w:color="auto"/>
        <w:bottom w:val="none" w:sz="0" w:space="0" w:color="auto"/>
        <w:right w:val="none" w:sz="0" w:space="0" w:color="auto"/>
      </w:divBdr>
    </w:div>
    <w:div w:id="72633013">
      <w:bodyDiv w:val="1"/>
      <w:marLeft w:val="0"/>
      <w:marRight w:val="0"/>
      <w:marTop w:val="0"/>
      <w:marBottom w:val="0"/>
      <w:divBdr>
        <w:top w:val="none" w:sz="0" w:space="0" w:color="auto"/>
        <w:left w:val="none" w:sz="0" w:space="0" w:color="auto"/>
        <w:bottom w:val="none" w:sz="0" w:space="0" w:color="auto"/>
        <w:right w:val="none" w:sz="0" w:space="0" w:color="auto"/>
      </w:divBdr>
    </w:div>
    <w:div w:id="84423698">
      <w:bodyDiv w:val="1"/>
      <w:marLeft w:val="0"/>
      <w:marRight w:val="0"/>
      <w:marTop w:val="0"/>
      <w:marBottom w:val="0"/>
      <w:divBdr>
        <w:top w:val="none" w:sz="0" w:space="0" w:color="auto"/>
        <w:left w:val="none" w:sz="0" w:space="0" w:color="auto"/>
        <w:bottom w:val="none" w:sz="0" w:space="0" w:color="auto"/>
        <w:right w:val="none" w:sz="0" w:space="0" w:color="auto"/>
      </w:divBdr>
    </w:div>
    <w:div w:id="93913418">
      <w:bodyDiv w:val="1"/>
      <w:marLeft w:val="0"/>
      <w:marRight w:val="0"/>
      <w:marTop w:val="0"/>
      <w:marBottom w:val="0"/>
      <w:divBdr>
        <w:top w:val="none" w:sz="0" w:space="0" w:color="auto"/>
        <w:left w:val="none" w:sz="0" w:space="0" w:color="auto"/>
        <w:bottom w:val="none" w:sz="0" w:space="0" w:color="auto"/>
        <w:right w:val="none" w:sz="0" w:space="0" w:color="auto"/>
      </w:divBdr>
    </w:div>
    <w:div w:id="95179739">
      <w:bodyDiv w:val="1"/>
      <w:marLeft w:val="0"/>
      <w:marRight w:val="0"/>
      <w:marTop w:val="0"/>
      <w:marBottom w:val="0"/>
      <w:divBdr>
        <w:top w:val="none" w:sz="0" w:space="0" w:color="auto"/>
        <w:left w:val="none" w:sz="0" w:space="0" w:color="auto"/>
        <w:bottom w:val="none" w:sz="0" w:space="0" w:color="auto"/>
        <w:right w:val="none" w:sz="0" w:space="0" w:color="auto"/>
      </w:divBdr>
    </w:div>
    <w:div w:id="101339758">
      <w:bodyDiv w:val="1"/>
      <w:marLeft w:val="0"/>
      <w:marRight w:val="0"/>
      <w:marTop w:val="0"/>
      <w:marBottom w:val="0"/>
      <w:divBdr>
        <w:top w:val="none" w:sz="0" w:space="0" w:color="auto"/>
        <w:left w:val="none" w:sz="0" w:space="0" w:color="auto"/>
        <w:bottom w:val="none" w:sz="0" w:space="0" w:color="auto"/>
        <w:right w:val="none" w:sz="0" w:space="0" w:color="auto"/>
      </w:divBdr>
      <w:divsChild>
        <w:div w:id="154688786">
          <w:marLeft w:val="446"/>
          <w:marRight w:val="0"/>
          <w:marTop w:val="0"/>
          <w:marBottom w:val="0"/>
          <w:divBdr>
            <w:top w:val="none" w:sz="0" w:space="0" w:color="auto"/>
            <w:left w:val="none" w:sz="0" w:space="0" w:color="auto"/>
            <w:bottom w:val="none" w:sz="0" w:space="0" w:color="auto"/>
            <w:right w:val="none" w:sz="0" w:space="0" w:color="auto"/>
          </w:divBdr>
        </w:div>
        <w:div w:id="529531302">
          <w:marLeft w:val="446"/>
          <w:marRight w:val="0"/>
          <w:marTop w:val="0"/>
          <w:marBottom w:val="0"/>
          <w:divBdr>
            <w:top w:val="none" w:sz="0" w:space="0" w:color="auto"/>
            <w:left w:val="none" w:sz="0" w:space="0" w:color="auto"/>
            <w:bottom w:val="none" w:sz="0" w:space="0" w:color="auto"/>
            <w:right w:val="none" w:sz="0" w:space="0" w:color="auto"/>
          </w:divBdr>
        </w:div>
        <w:div w:id="543106593">
          <w:marLeft w:val="446"/>
          <w:marRight w:val="0"/>
          <w:marTop w:val="0"/>
          <w:marBottom w:val="0"/>
          <w:divBdr>
            <w:top w:val="none" w:sz="0" w:space="0" w:color="auto"/>
            <w:left w:val="none" w:sz="0" w:space="0" w:color="auto"/>
            <w:bottom w:val="none" w:sz="0" w:space="0" w:color="auto"/>
            <w:right w:val="none" w:sz="0" w:space="0" w:color="auto"/>
          </w:divBdr>
        </w:div>
        <w:div w:id="729884935">
          <w:marLeft w:val="446"/>
          <w:marRight w:val="0"/>
          <w:marTop w:val="0"/>
          <w:marBottom w:val="0"/>
          <w:divBdr>
            <w:top w:val="none" w:sz="0" w:space="0" w:color="auto"/>
            <w:left w:val="none" w:sz="0" w:space="0" w:color="auto"/>
            <w:bottom w:val="none" w:sz="0" w:space="0" w:color="auto"/>
            <w:right w:val="none" w:sz="0" w:space="0" w:color="auto"/>
          </w:divBdr>
        </w:div>
      </w:divsChild>
    </w:div>
    <w:div w:id="112016452">
      <w:bodyDiv w:val="1"/>
      <w:marLeft w:val="0"/>
      <w:marRight w:val="0"/>
      <w:marTop w:val="0"/>
      <w:marBottom w:val="0"/>
      <w:divBdr>
        <w:top w:val="none" w:sz="0" w:space="0" w:color="auto"/>
        <w:left w:val="none" w:sz="0" w:space="0" w:color="auto"/>
        <w:bottom w:val="none" w:sz="0" w:space="0" w:color="auto"/>
        <w:right w:val="none" w:sz="0" w:space="0" w:color="auto"/>
      </w:divBdr>
    </w:div>
    <w:div w:id="113988096">
      <w:bodyDiv w:val="1"/>
      <w:marLeft w:val="0"/>
      <w:marRight w:val="0"/>
      <w:marTop w:val="0"/>
      <w:marBottom w:val="0"/>
      <w:divBdr>
        <w:top w:val="none" w:sz="0" w:space="0" w:color="auto"/>
        <w:left w:val="none" w:sz="0" w:space="0" w:color="auto"/>
        <w:bottom w:val="none" w:sz="0" w:space="0" w:color="auto"/>
        <w:right w:val="none" w:sz="0" w:space="0" w:color="auto"/>
      </w:divBdr>
    </w:div>
    <w:div w:id="120468284">
      <w:bodyDiv w:val="1"/>
      <w:marLeft w:val="0"/>
      <w:marRight w:val="0"/>
      <w:marTop w:val="0"/>
      <w:marBottom w:val="0"/>
      <w:divBdr>
        <w:top w:val="none" w:sz="0" w:space="0" w:color="auto"/>
        <w:left w:val="none" w:sz="0" w:space="0" w:color="auto"/>
        <w:bottom w:val="none" w:sz="0" w:space="0" w:color="auto"/>
        <w:right w:val="none" w:sz="0" w:space="0" w:color="auto"/>
      </w:divBdr>
    </w:div>
    <w:div w:id="151217371">
      <w:bodyDiv w:val="1"/>
      <w:marLeft w:val="0"/>
      <w:marRight w:val="0"/>
      <w:marTop w:val="0"/>
      <w:marBottom w:val="0"/>
      <w:divBdr>
        <w:top w:val="none" w:sz="0" w:space="0" w:color="auto"/>
        <w:left w:val="none" w:sz="0" w:space="0" w:color="auto"/>
        <w:bottom w:val="none" w:sz="0" w:space="0" w:color="auto"/>
        <w:right w:val="none" w:sz="0" w:space="0" w:color="auto"/>
      </w:divBdr>
    </w:div>
    <w:div w:id="167059416">
      <w:bodyDiv w:val="1"/>
      <w:marLeft w:val="0"/>
      <w:marRight w:val="0"/>
      <w:marTop w:val="0"/>
      <w:marBottom w:val="0"/>
      <w:divBdr>
        <w:top w:val="none" w:sz="0" w:space="0" w:color="auto"/>
        <w:left w:val="none" w:sz="0" w:space="0" w:color="auto"/>
        <w:bottom w:val="none" w:sz="0" w:space="0" w:color="auto"/>
        <w:right w:val="none" w:sz="0" w:space="0" w:color="auto"/>
      </w:divBdr>
    </w:div>
    <w:div w:id="226654176">
      <w:bodyDiv w:val="1"/>
      <w:marLeft w:val="0"/>
      <w:marRight w:val="0"/>
      <w:marTop w:val="0"/>
      <w:marBottom w:val="0"/>
      <w:divBdr>
        <w:top w:val="none" w:sz="0" w:space="0" w:color="auto"/>
        <w:left w:val="none" w:sz="0" w:space="0" w:color="auto"/>
        <w:bottom w:val="none" w:sz="0" w:space="0" w:color="auto"/>
        <w:right w:val="none" w:sz="0" w:space="0" w:color="auto"/>
      </w:divBdr>
    </w:div>
    <w:div w:id="240722951">
      <w:bodyDiv w:val="1"/>
      <w:marLeft w:val="0"/>
      <w:marRight w:val="0"/>
      <w:marTop w:val="0"/>
      <w:marBottom w:val="0"/>
      <w:divBdr>
        <w:top w:val="none" w:sz="0" w:space="0" w:color="auto"/>
        <w:left w:val="none" w:sz="0" w:space="0" w:color="auto"/>
        <w:bottom w:val="none" w:sz="0" w:space="0" w:color="auto"/>
        <w:right w:val="none" w:sz="0" w:space="0" w:color="auto"/>
      </w:divBdr>
    </w:div>
    <w:div w:id="252981151">
      <w:bodyDiv w:val="1"/>
      <w:marLeft w:val="0"/>
      <w:marRight w:val="0"/>
      <w:marTop w:val="0"/>
      <w:marBottom w:val="0"/>
      <w:divBdr>
        <w:top w:val="none" w:sz="0" w:space="0" w:color="auto"/>
        <w:left w:val="none" w:sz="0" w:space="0" w:color="auto"/>
        <w:bottom w:val="none" w:sz="0" w:space="0" w:color="auto"/>
        <w:right w:val="none" w:sz="0" w:space="0" w:color="auto"/>
      </w:divBdr>
    </w:div>
    <w:div w:id="260458592">
      <w:bodyDiv w:val="1"/>
      <w:marLeft w:val="0"/>
      <w:marRight w:val="0"/>
      <w:marTop w:val="0"/>
      <w:marBottom w:val="0"/>
      <w:divBdr>
        <w:top w:val="none" w:sz="0" w:space="0" w:color="auto"/>
        <w:left w:val="none" w:sz="0" w:space="0" w:color="auto"/>
        <w:bottom w:val="none" w:sz="0" w:space="0" w:color="auto"/>
        <w:right w:val="none" w:sz="0" w:space="0" w:color="auto"/>
      </w:divBdr>
    </w:div>
    <w:div w:id="281302582">
      <w:bodyDiv w:val="1"/>
      <w:marLeft w:val="0"/>
      <w:marRight w:val="0"/>
      <w:marTop w:val="0"/>
      <w:marBottom w:val="0"/>
      <w:divBdr>
        <w:top w:val="none" w:sz="0" w:space="0" w:color="auto"/>
        <w:left w:val="none" w:sz="0" w:space="0" w:color="auto"/>
        <w:bottom w:val="none" w:sz="0" w:space="0" w:color="auto"/>
        <w:right w:val="none" w:sz="0" w:space="0" w:color="auto"/>
      </w:divBdr>
    </w:div>
    <w:div w:id="330644932">
      <w:bodyDiv w:val="1"/>
      <w:marLeft w:val="0"/>
      <w:marRight w:val="0"/>
      <w:marTop w:val="0"/>
      <w:marBottom w:val="0"/>
      <w:divBdr>
        <w:top w:val="none" w:sz="0" w:space="0" w:color="auto"/>
        <w:left w:val="none" w:sz="0" w:space="0" w:color="auto"/>
        <w:bottom w:val="none" w:sz="0" w:space="0" w:color="auto"/>
        <w:right w:val="none" w:sz="0" w:space="0" w:color="auto"/>
      </w:divBdr>
    </w:div>
    <w:div w:id="336734876">
      <w:bodyDiv w:val="1"/>
      <w:marLeft w:val="0"/>
      <w:marRight w:val="0"/>
      <w:marTop w:val="0"/>
      <w:marBottom w:val="0"/>
      <w:divBdr>
        <w:top w:val="none" w:sz="0" w:space="0" w:color="auto"/>
        <w:left w:val="none" w:sz="0" w:space="0" w:color="auto"/>
        <w:bottom w:val="none" w:sz="0" w:space="0" w:color="auto"/>
        <w:right w:val="none" w:sz="0" w:space="0" w:color="auto"/>
      </w:divBdr>
    </w:div>
    <w:div w:id="356662128">
      <w:bodyDiv w:val="1"/>
      <w:marLeft w:val="0"/>
      <w:marRight w:val="0"/>
      <w:marTop w:val="0"/>
      <w:marBottom w:val="0"/>
      <w:divBdr>
        <w:top w:val="none" w:sz="0" w:space="0" w:color="auto"/>
        <w:left w:val="none" w:sz="0" w:space="0" w:color="auto"/>
        <w:bottom w:val="none" w:sz="0" w:space="0" w:color="auto"/>
        <w:right w:val="none" w:sz="0" w:space="0" w:color="auto"/>
      </w:divBdr>
    </w:div>
    <w:div w:id="363136477">
      <w:bodyDiv w:val="1"/>
      <w:marLeft w:val="0"/>
      <w:marRight w:val="0"/>
      <w:marTop w:val="0"/>
      <w:marBottom w:val="0"/>
      <w:divBdr>
        <w:top w:val="none" w:sz="0" w:space="0" w:color="auto"/>
        <w:left w:val="none" w:sz="0" w:space="0" w:color="auto"/>
        <w:bottom w:val="none" w:sz="0" w:space="0" w:color="auto"/>
        <w:right w:val="none" w:sz="0" w:space="0" w:color="auto"/>
      </w:divBdr>
    </w:div>
    <w:div w:id="369916892">
      <w:bodyDiv w:val="1"/>
      <w:marLeft w:val="0"/>
      <w:marRight w:val="0"/>
      <w:marTop w:val="0"/>
      <w:marBottom w:val="0"/>
      <w:divBdr>
        <w:top w:val="none" w:sz="0" w:space="0" w:color="auto"/>
        <w:left w:val="none" w:sz="0" w:space="0" w:color="auto"/>
        <w:bottom w:val="none" w:sz="0" w:space="0" w:color="auto"/>
        <w:right w:val="none" w:sz="0" w:space="0" w:color="auto"/>
      </w:divBdr>
    </w:div>
    <w:div w:id="370152569">
      <w:bodyDiv w:val="1"/>
      <w:marLeft w:val="0"/>
      <w:marRight w:val="0"/>
      <w:marTop w:val="0"/>
      <w:marBottom w:val="0"/>
      <w:divBdr>
        <w:top w:val="none" w:sz="0" w:space="0" w:color="auto"/>
        <w:left w:val="none" w:sz="0" w:space="0" w:color="auto"/>
        <w:bottom w:val="none" w:sz="0" w:space="0" w:color="auto"/>
        <w:right w:val="none" w:sz="0" w:space="0" w:color="auto"/>
      </w:divBdr>
    </w:div>
    <w:div w:id="384530372">
      <w:bodyDiv w:val="1"/>
      <w:marLeft w:val="0"/>
      <w:marRight w:val="0"/>
      <w:marTop w:val="0"/>
      <w:marBottom w:val="0"/>
      <w:divBdr>
        <w:top w:val="none" w:sz="0" w:space="0" w:color="auto"/>
        <w:left w:val="none" w:sz="0" w:space="0" w:color="auto"/>
        <w:bottom w:val="none" w:sz="0" w:space="0" w:color="auto"/>
        <w:right w:val="none" w:sz="0" w:space="0" w:color="auto"/>
      </w:divBdr>
    </w:div>
    <w:div w:id="388577388">
      <w:bodyDiv w:val="1"/>
      <w:marLeft w:val="0"/>
      <w:marRight w:val="0"/>
      <w:marTop w:val="0"/>
      <w:marBottom w:val="0"/>
      <w:divBdr>
        <w:top w:val="none" w:sz="0" w:space="0" w:color="auto"/>
        <w:left w:val="none" w:sz="0" w:space="0" w:color="auto"/>
        <w:bottom w:val="none" w:sz="0" w:space="0" w:color="auto"/>
        <w:right w:val="none" w:sz="0" w:space="0" w:color="auto"/>
      </w:divBdr>
    </w:div>
    <w:div w:id="400761989">
      <w:bodyDiv w:val="1"/>
      <w:marLeft w:val="0"/>
      <w:marRight w:val="0"/>
      <w:marTop w:val="0"/>
      <w:marBottom w:val="0"/>
      <w:divBdr>
        <w:top w:val="none" w:sz="0" w:space="0" w:color="auto"/>
        <w:left w:val="none" w:sz="0" w:space="0" w:color="auto"/>
        <w:bottom w:val="none" w:sz="0" w:space="0" w:color="auto"/>
        <w:right w:val="none" w:sz="0" w:space="0" w:color="auto"/>
      </w:divBdr>
    </w:div>
    <w:div w:id="411853994">
      <w:bodyDiv w:val="1"/>
      <w:marLeft w:val="0"/>
      <w:marRight w:val="0"/>
      <w:marTop w:val="0"/>
      <w:marBottom w:val="0"/>
      <w:divBdr>
        <w:top w:val="none" w:sz="0" w:space="0" w:color="auto"/>
        <w:left w:val="none" w:sz="0" w:space="0" w:color="auto"/>
        <w:bottom w:val="none" w:sz="0" w:space="0" w:color="auto"/>
        <w:right w:val="none" w:sz="0" w:space="0" w:color="auto"/>
      </w:divBdr>
    </w:div>
    <w:div w:id="417287426">
      <w:bodyDiv w:val="1"/>
      <w:marLeft w:val="0"/>
      <w:marRight w:val="0"/>
      <w:marTop w:val="0"/>
      <w:marBottom w:val="0"/>
      <w:divBdr>
        <w:top w:val="none" w:sz="0" w:space="0" w:color="auto"/>
        <w:left w:val="none" w:sz="0" w:space="0" w:color="auto"/>
        <w:bottom w:val="none" w:sz="0" w:space="0" w:color="auto"/>
        <w:right w:val="none" w:sz="0" w:space="0" w:color="auto"/>
      </w:divBdr>
    </w:div>
    <w:div w:id="419378829">
      <w:bodyDiv w:val="1"/>
      <w:marLeft w:val="0"/>
      <w:marRight w:val="0"/>
      <w:marTop w:val="0"/>
      <w:marBottom w:val="0"/>
      <w:divBdr>
        <w:top w:val="none" w:sz="0" w:space="0" w:color="auto"/>
        <w:left w:val="none" w:sz="0" w:space="0" w:color="auto"/>
        <w:bottom w:val="none" w:sz="0" w:space="0" w:color="auto"/>
        <w:right w:val="none" w:sz="0" w:space="0" w:color="auto"/>
      </w:divBdr>
    </w:div>
    <w:div w:id="433013955">
      <w:bodyDiv w:val="1"/>
      <w:marLeft w:val="0"/>
      <w:marRight w:val="0"/>
      <w:marTop w:val="0"/>
      <w:marBottom w:val="0"/>
      <w:divBdr>
        <w:top w:val="none" w:sz="0" w:space="0" w:color="auto"/>
        <w:left w:val="none" w:sz="0" w:space="0" w:color="auto"/>
        <w:bottom w:val="none" w:sz="0" w:space="0" w:color="auto"/>
        <w:right w:val="none" w:sz="0" w:space="0" w:color="auto"/>
      </w:divBdr>
    </w:div>
    <w:div w:id="435441487">
      <w:bodyDiv w:val="1"/>
      <w:marLeft w:val="0"/>
      <w:marRight w:val="0"/>
      <w:marTop w:val="0"/>
      <w:marBottom w:val="0"/>
      <w:divBdr>
        <w:top w:val="none" w:sz="0" w:space="0" w:color="auto"/>
        <w:left w:val="none" w:sz="0" w:space="0" w:color="auto"/>
        <w:bottom w:val="none" w:sz="0" w:space="0" w:color="auto"/>
        <w:right w:val="none" w:sz="0" w:space="0" w:color="auto"/>
      </w:divBdr>
    </w:div>
    <w:div w:id="490944630">
      <w:bodyDiv w:val="1"/>
      <w:marLeft w:val="0"/>
      <w:marRight w:val="0"/>
      <w:marTop w:val="0"/>
      <w:marBottom w:val="0"/>
      <w:divBdr>
        <w:top w:val="none" w:sz="0" w:space="0" w:color="auto"/>
        <w:left w:val="none" w:sz="0" w:space="0" w:color="auto"/>
        <w:bottom w:val="none" w:sz="0" w:space="0" w:color="auto"/>
        <w:right w:val="none" w:sz="0" w:space="0" w:color="auto"/>
      </w:divBdr>
    </w:div>
    <w:div w:id="542443534">
      <w:bodyDiv w:val="1"/>
      <w:marLeft w:val="0"/>
      <w:marRight w:val="0"/>
      <w:marTop w:val="0"/>
      <w:marBottom w:val="0"/>
      <w:divBdr>
        <w:top w:val="none" w:sz="0" w:space="0" w:color="auto"/>
        <w:left w:val="none" w:sz="0" w:space="0" w:color="auto"/>
        <w:bottom w:val="none" w:sz="0" w:space="0" w:color="auto"/>
        <w:right w:val="none" w:sz="0" w:space="0" w:color="auto"/>
      </w:divBdr>
    </w:div>
    <w:div w:id="558636737">
      <w:bodyDiv w:val="1"/>
      <w:marLeft w:val="0"/>
      <w:marRight w:val="0"/>
      <w:marTop w:val="0"/>
      <w:marBottom w:val="0"/>
      <w:divBdr>
        <w:top w:val="none" w:sz="0" w:space="0" w:color="auto"/>
        <w:left w:val="none" w:sz="0" w:space="0" w:color="auto"/>
        <w:bottom w:val="none" w:sz="0" w:space="0" w:color="auto"/>
        <w:right w:val="none" w:sz="0" w:space="0" w:color="auto"/>
      </w:divBdr>
    </w:div>
    <w:div w:id="574586861">
      <w:bodyDiv w:val="1"/>
      <w:marLeft w:val="0"/>
      <w:marRight w:val="0"/>
      <w:marTop w:val="0"/>
      <w:marBottom w:val="0"/>
      <w:divBdr>
        <w:top w:val="none" w:sz="0" w:space="0" w:color="auto"/>
        <w:left w:val="none" w:sz="0" w:space="0" w:color="auto"/>
        <w:bottom w:val="none" w:sz="0" w:space="0" w:color="auto"/>
        <w:right w:val="none" w:sz="0" w:space="0" w:color="auto"/>
      </w:divBdr>
    </w:div>
    <w:div w:id="574708937">
      <w:bodyDiv w:val="1"/>
      <w:marLeft w:val="0"/>
      <w:marRight w:val="0"/>
      <w:marTop w:val="0"/>
      <w:marBottom w:val="0"/>
      <w:divBdr>
        <w:top w:val="none" w:sz="0" w:space="0" w:color="auto"/>
        <w:left w:val="none" w:sz="0" w:space="0" w:color="auto"/>
        <w:bottom w:val="none" w:sz="0" w:space="0" w:color="auto"/>
        <w:right w:val="none" w:sz="0" w:space="0" w:color="auto"/>
      </w:divBdr>
    </w:div>
    <w:div w:id="647172457">
      <w:bodyDiv w:val="1"/>
      <w:marLeft w:val="0"/>
      <w:marRight w:val="0"/>
      <w:marTop w:val="0"/>
      <w:marBottom w:val="0"/>
      <w:divBdr>
        <w:top w:val="none" w:sz="0" w:space="0" w:color="auto"/>
        <w:left w:val="none" w:sz="0" w:space="0" w:color="auto"/>
        <w:bottom w:val="none" w:sz="0" w:space="0" w:color="auto"/>
        <w:right w:val="none" w:sz="0" w:space="0" w:color="auto"/>
      </w:divBdr>
      <w:divsChild>
        <w:div w:id="2011713065">
          <w:marLeft w:val="0"/>
          <w:marRight w:val="0"/>
          <w:marTop w:val="0"/>
          <w:marBottom w:val="0"/>
          <w:divBdr>
            <w:top w:val="none" w:sz="0" w:space="0" w:color="auto"/>
            <w:left w:val="none" w:sz="0" w:space="0" w:color="auto"/>
            <w:bottom w:val="none" w:sz="0" w:space="0" w:color="auto"/>
            <w:right w:val="none" w:sz="0" w:space="0" w:color="auto"/>
          </w:divBdr>
          <w:divsChild>
            <w:div w:id="4286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085">
      <w:bodyDiv w:val="1"/>
      <w:marLeft w:val="0"/>
      <w:marRight w:val="0"/>
      <w:marTop w:val="0"/>
      <w:marBottom w:val="0"/>
      <w:divBdr>
        <w:top w:val="none" w:sz="0" w:space="0" w:color="auto"/>
        <w:left w:val="none" w:sz="0" w:space="0" w:color="auto"/>
        <w:bottom w:val="none" w:sz="0" w:space="0" w:color="auto"/>
        <w:right w:val="none" w:sz="0" w:space="0" w:color="auto"/>
      </w:divBdr>
    </w:div>
    <w:div w:id="688914740">
      <w:bodyDiv w:val="1"/>
      <w:marLeft w:val="0"/>
      <w:marRight w:val="0"/>
      <w:marTop w:val="0"/>
      <w:marBottom w:val="0"/>
      <w:divBdr>
        <w:top w:val="none" w:sz="0" w:space="0" w:color="auto"/>
        <w:left w:val="none" w:sz="0" w:space="0" w:color="auto"/>
        <w:bottom w:val="none" w:sz="0" w:space="0" w:color="auto"/>
        <w:right w:val="none" w:sz="0" w:space="0" w:color="auto"/>
      </w:divBdr>
    </w:div>
    <w:div w:id="699820003">
      <w:bodyDiv w:val="1"/>
      <w:marLeft w:val="0"/>
      <w:marRight w:val="0"/>
      <w:marTop w:val="0"/>
      <w:marBottom w:val="0"/>
      <w:divBdr>
        <w:top w:val="none" w:sz="0" w:space="0" w:color="auto"/>
        <w:left w:val="none" w:sz="0" w:space="0" w:color="auto"/>
        <w:bottom w:val="none" w:sz="0" w:space="0" w:color="auto"/>
        <w:right w:val="none" w:sz="0" w:space="0" w:color="auto"/>
      </w:divBdr>
    </w:div>
    <w:div w:id="759834529">
      <w:bodyDiv w:val="1"/>
      <w:marLeft w:val="0"/>
      <w:marRight w:val="0"/>
      <w:marTop w:val="0"/>
      <w:marBottom w:val="0"/>
      <w:divBdr>
        <w:top w:val="none" w:sz="0" w:space="0" w:color="auto"/>
        <w:left w:val="none" w:sz="0" w:space="0" w:color="auto"/>
        <w:bottom w:val="none" w:sz="0" w:space="0" w:color="auto"/>
        <w:right w:val="none" w:sz="0" w:space="0" w:color="auto"/>
      </w:divBdr>
    </w:div>
    <w:div w:id="813528685">
      <w:bodyDiv w:val="1"/>
      <w:marLeft w:val="0"/>
      <w:marRight w:val="0"/>
      <w:marTop w:val="0"/>
      <w:marBottom w:val="0"/>
      <w:divBdr>
        <w:top w:val="none" w:sz="0" w:space="0" w:color="auto"/>
        <w:left w:val="none" w:sz="0" w:space="0" w:color="auto"/>
        <w:bottom w:val="none" w:sz="0" w:space="0" w:color="auto"/>
        <w:right w:val="none" w:sz="0" w:space="0" w:color="auto"/>
      </w:divBdr>
    </w:div>
    <w:div w:id="825509164">
      <w:bodyDiv w:val="1"/>
      <w:marLeft w:val="0"/>
      <w:marRight w:val="0"/>
      <w:marTop w:val="0"/>
      <w:marBottom w:val="0"/>
      <w:divBdr>
        <w:top w:val="none" w:sz="0" w:space="0" w:color="auto"/>
        <w:left w:val="none" w:sz="0" w:space="0" w:color="auto"/>
        <w:bottom w:val="none" w:sz="0" w:space="0" w:color="auto"/>
        <w:right w:val="none" w:sz="0" w:space="0" w:color="auto"/>
      </w:divBdr>
    </w:div>
    <w:div w:id="849298984">
      <w:bodyDiv w:val="1"/>
      <w:marLeft w:val="0"/>
      <w:marRight w:val="0"/>
      <w:marTop w:val="0"/>
      <w:marBottom w:val="0"/>
      <w:divBdr>
        <w:top w:val="none" w:sz="0" w:space="0" w:color="auto"/>
        <w:left w:val="none" w:sz="0" w:space="0" w:color="auto"/>
        <w:bottom w:val="none" w:sz="0" w:space="0" w:color="auto"/>
        <w:right w:val="none" w:sz="0" w:space="0" w:color="auto"/>
      </w:divBdr>
    </w:div>
    <w:div w:id="853886298">
      <w:bodyDiv w:val="1"/>
      <w:marLeft w:val="0"/>
      <w:marRight w:val="0"/>
      <w:marTop w:val="0"/>
      <w:marBottom w:val="0"/>
      <w:divBdr>
        <w:top w:val="none" w:sz="0" w:space="0" w:color="auto"/>
        <w:left w:val="none" w:sz="0" w:space="0" w:color="auto"/>
        <w:bottom w:val="none" w:sz="0" w:space="0" w:color="auto"/>
        <w:right w:val="none" w:sz="0" w:space="0" w:color="auto"/>
      </w:divBdr>
    </w:div>
    <w:div w:id="855776215">
      <w:bodyDiv w:val="1"/>
      <w:marLeft w:val="0"/>
      <w:marRight w:val="0"/>
      <w:marTop w:val="0"/>
      <w:marBottom w:val="0"/>
      <w:divBdr>
        <w:top w:val="none" w:sz="0" w:space="0" w:color="auto"/>
        <w:left w:val="none" w:sz="0" w:space="0" w:color="auto"/>
        <w:bottom w:val="none" w:sz="0" w:space="0" w:color="auto"/>
        <w:right w:val="none" w:sz="0" w:space="0" w:color="auto"/>
      </w:divBdr>
    </w:div>
    <w:div w:id="881283708">
      <w:bodyDiv w:val="1"/>
      <w:marLeft w:val="0"/>
      <w:marRight w:val="0"/>
      <w:marTop w:val="0"/>
      <w:marBottom w:val="0"/>
      <w:divBdr>
        <w:top w:val="none" w:sz="0" w:space="0" w:color="auto"/>
        <w:left w:val="none" w:sz="0" w:space="0" w:color="auto"/>
        <w:bottom w:val="none" w:sz="0" w:space="0" w:color="auto"/>
        <w:right w:val="none" w:sz="0" w:space="0" w:color="auto"/>
      </w:divBdr>
    </w:div>
    <w:div w:id="886918847">
      <w:bodyDiv w:val="1"/>
      <w:marLeft w:val="0"/>
      <w:marRight w:val="0"/>
      <w:marTop w:val="0"/>
      <w:marBottom w:val="0"/>
      <w:divBdr>
        <w:top w:val="none" w:sz="0" w:space="0" w:color="auto"/>
        <w:left w:val="none" w:sz="0" w:space="0" w:color="auto"/>
        <w:bottom w:val="none" w:sz="0" w:space="0" w:color="auto"/>
        <w:right w:val="none" w:sz="0" w:space="0" w:color="auto"/>
      </w:divBdr>
    </w:div>
    <w:div w:id="890967169">
      <w:bodyDiv w:val="1"/>
      <w:marLeft w:val="0"/>
      <w:marRight w:val="0"/>
      <w:marTop w:val="0"/>
      <w:marBottom w:val="0"/>
      <w:divBdr>
        <w:top w:val="none" w:sz="0" w:space="0" w:color="auto"/>
        <w:left w:val="none" w:sz="0" w:space="0" w:color="auto"/>
        <w:bottom w:val="none" w:sz="0" w:space="0" w:color="auto"/>
        <w:right w:val="none" w:sz="0" w:space="0" w:color="auto"/>
      </w:divBdr>
    </w:div>
    <w:div w:id="986788900">
      <w:bodyDiv w:val="1"/>
      <w:marLeft w:val="0"/>
      <w:marRight w:val="0"/>
      <w:marTop w:val="0"/>
      <w:marBottom w:val="0"/>
      <w:divBdr>
        <w:top w:val="none" w:sz="0" w:space="0" w:color="auto"/>
        <w:left w:val="none" w:sz="0" w:space="0" w:color="auto"/>
        <w:bottom w:val="none" w:sz="0" w:space="0" w:color="auto"/>
        <w:right w:val="none" w:sz="0" w:space="0" w:color="auto"/>
      </w:divBdr>
    </w:div>
    <w:div w:id="1011444307">
      <w:bodyDiv w:val="1"/>
      <w:marLeft w:val="0"/>
      <w:marRight w:val="0"/>
      <w:marTop w:val="0"/>
      <w:marBottom w:val="0"/>
      <w:divBdr>
        <w:top w:val="none" w:sz="0" w:space="0" w:color="auto"/>
        <w:left w:val="none" w:sz="0" w:space="0" w:color="auto"/>
        <w:bottom w:val="none" w:sz="0" w:space="0" w:color="auto"/>
        <w:right w:val="none" w:sz="0" w:space="0" w:color="auto"/>
      </w:divBdr>
    </w:div>
    <w:div w:id="1016493412">
      <w:bodyDiv w:val="1"/>
      <w:marLeft w:val="0"/>
      <w:marRight w:val="0"/>
      <w:marTop w:val="0"/>
      <w:marBottom w:val="0"/>
      <w:divBdr>
        <w:top w:val="none" w:sz="0" w:space="0" w:color="auto"/>
        <w:left w:val="none" w:sz="0" w:space="0" w:color="auto"/>
        <w:bottom w:val="none" w:sz="0" w:space="0" w:color="auto"/>
        <w:right w:val="none" w:sz="0" w:space="0" w:color="auto"/>
      </w:divBdr>
    </w:div>
    <w:div w:id="1029451535">
      <w:bodyDiv w:val="1"/>
      <w:marLeft w:val="0"/>
      <w:marRight w:val="0"/>
      <w:marTop w:val="0"/>
      <w:marBottom w:val="0"/>
      <w:divBdr>
        <w:top w:val="none" w:sz="0" w:space="0" w:color="auto"/>
        <w:left w:val="none" w:sz="0" w:space="0" w:color="auto"/>
        <w:bottom w:val="none" w:sz="0" w:space="0" w:color="auto"/>
        <w:right w:val="none" w:sz="0" w:space="0" w:color="auto"/>
      </w:divBdr>
    </w:div>
    <w:div w:id="1039168144">
      <w:bodyDiv w:val="1"/>
      <w:marLeft w:val="0"/>
      <w:marRight w:val="0"/>
      <w:marTop w:val="0"/>
      <w:marBottom w:val="0"/>
      <w:divBdr>
        <w:top w:val="none" w:sz="0" w:space="0" w:color="auto"/>
        <w:left w:val="none" w:sz="0" w:space="0" w:color="auto"/>
        <w:bottom w:val="none" w:sz="0" w:space="0" w:color="auto"/>
        <w:right w:val="none" w:sz="0" w:space="0" w:color="auto"/>
      </w:divBdr>
    </w:div>
    <w:div w:id="1079057398">
      <w:bodyDiv w:val="1"/>
      <w:marLeft w:val="0"/>
      <w:marRight w:val="0"/>
      <w:marTop w:val="0"/>
      <w:marBottom w:val="0"/>
      <w:divBdr>
        <w:top w:val="none" w:sz="0" w:space="0" w:color="auto"/>
        <w:left w:val="none" w:sz="0" w:space="0" w:color="auto"/>
        <w:bottom w:val="none" w:sz="0" w:space="0" w:color="auto"/>
        <w:right w:val="none" w:sz="0" w:space="0" w:color="auto"/>
      </w:divBdr>
    </w:div>
    <w:div w:id="1118722520">
      <w:bodyDiv w:val="1"/>
      <w:marLeft w:val="0"/>
      <w:marRight w:val="0"/>
      <w:marTop w:val="0"/>
      <w:marBottom w:val="0"/>
      <w:divBdr>
        <w:top w:val="none" w:sz="0" w:space="0" w:color="auto"/>
        <w:left w:val="none" w:sz="0" w:space="0" w:color="auto"/>
        <w:bottom w:val="none" w:sz="0" w:space="0" w:color="auto"/>
        <w:right w:val="none" w:sz="0" w:space="0" w:color="auto"/>
      </w:divBdr>
    </w:div>
    <w:div w:id="1133183106">
      <w:bodyDiv w:val="1"/>
      <w:marLeft w:val="0"/>
      <w:marRight w:val="0"/>
      <w:marTop w:val="0"/>
      <w:marBottom w:val="0"/>
      <w:divBdr>
        <w:top w:val="none" w:sz="0" w:space="0" w:color="auto"/>
        <w:left w:val="none" w:sz="0" w:space="0" w:color="auto"/>
        <w:bottom w:val="none" w:sz="0" w:space="0" w:color="auto"/>
        <w:right w:val="none" w:sz="0" w:space="0" w:color="auto"/>
      </w:divBdr>
    </w:div>
    <w:div w:id="1135683175">
      <w:bodyDiv w:val="1"/>
      <w:marLeft w:val="0"/>
      <w:marRight w:val="0"/>
      <w:marTop w:val="0"/>
      <w:marBottom w:val="0"/>
      <w:divBdr>
        <w:top w:val="none" w:sz="0" w:space="0" w:color="auto"/>
        <w:left w:val="none" w:sz="0" w:space="0" w:color="auto"/>
        <w:bottom w:val="none" w:sz="0" w:space="0" w:color="auto"/>
        <w:right w:val="none" w:sz="0" w:space="0" w:color="auto"/>
      </w:divBdr>
    </w:div>
    <w:div w:id="1138379345">
      <w:bodyDiv w:val="1"/>
      <w:marLeft w:val="0"/>
      <w:marRight w:val="0"/>
      <w:marTop w:val="0"/>
      <w:marBottom w:val="0"/>
      <w:divBdr>
        <w:top w:val="none" w:sz="0" w:space="0" w:color="auto"/>
        <w:left w:val="none" w:sz="0" w:space="0" w:color="auto"/>
        <w:bottom w:val="none" w:sz="0" w:space="0" w:color="auto"/>
        <w:right w:val="none" w:sz="0" w:space="0" w:color="auto"/>
      </w:divBdr>
    </w:div>
    <w:div w:id="1140533280">
      <w:bodyDiv w:val="1"/>
      <w:marLeft w:val="0"/>
      <w:marRight w:val="0"/>
      <w:marTop w:val="0"/>
      <w:marBottom w:val="0"/>
      <w:divBdr>
        <w:top w:val="none" w:sz="0" w:space="0" w:color="auto"/>
        <w:left w:val="none" w:sz="0" w:space="0" w:color="auto"/>
        <w:bottom w:val="none" w:sz="0" w:space="0" w:color="auto"/>
        <w:right w:val="none" w:sz="0" w:space="0" w:color="auto"/>
      </w:divBdr>
    </w:div>
    <w:div w:id="1163200465">
      <w:bodyDiv w:val="1"/>
      <w:marLeft w:val="0"/>
      <w:marRight w:val="0"/>
      <w:marTop w:val="0"/>
      <w:marBottom w:val="0"/>
      <w:divBdr>
        <w:top w:val="none" w:sz="0" w:space="0" w:color="auto"/>
        <w:left w:val="none" w:sz="0" w:space="0" w:color="auto"/>
        <w:bottom w:val="none" w:sz="0" w:space="0" w:color="auto"/>
        <w:right w:val="none" w:sz="0" w:space="0" w:color="auto"/>
      </w:divBdr>
    </w:div>
    <w:div w:id="1321040004">
      <w:bodyDiv w:val="1"/>
      <w:marLeft w:val="0"/>
      <w:marRight w:val="0"/>
      <w:marTop w:val="0"/>
      <w:marBottom w:val="0"/>
      <w:divBdr>
        <w:top w:val="none" w:sz="0" w:space="0" w:color="auto"/>
        <w:left w:val="none" w:sz="0" w:space="0" w:color="auto"/>
        <w:bottom w:val="none" w:sz="0" w:space="0" w:color="auto"/>
        <w:right w:val="none" w:sz="0" w:space="0" w:color="auto"/>
      </w:divBdr>
    </w:div>
    <w:div w:id="1325940481">
      <w:bodyDiv w:val="1"/>
      <w:marLeft w:val="0"/>
      <w:marRight w:val="0"/>
      <w:marTop w:val="0"/>
      <w:marBottom w:val="0"/>
      <w:divBdr>
        <w:top w:val="none" w:sz="0" w:space="0" w:color="auto"/>
        <w:left w:val="none" w:sz="0" w:space="0" w:color="auto"/>
        <w:bottom w:val="none" w:sz="0" w:space="0" w:color="auto"/>
        <w:right w:val="none" w:sz="0" w:space="0" w:color="auto"/>
      </w:divBdr>
    </w:div>
    <w:div w:id="1342125604">
      <w:bodyDiv w:val="1"/>
      <w:marLeft w:val="0"/>
      <w:marRight w:val="0"/>
      <w:marTop w:val="0"/>
      <w:marBottom w:val="0"/>
      <w:divBdr>
        <w:top w:val="none" w:sz="0" w:space="0" w:color="auto"/>
        <w:left w:val="none" w:sz="0" w:space="0" w:color="auto"/>
        <w:bottom w:val="none" w:sz="0" w:space="0" w:color="auto"/>
        <w:right w:val="none" w:sz="0" w:space="0" w:color="auto"/>
      </w:divBdr>
    </w:div>
    <w:div w:id="1368457252">
      <w:bodyDiv w:val="1"/>
      <w:marLeft w:val="0"/>
      <w:marRight w:val="0"/>
      <w:marTop w:val="0"/>
      <w:marBottom w:val="0"/>
      <w:divBdr>
        <w:top w:val="none" w:sz="0" w:space="0" w:color="auto"/>
        <w:left w:val="none" w:sz="0" w:space="0" w:color="auto"/>
        <w:bottom w:val="none" w:sz="0" w:space="0" w:color="auto"/>
        <w:right w:val="none" w:sz="0" w:space="0" w:color="auto"/>
      </w:divBdr>
    </w:div>
    <w:div w:id="1398362855">
      <w:bodyDiv w:val="1"/>
      <w:marLeft w:val="0"/>
      <w:marRight w:val="0"/>
      <w:marTop w:val="0"/>
      <w:marBottom w:val="0"/>
      <w:divBdr>
        <w:top w:val="none" w:sz="0" w:space="0" w:color="auto"/>
        <w:left w:val="none" w:sz="0" w:space="0" w:color="auto"/>
        <w:bottom w:val="none" w:sz="0" w:space="0" w:color="auto"/>
        <w:right w:val="none" w:sz="0" w:space="0" w:color="auto"/>
      </w:divBdr>
    </w:div>
    <w:div w:id="1434671003">
      <w:bodyDiv w:val="1"/>
      <w:marLeft w:val="0"/>
      <w:marRight w:val="0"/>
      <w:marTop w:val="0"/>
      <w:marBottom w:val="0"/>
      <w:divBdr>
        <w:top w:val="none" w:sz="0" w:space="0" w:color="auto"/>
        <w:left w:val="none" w:sz="0" w:space="0" w:color="auto"/>
        <w:bottom w:val="none" w:sz="0" w:space="0" w:color="auto"/>
        <w:right w:val="none" w:sz="0" w:space="0" w:color="auto"/>
      </w:divBdr>
    </w:div>
    <w:div w:id="1444109358">
      <w:bodyDiv w:val="1"/>
      <w:marLeft w:val="0"/>
      <w:marRight w:val="0"/>
      <w:marTop w:val="0"/>
      <w:marBottom w:val="0"/>
      <w:divBdr>
        <w:top w:val="none" w:sz="0" w:space="0" w:color="auto"/>
        <w:left w:val="none" w:sz="0" w:space="0" w:color="auto"/>
        <w:bottom w:val="none" w:sz="0" w:space="0" w:color="auto"/>
        <w:right w:val="none" w:sz="0" w:space="0" w:color="auto"/>
      </w:divBdr>
    </w:div>
    <w:div w:id="1465853330">
      <w:bodyDiv w:val="1"/>
      <w:marLeft w:val="0"/>
      <w:marRight w:val="0"/>
      <w:marTop w:val="0"/>
      <w:marBottom w:val="0"/>
      <w:divBdr>
        <w:top w:val="none" w:sz="0" w:space="0" w:color="auto"/>
        <w:left w:val="none" w:sz="0" w:space="0" w:color="auto"/>
        <w:bottom w:val="none" w:sz="0" w:space="0" w:color="auto"/>
        <w:right w:val="none" w:sz="0" w:space="0" w:color="auto"/>
      </w:divBdr>
      <w:divsChild>
        <w:div w:id="766001746">
          <w:marLeft w:val="0"/>
          <w:marRight w:val="0"/>
          <w:marTop w:val="0"/>
          <w:marBottom w:val="0"/>
          <w:divBdr>
            <w:top w:val="none" w:sz="0" w:space="0" w:color="auto"/>
            <w:left w:val="none" w:sz="0" w:space="0" w:color="auto"/>
            <w:bottom w:val="none" w:sz="0" w:space="0" w:color="auto"/>
            <w:right w:val="none" w:sz="0" w:space="0" w:color="auto"/>
          </w:divBdr>
          <w:divsChild>
            <w:div w:id="12288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6362">
      <w:bodyDiv w:val="1"/>
      <w:marLeft w:val="0"/>
      <w:marRight w:val="0"/>
      <w:marTop w:val="0"/>
      <w:marBottom w:val="0"/>
      <w:divBdr>
        <w:top w:val="none" w:sz="0" w:space="0" w:color="auto"/>
        <w:left w:val="none" w:sz="0" w:space="0" w:color="auto"/>
        <w:bottom w:val="none" w:sz="0" w:space="0" w:color="auto"/>
        <w:right w:val="none" w:sz="0" w:space="0" w:color="auto"/>
      </w:divBdr>
    </w:div>
    <w:div w:id="1495798684">
      <w:bodyDiv w:val="1"/>
      <w:marLeft w:val="0"/>
      <w:marRight w:val="0"/>
      <w:marTop w:val="0"/>
      <w:marBottom w:val="0"/>
      <w:divBdr>
        <w:top w:val="none" w:sz="0" w:space="0" w:color="auto"/>
        <w:left w:val="none" w:sz="0" w:space="0" w:color="auto"/>
        <w:bottom w:val="none" w:sz="0" w:space="0" w:color="auto"/>
        <w:right w:val="none" w:sz="0" w:space="0" w:color="auto"/>
      </w:divBdr>
    </w:div>
    <w:div w:id="1497377461">
      <w:bodyDiv w:val="1"/>
      <w:marLeft w:val="0"/>
      <w:marRight w:val="0"/>
      <w:marTop w:val="0"/>
      <w:marBottom w:val="0"/>
      <w:divBdr>
        <w:top w:val="none" w:sz="0" w:space="0" w:color="auto"/>
        <w:left w:val="none" w:sz="0" w:space="0" w:color="auto"/>
        <w:bottom w:val="none" w:sz="0" w:space="0" w:color="auto"/>
        <w:right w:val="none" w:sz="0" w:space="0" w:color="auto"/>
      </w:divBdr>
    </w:div>
    <w:div w:id="1510677679">
      <w:bodyDiv w:val="1"/>
      <w:marLeft w:val="0"/>
      <w:marRight w:val="0"/>
      <w:marTop w:val="0"/>
      <w:marBottom w:val="0"/>
      <w:divBdr>
        <w:top w:val="none" w:sz="0" w:space="0" w:color="auto"/>
        <w:left w:val="none" w:sz="0" w:space="0" w:color="auto"/>
        <w:bottom w:val="none" w:sz="0" w:space="0" w:color="auto"/>
        <w:right w:val="none" w:sz="0" w:space="0" w:color="auto"/>
      </w:divBdr>
    </w:div>
    <w:div w:id="1514954969">
      <w:bodyDiv w:val="1"/>
      <w:marLeft w:val="0"/>
      <w:marRight w:val="0"/>
      <w:marTop w:val="0"/>
      <w:marBottom w:val="0"/>
      <w:divBdr>
        <w:top w:val="none" w:sz="0" w:space="0" w:color="auto"/>
        <w:left w:val="none" w:sz="0" w:space="0" w:color="auto"/>
        <w:bottom w:val="none" w:sz="0" w:space="0" w:color="auto"/>
        <w:right w:val="none" w:sz="0" w:space="0" w:color="auto"/>
      </w:divBdr>
    </w:div>
    <w:div w:id="1519349059">
      <w:bodyDiv w:val="1"/>
      <w:marLeft w:val="0"/>
      <w:marRight w:val="0"/>
      <w:marTop w:val="0"/>
      <w:marBottom w:val="0"/>
      <w:divBdr>
        <w:top w:val="none" w:sz="0" w:space="0" w:color="auto"/>
        <w:left w:val="none" w:sz="0" w:space="0" w:color="auto"/>
        <w:bottom w:val="none" w:sz="0" w:space="0" w:color="auto"/>
        <w:right w:val="none" w:sz="0" w:space="0" w:color="auto"/>
      </w:divBdr>
    </w:div>
    <w:div w:id="1533152331">
      <w:bodyDiv w:val="1"/>
      <w:marLeft w:val="0"/>
      <w:marRight w:val="0"/>
      <w:marTop w:val="0"/>
      <w:marBottom w:val="0"/>
      <w:divBdr>
        <w:top w:val="none" w:sz="0" w:space="0" w:color="auto"/>
        <w:left w:val="none" w:sz="0" w:space="0" w:color="auto"/>
        <w:bottom w:val="none" w:sz="0" w:space="0" w:color="auto"/>
        <w:right w:val="none" w:sz="0" w:space="0" w:color="auto"/>
      </w:divBdr>
    </w:div>
    <w:div w:id="1554998410">
      <w:bodyDiv w:val="1"/>
      <w:marLeft w:val="0"/>
      <w:marRight w:val="0"/>
      <w:marTop w:val="0"/>
      <w:marBottom w:val="0"/>
      <w:divBdr>
        <w:top w:val="none" w:sz="0" w:space="0" w:color="auto"/>
        <w:left w:val="none" w:sz="0" w:space="0" w:color="auto"/>
        <w:bottom w:val="none" w:sz="0" w:space="0" w:color="auto"/>
        <w:right w:val="none" w:sz="0" w:space="0" w:color="auto"/>
      </w:divBdr>
    </w:div>
    <w:div w:id="1584029750">
      <w:bodyDiv w:val="1"/>
      <w:marLeft w:val="0"/>
      <w:marRight w:val="0"/>
      <w:marTop w:val="0"/>
      <w:marBottom w:val="0"/>
      <w:divBdr>
        <w:top w:val="none" w:sz="0" w:space="0" w:color="auto"/>
        <w:left w:val="none" w:sz="0" w:space="0" w:color="auto"/>
        <w:bottom w:val="none" w:sz="0" w:space="0" w:color="auto"/>
        <w:right w:val="none" w:sz="0" w:space="0" w:color="auto"/>
      </w:divBdr>
    </w:div>
    <w:div w:id="1596396903">
      <w:bodyDiv w:val="1"/>
      <w:marLeft w:val="0"/>
      <w:marRight w:val="0"/>
      <w:marTop w:val="0"/>
      <w:marBottom w:val="0"/>
      <w:divBdr>
        <w:top w:val="none" w:sz="0" w:space="0" w:color="auto"/>
        <w:left w:val="none" w:sz="0" w:space="0" w:color="auto"/>
        <w:bottom w:val="none" w:sz="0" w:space="0" w:color="auto"/>
        <w:right w:val="none" w:sz="0" w:space="0" w:color="auto"/>
      </w:divBdr>
    </w:div>
    <w:div w:id="1603877421">
      <w:bodyDiv w:val="1"/>
      <w:marLeft w:val="0"/>
      <w:marRight w:val="0"/>
      <w:marTop w:val="0"/>
      <w:marBottom w:val="0"/>
      <w:divBdr>
        <w:top w:val="none" w:sz="0" w:space="0" w:color="auto"/>
        <w:left w:val="none" w:sz="0" w:space="0" w:color="auto"/>
        <w:bottom w:val="none" w:sz="0" w:space="0" w:color="auto"/>
        <w:right w:val="none" w:sz="0" w:space="0" w:color="auto"/>
      </w:divBdr>
      <w:divsChild>
        <w:div w:id="699740066">
          <w:marLeft w:val="0"/>
          <w:marRight w:val="0"/>
          <w:marTop w:val="0"/>
          <w:marBottom w:val="0"/>
          <w:divBdr>
            <w:top w:val="none" w:sz="0" w:space="0" w:color="auto"/>
            <w:left w:val="none" w:sz="0" w:space="0" w:color="auto"/>
            <w:bottom w:val="none" w:sz="0" w:space="0" w:color="auto"/>
            <w:right w:val="none" w:sz="0" w:space="0" w:color="auto"/>
          </w:divBdr>
          <w:divsChild>
            <w:div w:id="4599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41794">
      <w:bodyDiv w:val="1"/>
      <w:marLeft w:val="0"/>
      <w:marRight w:val="0"/>
      <w:marTop w:val="0"/>
      <w:marBottom w:val="0"/>
      <w:divBdr>
        <w:top w:val="none" w:sz="0" w:space="0" w:color="auto"/>
        <w:left w:val="none" w:sz="0" w:space="0" w:color="auto"/>
        <w:bottom w:val="none" w:sz="0" w:space="0" w:color="auto"/>
        <w:right w:val="none" w:sz="0" w:space="0" w:color="auto"/>
      </w:divBdr>
    </w:div>
    <w:div w:id="1632785844">
      <w:bodyDiv w:val="1"/>
      <w:marLeft w:val="0"/>
      <w:marRight w:val="0"/>
      <w:marTop w:val="0"/>
      <w:marBottom w:val="0"/>
      <w:divBdr>
        <w:top w:val="none" w:sz="0" w:space="0" w:color="auto"/>
        <w:left w:val="none" w:sz="0" w:space="0" w:color="auto"/>
        <w:bottom w:val="none" w:sz="0" w:space="0" w:color="auto"/>
        <w:right w:val="none" w:sz="0" w:space="0" w:color="auto"/>
      </w:divBdr>
    </w:div>
    <w:div w:id="1635483017">
      <w:bodyDiv w:val="1"/>
      <w:marLeft w:val="0"/>
      <w:marRight w:val="0"/>
      <w:marTop w:val="0"/>
      <w:marBottom w:val="0"/>
      <w:divBdr>
        <w:top w:val="none" w:sz="0" w:space="0" w:color="auto"/>
        <w:left w:val="none" w:sz="0" w:space="0" w:color="auto"/>
        <w:bottom w:val="none" w:sz="0" w:space="0" w:color="auto"/>
        <w:right w:val="none" w:sz="0" w:space="0" w:color="auto"/>
      </w:divBdr>
    </w:div>
    <w:div w:id="1636133607">
      <w:bodyDiv w:val="1"/>
      <w:marLeft w:val="0"/>
      <w:marRight w:val="0"/>
      <w:marTop w:val="0"/>
      <w:marBottom w:val="0"/>
      <w:divBdr>
        <w:top w:val="none" w:sz="0" w:space="0" w:color="auto"/>
        <w:left w:val="none" w:sz="0" w:space="0" w:color="auto"/>
        <w:bottom w:val="none" w:sz="0" w:space="0" w:color="auto"/>
        <w:right w:val="none" w:sz="0" w:space="0" w:color="auto"/>
      </w:divBdr>
      <w:divsChild>
        <w:div w:id="1757164607">
          <w:marLeft w:val="1267"/>
          <w:marRight w:val="0"/>
          <w:marTop w:val="0"/>
          <w:marBottom w:val="0"/>
          <w:divBdr>
            <w:top w:val="none" w:sz="0" w:space="0" w:color="auto"/>
            <w:left w:val="none" w:sz="0" w:space="0" w:color="auto"/>
            <w:bottom w:val="none" w:sz="0" w:space="0" w:color="auto"/>
            <w:right w:val="none" w:sz="0" w:space="0" w:color="auto"/>
          </w:divBdr>
        </w:div>
        <w:div w:id="909772386">
          <w:marLeft w:val="1267"/>
          <w:marRight w:val="0"/>
          <w:marTop w:val="0"/>
          <w:marBottom w:val="0"/>
          <w:divBdr>
            <w:top w:val="none" w:sz="0" w:space="0" w:color="auto"/>
            <w:left w:val="none" w:sz="0" w:space="0" w:color="auto"/>
            <w:bottom w:val="none" w:sz="0" w:space="0" w:color="auto"/>
            <w:right w:val="none" w:sz="0" w:space="0" w:color="auto"/>
          </w:divBdr>
        </w:div>
      </w:divsChild>
    </w:div>
    <w:div w:id="1651908715">
      <w:bodyDiv w:val="1"/>
      <w:marLeft w:val="0"/>
      <w:marRight w:val="0"/>
      <w:marTop w:val="0"/>
      <w:marBottom w:val="0"/>
      <w:divBdr>
        <w:top w:val="none" w:sz="0" w:space="0" w:color="auto"/>
        <w:left w:val="none" w:sz="0" w:space="0" w:color="auto"/>
        <w:bottom w:val="none" w:sz="0" w:space="0" w:color="auto"/>
        <w:right w:val="none" w:sz="0" w:space="0" w:color="auto"/>
      </w:divBdr>
    </w:div>
    <w:div w:id="1656565514">
      <w:bodyDiv w:val="1"/>
      <w:marLeft w:val="0"/>
      <w:marRight w:val="0"/>
      <w:marTop w:val="0"/>
      <w:marBottom w:val="0"/>
      <w:divBdr>
        <w:top w:val="none" w:sz="0" w:space="0" w:color="auto"/>
        <w:left w:val="none" w:sz="0" w:space="0" w:color="auto"/>
        <w:bottom w:val="none" w:sz="0" w:space="0" w:color="auto"/>
        <w:right w:val="none" w:sz="0" w:space="0" w:color="auto"/>
      </w:divBdr>
      <w:divsChild>
        <w:div w:id="232014697">
          <w:marLeft w:val="547"/>
          <w:marRight w:val="0"/>
          <w:marTop w:val="106"/>
          <w:marBottom w:val="0"/>
          <w:divBdr>
            <w:top w:val="none" w:sz="0" w:space="0" w:color="auto"/>
            <w:left w:val="none" w:sz="0" w:space="0" w:color="auto"/>
            <w:bottom w:val="none" w:sz="0" w:space="0" w:color="auto"/>
            <w:right w:val="none" w:sz="0" w:space="0" w:color="auto"/>
          </w:divBdr>
        </w:div>
        <w:div w:id="1155954485">
          <w:marLeft w:val="547"/>
          <w:marRight w:val="0"/>
          <w:marTop w:val="106"/>
          <w:marBottom w:val="0"/>
          <w:divBdr>
            <w:top w:val="none" w:sz="0" w:space="0" w:color="auto"/>
            <w:left w:val="none" w:sz="0" w:space="0" w:color="auto"/>
            <w:bottom w:val="none" w:sz="0" w:space="0" w:color="auto"/>
            <w:right w:val="none" w:sz="0" w:space="0" w:color="auto"/>
          </w:divBdr>
        </w:div>
        <w:div w:id="904802031">
          <w:marLeft w:val="547"/>
          <w:marRight w:val="0"/>
          <w:marTop w:val="106"/>
          <w:marBottom w:val="0"/>
          <w:divBdr>
            <w:top w:val="none" w:sz="0" w:space="0" w:color="auto"/>
            <w:left w:val="none" w:sz="0" w:space="0" w:color="auto"/>
            <w:bottom w:val="none" w:sz="0" w:space="0" w:color="auto"/>
            <w:right w:val="none" w:sz="0" w:space="0" w:color="auto"/>
          </w:divBdr>
        </w:div>
        <w:div w:id="86079365">
          <w:marLeft w:val="547"/>
          <w:marRight w:val="0"/>
          <w:marTop w:val="106"/>
          <w:marBottom w:val="0"/>
          <w:divBdr>
            <w:top w:val="none" w:sz="0" w:space="0" w:color="auto"/>
            <w:left w:val="none" w:sz="0" w:space="0" w:color="auto"/>
            <w:bottom w:val="none" w:sz="0" w:space="0" w:color="auto"/>
            <w:right w:val="none" w:sz="0" w:space="0" w:color="auto"/>
          </w:divBdr>
        </w:div>
        <w:div w:id="267784101">
          <w:marLeft w:val="547"/>
          <w:marRight w:val="0"/>
          <w:marTop w:val="106"/>
          <w:marBottom w:val="0"/>
          <w:divBdr>
            <w:top w:val="none" w:sz="0" w:space="0" w:color="auto"/>
            <w:left w:val="none" w:sz="0" w:space="0" w:color="auto"/>
            <w:bottom w:val="none" w:sz="0" w:space="0" w:color="auto"/>
            <w:right w:val="none" w:sz="0" w:space="0" w:color="auto"/>
          </w:divBdr>
        </w:div>
        <w:div w:id="879706940">
          <w:marLeft w:val="547"/>
          <w:marRight w:val="0"/>
          <w:marTop w:val="106"/>
          <w:marBottom w:val="0"/>
          <w:divBdr>
            <w:top w:val="none" w:sz="0" w:space="0" w:color="auto"/>
            <w:left w:val="none" w:sz="0" w:space="0" w:color="auto"/>
            <w:bottom w:val="none" w:sz="0" w:space="0" w:color="auto"/>
            <w:right w:val="none" w:sz="0" w:space="0" w:color="auto"/>
          </w:divBdr>
        </w:div>
      </w:divsChild>
    </w:div>
    <w:div w:id="1674529453">
      <w:bodyDiv w:val="1"/>
      <w:marLeft w:val="0"/>
      <w:marRight w:val="0"/>
      <w:marTop w:val="0"/>
      <w:marBottom w:val="0"/>
      <w:divBdr>
        <w:top w:val="none" w:sz="0" w:space="0" w:color="auto"/>
        <w:left w:val="none" w:sz="0" w:space="0" w:color="auto"/>
        <w:bottom w:val="none" w:sz="0" w:space="0" w:color="auto"/>
        <w:right w:val="none" w:sz="0" w:space="0" w:color="auto"/>
      </w:divBdr>
    </w:div>
    <w:div w:id="1688096336">
      <w:bodyDiv w:val="1"/>
      <w:marLeft w:val="0"/>
      <w:marRight w:val="0"/>
      <w:marTop w:val="0"/>
      <w:marBottom w:val="0"/>
      <w:divBdr>
        <w:top w:val="none" w:sz="0" w:space="0" w:color="auto"/>
        <w:left w:val="none" w:sz="0" w:space="0" w:color="auto"/>
        <w:bottom w:val="none" w:sz="0" w:space="0" w:color="auto"/>
        <w:right w:val="none" w:sz="0" w:space="0" w:color="auto"/>
      </w:divBdr>
    </w:div>
    <w:div w:id="1720128456">
      <w:bodyDiv w:val="1"/>
      <w:marLeft w:val="0"/>
      <w:marRight w:val="0"/>
      <w:marTop w:val="0"/>
      <w:marBottom w:val="0"/>
      <w:divBdr>
        <w:top w:val="none" w:sz="0" w:space="0" w:color="auto"/>
        <w:left w:val="none" w:sz="0" w:space="0" w:color="auto"/>
        <w:bottom w:val="none" w:sz="0" w:space="0" w:color="auto"/>
        <w:right w:val="none" w:sz="0" w:space="0" w:color="auto"/>
      </w:divBdr>
    </w:div>
    <w:div w:id="1736736398">
      <w:bodyDiv w:val="1"/>
      <w:marLeft w:val="0"/>
      <w:marRight w:val="0"/>
      <w:marTop w:val="0"/>
      <w:marBottom w:val="0"/>
      <w:divBdr>
        <w:top w:val="none" w:sz="0" w:space="0" w:color="auto"/>
        <w:left w:val="none" w:sz="0" w:space="0" w:color="auto"/>
        <w:bottom w:val="none" w:sz="0" w:space="0" w:color="auto"/>
        <w:right w:val="none" w:sz="0" w:space="0" w:color="auto"/>
      </w:divBdr>
      <w:divsChild>
        <w:div w:id="780994503">
          <w:marLeft w:val="0"/>
          <w:marRight w:val="0"/>
          <w:marTop w:val="0"/>
          <w:marBottom w:val="0"/>
          <w:divBdr>
            <w:top w:val="none" w:sz="0" w:space="0" w:color="auto"/>
            <w:left w:val="none" w:sz="0" w:space="0" w:color="auto"/>
            <w:bottom w:val="none" w:sz="0" w:space="0" w:color="auto"/>
            <w:right w:val="none" w:sz="0" w:space="0" w:color="auto"/>
          </w:divBdr>
          <w:divsChild>
            <w:div w:id="4020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5650">
      <w:bodyDiv w:val="1"/>
      <w:marLeft w:val="0"/>
      <w:marRight w:val="0"/>
      <w:marTop w:val="0"/>
      <w:marBottom w:val="0"/>
      <w:divBdr>
        <w:top w:val="none" w:sz="0" w:space="0" w:color="auto"/>
        <w:left w:val="none" w:sz="0" w:space="0" w:color="auto"/>
        <w:bottom w:val="none" w:sz="0" w:space="0" w:color="auto"/>
        <w:right w:val="none" w:sz="0" w:space="0" w:color="auto"/>
      </w:divBdr>
    </w:div>
    <w:div w:id="1764105093">
      <w:bodyDiv w:val="1"/>
      <w:marLeft w:val="0"/>
      <w:marRight w:val="0"/>
      <w:marTop w:val="0"/>
      <w:marBottom w:val="0"/>
      <w:divBdr>
        <w:top w:val="none" w:sz="0" w:space="0" w:color="auto"/>
        <w:left w:val="none" w:sz="0" w:space="0" w:color="auto"/>
        <w:bottom w:val="none" w:sz="0" w:space="0" w:color="auto"/>
        <w:right w:val="none" w:sz="0" w:space="0" w:color="auto"/>
      </w:divBdr>
    </w:div>
    <w:div w:id="1776360353">
      <w:bodyDiv w:val="1"/>
      <w:marLeft w:val="0"/>
      <w:marRight w:val="0"/>
      <w:marTop w:val="0"/>
      <w:marBottom w:val="0"/>
      <w:divBdr>
        <w:top w:val="none" w:sz="0" w:space="0" w:color="auto"/>
        <w:left w:val="none" w:sz="0" w:space="0" w:color="auto"/>
        <w:bottom w:val="none" w:sz="0" w:space="0" w:color="auto"/>
        <w:right w:val="none" w:sz="0" w:space="0" w:color="auto"/>
      </w:divBdr>
    </w:div>
    <w:div w:id="1780442778">
      <w:bodyDiv w:val="1"/>
      <w:marLeft w:val="0"/>
      <w:marRight w:val="0"/>
      <w:marTop w:val="0"/>
      <w:marBottom w:val="0"/>
      <w:divBdr>
        <w:top w:val="none" w:sz="0" w:space="0" w:color="auto"/>
        <w:left w:val="none" w:sz="0" w:space="0" w:color="auto"/>
        <w:bottom w:val="none" w:sz="0" w:space="0" w:color="auto"/>
        <w:right w:val="none" w:sz="0" w:space="0" w:color="auto"/>
      </w:divBdr>
    </w:div>
    <w:div w:id="1788887294">
      <w:bodyDiv w:val="1"/>
      <w:marLeft w:val="0"/>
      <w:marRight w:val="0"/>
      <w:marTop w:val="0"/>
      <w:marBottom w:val="0"/>
      <w:divBdr>
        <w:top w:val="none" w:sz="0" w:space="0" w:color="auto"/>
        <w:left w:val="none" w:sz="0" w:space="0" w:color="auto"/>
        <w:bottom w:val="none" w:sz="0" w:space="0" w:color="auto"/>
        <w:right w:val="none" w:sz="0" w:space="0" w:color="auto"/>
      </w:divBdr>
    </w:div>
    <w:div w:id="1792161475">
      <w:bodyDiv w:val="1"/>
      <w:marLeft w:val="0"/>
      <w:marRight w:val="0"/>
      <w:marTop w:val="0"/>
      <w:marBottom w:val="0"/>
      <w:divBdr>
        <w:top w:val="none" w:sz="0" w:space="0" w:color="auto"/>
        <w:left w:val="none" w:sz="0" w:space="0" w:color="auto"/>
        <w:bottom w:val="none" w:sz="0" w:space="0" w:color="auto"/>
        <w:right w:val="none" w:sz="0" w:space="0" w:color="auto"/>
      </w:divBdr>
    </w:div>
    <w:div w:id="1808667943">
      <w:bodyDiv w:val="1"/>
      <w:marLeft w:val="0"/>
      <w:marRight w:val="0"/>
      <w:marTop w:val="0"/>
      <w:marBottom w:val="0"/>
      <w:divBdr>
        <w:top w:val="none" w:sz="0" w:space="0" w:color="auto"/>
        <w:left w:val="none" w:sz="0" w:space="0" w:color="auto"/>
        <w:bottom w:val="none" w:sz="0" w:space="0" w:color="auto"/>
        <w:right w:val="none" w:sz="0" w:space="0" w:color="auto"/>
      </w:divBdr>
    </w:div>
    <w:div w:id="1830444867">
      <w:bodyDiv w:val="1"/>
      <w:marLeft w:val="0"/>
      <w:marRight w:val="0"/>
      <w:marTop w:val="0"/>
      <w:marBottom w:val="0"/>
      <w:divBdr>
        <w:top w:val="none" w:sz="0" w:space="0" w:color="auto"/>
        <w:left w:val="none" w:sz="0" w:space="0" w:color="auto"/>
        <w:bottom w:val="none" w:sz="0" w:space="0" w:color="auto"/>
        <w:right w:val="none" w:sz="0" w:space="0" w:color="auto"/>
      </w:divBdr>
    </w:div>
    <w:div w:id="1904219768">
      <w:bodyDiv w:val="1"/>
      <w:marLeft w:val="0"/>
      <w:marRight w:val="0"/>
      <w:marTop w:val="0"/>
      <w:marBottom w:val="0"/>
      <w:divBdr>
        <w:top w:val="none" w:sz="0" w:space="0" w:color="auto"/>
        <w:left w:val="none" w:sz="0" w:space="0" w:color="auto"/>
        <w:bottom w:val="none" w:sz="0" w:space="0" w:color="auto"/>
        <w:right w:val="none" w:sz="0" w:space="0" w:color="auto"/>
      </w:divBdr>
    </w:div>
    <w:div w:id="1955748188">
      <w:bodyDiv w:val="1"/>
      <w:marLeft w:val="0"/>
      <w:marRight w:val="0"/>
      <w:marTop w:val="0"/>
      <w:marBottom w:val="0"/>
      <w:divBdr>
        <w:top w:val="none" w:sz="0" w:space="0" w:color="auto"/>
        <w:left w:val="none" w:sz="0" w:space="0" w:color="auto"/>
        <w:bottom w:val="none" w:sz="0" w:space="0" w:color="auto"/>
        <w:right w:val="none" w:sz="0" w:space="0" w:color="auto"/>
      </w:divBdr>
    </w:div>
    <w:div w:id="1962494047">
      <w:bodyDiv w:val="1"/>
      <w:marLeft w:val="0"/>
      <w:marRight w:val="0"/>
      <w:marTop w:val="0"/>
      <w:marBottom w:val="0"/>
      <w:divBdr>
        <w:top w:val="none" w:sz="0" w:space="0" w:color="auto"/>
        <w:left w:val="none" w:sz="0" w:space="0" w:color="auto"/>
        <w:bottom w:val="none" w:sz="0" w:space="0" w:color="auto"/>
        <w:right w:val="none" w:sz="0" w:space="0" w:color="auto"/>
      </w:divBdr>
    </w:div>
    <w:div w:id="1969236547">
      <w:bodyDiv w:val="1"/>
      <w:marLeft w:val="0"/>
      <w:marRight w:val="0"/>
      <w:marTop w:val="0"/>
      <w:marBottom w:val="0"/>
      <w:divBdr>
        <w:top w:val="none" w:sz="0" w:space="0" w:color="auto"/>
        <w:left w:val="none" w:sz="0" w:space="0" w:color="auto"/>
        <w:bottom w:val="none" w:sz="0" w:space="0" w:color="auto"/>
        <w:right w:val="none" w:sz="0" w:space="0" w:color="auto"/>
      </w:divBdr>
    </w:div>
    <w:div w:id="1974484610">
      <w:bodyDiv w:val="1"/>
      <w:marLeft w:val="0"/>
      <w:marRight w:val="0"/>
      <w:marTop w:val="0"/>
      <w:marBottom w:val="0"/>
      <w:divBdr>
        <w:top w:val="none" w:sz="0" w:space="0" w:color="auto"/>
        <w:left w:val="none" w:sz="0" w:space="0" w:color="auto"/>
        <w:bottom w:val="none" w:sz="0" w:space="0" w:color="auto"/>
        <w:right w:val="none" w:sz="0" w:space="0" w:color="auto"/>
      </w:divBdr>
    </w:div>
    <w:div w:id="2007171383">
      <w:bodyDiv w:val="1"/>
      <w:marLeft w:val="0"/>
      <w:marRight w:val="0"/>
      <w:marTop w:val="0"/>
      <w:marBottom w:val="0"/>
      <w:divBdr>
        <w:top w:val="none" w:sz="0" w:space="0" w:color="auto"/>
        <w:left w:val="none" w:sz="0" w:space="0" w:color="auto"/>
        <w:bottom w:val="none" w:sz="0" w:space="0" w:color="auto"/>
        <w:right w:val="none" w:sz="0" w:space="0" w:color="auto"/>
      </w:divBdr>
    </w:div>
    <w:div w:id="2026788146">
      <w:bodyDiv w:val="1"/>
      <w:marLeft w:val="0"/>
      <w:marRight w:val="0"/>
      <w:marTop w:val="0"/>
      <w:marBottom w:val="0"/>
      <w:divBdr>
        <w:top w:val="none" w:sz="0" w:space="0" w:color="auto"/>
        <w:left w:val="none" w:sz="0" w:space="0" w:color="auto"/>
        <w:bottom w:val="none" w:sz="0" w:space="0" w:color="auto"/>
        <w:right w:val="none" w:sz="0" w:space="0" w:color="auto"/>
      </w:divBdr>
    </w:div>
    <w:div w:id="2045595724">
      <w:bodyDiv w:val="1"/>
      <w:marLeft w:val="0"/>
      <w:marRight w:val="0"/>
      <w:marTop w:val="0"/>
      <w:marBottom w:val="0"/>
      <w:divBdr>
        <w:top w:val="none" w:sz="0" w:space="0" w:color="auto"/>
        <w:left w:val="none" w:sz="0" w:space="0" w:color="auto"/>
        <w:bottom w:val="none" w:sz="0" w:space="0" w:color="auto"/>
        <w:right w:val="none" w:sz="0" w:space="0" w:color="auto"/>
      </w:divBdr>
    </w:div>
    <w:div w:id="2048289335">
      <w:bodyDiv w:val="1"/>
      <w:marLeft w:val="0"/>
      <w:marRight w:val="0"/>
      <w:marTop w:val="0"/>
      <w:marBottom w:val="0"/>
      <w:divBdr>
        <w:top w:val="none" w:sz="0" w:space="0" w:color="auto"/>
        <w:left w:val="none" w:sz="0" w:space="0" w:color="auto"/>
        <w:bottom w:val="none" w:sz="0" w:space="0" w:color="auto"/>
        <w:right w:val="none" w:sz="0" w:space="0" w:color="auto"/>
      </w:divBdr>
    </w:div>
    <w:div w:id="2097701842">
      <w:bodyDiv w:val="1"/>
      <w:marLeft w:val="0"/>
      <w:marRight w:val="0"/>
      <w:marTop w:val="0"/>
      <w:marBottom w:val="0"/>
      <w:divBdr>
        <w:top w:val="none" w:sz="0" w:space="0" w:color="auto"/>
        <w:left w:val="none" w:sz="0" w:space="0" w:color="auto"/>
        <w:bottom w:val="none" w:sz="0" w:space="0" w:color="auto"/>
        <w:right w:val="none" w:sz="0" w:space="0" w:color="auto"/>
      </w:divBdr>
    </w:div>
    <w:div w:id="2120182045">
      <w:bodyDiv w:val="1"/>
      <w:marLeft w:val="0"/>
      <w:marRight w:val="0"/>
      <w:marTop w:val="0"/>
      <w:marBottom w:val="0"/>
      <w:divBdr>
        <w:top w:val="none" w:sz="0" w:space="0" w:color="auto"/>
        <w:left w:val="none" w:sz="0" w:space="0" w:color="auto"/>
        <w:bottom w:val="none" w:sz="0" w:space="0" w:color="auto"/>
        <w:right w:val="none" w:sz="0" w:space="0" w:color="auto"/>
      </w:divBdr>
    </w:div>
    <w:div w:id="2132044481">
      <w:bodyDiv w:val="1"/>
      <w:marLeft w:val="0"/>
      <w:marRight w:val="0"/>
      <w:marTop w:val="0"/>
      <w:marBottom w:val="0"/>
      <w:divBdr>
        <w:top w:val="none" w:sz="0" w:space="0" w:color="auto"/>
        <w:left w:val="none" w:sz="0" w:space="0" w:color="auto"/>
        <w:bottom w:val="none" w:sz="0" w:space="0" w:color="auto"/>
        <w:right w:val="none" w:sz="0" w:space="0" w:color="auto"/>
      </w:divBdr>
    </w:div>
    <w:div w:id="21423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tsinformation.dk/eli/lta/2022/124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undhed.dk/sundhedsfaglig/opslag-og-vaerktoejer/sundhedstilbud/soenderborg/vejledninger-og-samarbejdsaftaler/samarbejdsaftaler-og-vejledninger-mellem-de-praktiserende-laeger-og-soenderborg-kommu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gnus.Falby@rsyd.d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neki@vejen.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Sundhedsaftale_PPT">
      <a:dk1>
        <a:sysClr val="windowText" lastClr="000000"/>
      </a:dk1>
      <a:lt1>
        <a:sysClr val="window" lastClr="FFFFFF"/>
      </a:lt1>
      <a:dk2>
        <a:srgbClr val="00BF39"/>
      </a:dk2>
      <a:lt2>
        <a:srgbClr val="19B3FF"/>
      </a:lt2>
      <a:accent1>
        <a:srgbClr val="FF0D66"/>
      </a:accent1>
      <a:accent2>
        <a:srgbClr val="000000"/>
      </a:accent2>
      <a:accent3>
        <a:srgbClr val="004DFF"/>
      </a:accent3>
      <a:accent4>
        <a:srgbClr val="F79646"/>
      </a:accent4>
      <a:accent5>
        <a:srgbClr val="7FFFA5"/>
      </a:accent5>
      <a:accent6>
        <a:srgbClr val="99B7FF"/>
      </a:accent6>
      <a:hlink>
        <a:srgbClr val="7F7F7F"/>
      </a:hlink>
      <a:folHlink>
        <a:srgbClr val="FF0D66"/>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47BECA-242B-40F2-BBCB-32B0FE67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2463</Words>
  <Characters>14388</Characters>
  <Application>Microsoft Office Word</Application>
  <DocSecurity>4</DocSecurity>
  <Lines>359</Lines>
  <Paragraphs>195</Paragraphs>
  <ScaleCrop>false</ScaleCrop>
  <HeadingPairs>
    <vt:vector size="2" baseType="variant">
      <vt:variant>
        <vt:lpstr>Titel</vt:lpstr>
      </vt:variant>
      <vt:variant>
        <vt:i4>1</vt:i4>
      </vt:variant>
    </vt:vector>
  </HeadingPairs>
  <TitlesOfParts>
    <vt:vector size="1" baseType="lpstr">
      <vt:lpstr>Referat_XX_(DD.MM.ÅÅ)</vt:lpstr>
    </vt:vector>
  </TitlesOfParts>
  <Company>Region Syddanmark</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Referat_XX_(DD.MM.ÅÅ)</dc:title>
  <dc:creator>Annette Vestergaard Weng</dc:creator>
  <cp:lastModifiedBy>Anette Kidholm Filtenborg</cp:lastModifiedBy>
  <cp:revision>2</cp:revision>
  <cp:lastPrinted>2024-05-17T08:40:00Z</cp:lastPrinted>
  <dcterms:created xsi:type="dcterms:W3CDTF">2025-09-22T05:19:00Z</dcterms:created>
  <dcterms:modified xsi:type="dcterms:W3CDTF">2025-09-22T05:19:00Z</dcterms:modified>
  <cp:category>Sundhedsaftalen 2019-2023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{E5C8F53C-237B-431F-B24E-ABF69954190D}</vt:lpwstr>
  </property>
</Properties>
</file>