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BF" w:rsidRPr="00B90B5A" w:rsidRDefault="002648CA" w:rsidP="005D0387">
      <w:pPr>
        <w:pStyle w:val="Titel"/>
        <w:rPr>
          <w:sz w:val="32"/>
        </w:rPr>
      </w:pPr>
      <w:r w:rsidRPr="00B90B5A">
        <w:rPr>
          <w:sz w:val="32"/>
        </w:rPr>
        <w:t xml:space="preserve">Forberedelse af </w:t>
      </w:r>
      <w:r w:rsidR="001121CF">
        <w:rPr>
          <w:sz w:val="32"/>
        </w:rPr>
        <w:t>dataindsamlingen til</w:t>
      </w:r>
      <w:r w:rsidRPr="00B90B5A">
        <w:rPr>
          <w:sz w:val="32"/>
        </w:rPr>
        <w:t xml:space="preserve"> </w:t>
      </w:r>
      <w:r w:rsidR="00071835" w:rsidRPr="00B90B5A">
        <w:rPr>
          <w:sz w:val="32"/>
        </w:rPr>
        <w:t>S</w:t>
      </w:r>
      <w:r w:rsidRPr="00B90B5A">
        <w:rPr>
          <w:sz w:val="32"/>
        </w:rPr>
        <w:t>undhedsprofil</w:t>
      </w:r>
      <w:r w:rsidR="001121CF">
        <w:rPr>
          <w:sz w:val="32"/>
        </w:rPr>
        <w:t>undersøgelsen</w:t>
      </w:r>
      <w:r w:rsidR="00B83A23">
        <w:rPr>
          <w:sz w:val="32"/>
        </w:rPr>
        <w:t>, Hvordan har du det?</w:t>
      </w:r>
      <w:r w:rsidRPr="00B90B5A">
        <w:rPr>
          <w:sz w:val="32"/>
        </w:rPr>
        <w:t xml:space="preserve"> 2025</w:t>
      </w:r>
    </w:p>
    <w:p w:rsidR="002648CA" w:rsidRDefault="002648CA"/>
    <w:p w:rsidR="005D0387" w:rsidRPr="00B90B5A" w:rsidRDefault="005D0387" w:rsidP="00B90B5A">
      <w:pPr>
        <w:pStyle w:val="Overskrift5"/>
        <w:rPr>
          <w:color w:val="auto"/>
          <w:lang w:eastAsia="da-DK"/>
        </w:rPr>
      </w:pPr>
      <w:r w:rsidRPr="00B90B5A">
        <w:rPr>
          <w:color w:val="auto"/>
        </w:rPr>
        <w:t>Resume</w:t>
      </w:r>
    </w:p>
    <w:p w:rsidR="005D0387" w:rsidRPr="00B90B5A" w:rsidRDefault="005D0387" w:rsidP="00B90B5A">
      <w:pPr>
        <w:pStyle w:val="NormalWeb"/>
        <w:spacing w:before="0" w:beforeAutospacing="0"/>
        <w:rPr>
          <w:rFonts w:ascii="Calibri" w:hAnsi="Calibri"/>
          <w:sz w:val="22"/>
        </w:rPr>
      </w:pPr>
      <w:r w:rsidRPr="00B90B5A">
        <w:rPr>
          <w:rFonts w:ascii="Calibri" w:hAnsi="Calibri"/>
          <w:sz w:val="22"/>
        </w:rPr>
        <w:t xml:space="preserve">Spørgeskemaet til Sundhedsprofilundersøgelsen 2025 udsendes den 4.februar 2025 til 63.800 borgere i Region Syddanmark. Denne sag redegør for proces- og tidsplan for dataindsamlingen, samt hvilke </w:t>
      </w:r>
      <w:r w:rsidR="00071835" w:rsidRPr="00B90B5A">
        <w:rPr>
          <w:rFonts w:ascii="Calibri" w:hAnsi="Calibri"/>
          <w:sz w:val="22"/>
        </w:rPr>
        <w:t>kommunikationsopgaver</w:t>
      </w:r>
      <w:r w:rsidRPr="00B90B5A">
        <w:rPr>
          <w:rFonts w:ascii="Calibri" w:hAnsi="Calibri"/>
          <w:sz w:val="22"/>
        </w:rPr>
        <w:t xml:space="preserve"> der ligger inden spørgeskemaet udsendes.</w:t>
      </w:r>
    </w:p>
    <w:p w:rsidR="005D0387" w:rsidRPr="00B90B5A" w:rsidRDefault="005D0387" w:rsidP="00B90B5A">
      <w:pPr>
        <w:pStyle w:val="Overskrift5"/>
        <w:rPr>
          <w:color w:val="auto"/>
        </w:rPr>
      </w:pPr>
      <w:r w:rsidRPr="00B90B5A">
        <w:rPr>
          <w:color w:val="auto"/>
        </w:rPr>
        <w:t>Baggrund  </w:t>
      </w:r>
    </w:p>
    <w:p w:rsidR="005D0387" w:rsidRPr="005D0387" w:rsidRDefault="005D0387" w:rsidP="00B90B5A">
      <w:pPr>
        <w:pStyle w:val="NormalWeb"/>
        <w:spacing w:before="0" w:beforeAutospacing="0"/>
        <w:rPr>
          <w:rFonts w:ascii="Calibri" w:hAnsi="Calibri"/>
          <w:sz w:val="22"/>
        </w:rPr>
      </w:pPr>
      <w:r w:rsidRPr="005D0387">
        <w:rPr>
          <w:rFonts w:ascii="Calibri" w:hAnsi="Calibri"/>
          <w:sz w:val="22"/>
        </w:rPr>
        <w:t xml:space="preserve">Den 4. februar 2025 sættes Sundhedsprofilundersøgelsen, Hvordan </w:t>
      </w:r>
      <w:r w:rsidR="001121CF">
        <w:rPr>
          <w:rFonts w:ascii="Calibri" w:hAnsi="Calibri"/>
          <w:sz w:val="22"/>
        </w:rPr>
        <w:t>h</w:t>
      </w:r>
      <w:r w:rsidRPr="005D0387">
        <w:rPr>
          <w:rFonts w:ascii="Calibri" w:hAnsi="Calibri"/>
          <w:sz w:val="22"/>
        </w:rPr>
        <w:t xml:space="preserve">ar </w:t>
      </w:r>
      <w:r w:rsidR="001121CF">
        <w:rPr>
          <w:rFonts w:ascii="Calibri" w:hAnsi="Calibri"/>
          <w:sz w:val="22"/>
        </w:rPr>
        <w:t>d</w:t>
      </w:r>
      <w:r w:rsidRPr="005D0387">
        <w:rPr>
          <w:rFonts w:ascii="Calibri" w:hAnsi="Calibri"/>
          <w:sz w:val="22"/>
        </w:rPr>
        <w:t xml:space="preserve">u </w:t>
      </w:r>
      <w:r w:rsidR="001121CF">
        <w:rPr>
          <w:rFonts w:ascii="Calibri" w:hAnsi="Calibri"/>
          <w:sz w:val="22"/>
        </w:rPr>
        <w:t>d</w:t>
      </w:r>
      <w:r w:rsidRPr="005D0387">
        <w:rPr>
          <w:rFonts w:ascii="Calibri" w:hAnsi="Calibri"/>
          <w:sz w:val="22"/>
        </w:rPr>
        <w:t>et?</w:t>
      </w:r>
      <w:r w:rsidRPr="005D0387">
        <w:rPr>
          <w:rStyle w:val="Fremhv"/>
          <w:rFonts w:ascii="Calibri" w:hAnsi="Calibri"/>
          <w:color w:val="auto"/>
          <w:sz w:val="22"/>
        </w:rPr>
        <w:t xml:space="preserve"> </w:t>
      </w:r>
      <w:r w:rsidRPr="005D0387">
        <w:rPr>
          <w:rFonts w:ascii="Calibri" w:hAnsi="Calibri"/>
          <w:sz w:val="22"/>
        </w:rPr>
        <w:t>i gang. Undersøgelsen blev gennemført første gang i 2010 og gentages nu for 5. gang. Undersøgelsen løber frem til og med 18. maj 2025.</w:t>
      </w:r>
    </w:p>
    <w:p w:rsidR="005D0387" w:rsidRPr="005D0387" w:rsidRDefault="005D0387" w:rsidP="005D0387">
      <w:pPr>
        <w:pStyle w:val="NormalWeb"/>
        <w:rPr>
          <w:rFonts w:ascii="Calibri" w:hAnsi="Calibri"/>
          <w:sz w:val="22"/>
        </w:rPr>
      </w:pPr>
      <w:r w:rsidRPr="005D0387">
        <w:rPr>
          <w:rFonts w:ascii="Calibri" w:hAnsi="Calibri"/>
          <w:sz w:val="22"/>
        </w:rPr>
        <w:t>63.800 tilfældigt udvalgte borgere på 16 år og derover i Region Syddanmark modtager spørgeskemaet.</w:t>
      </w:r>
    </w:p>
    <w:p w:rsidR="005D0387" w:rsidRPr="005D0387" w:rsidRDefault="005D0387" w:rsidP="005D0387">
      <w:pPr>
        <w:pStyle w:val="NormalWeb"/>
        <w:rPr>
          <w:rFonts w:ascii="Calibri" w:hAnsi="Calibri"/>
          <w:sz w:val="22"/>
        </w:rPr>
      </w:pPr>
      <w:r w:rsidRPr="005D0387">
        <w:rPr>
          <w:rFonts w:ascii="Calibri" w:hAnsi="Calibri"/>
          <w:sz w:val="22"/>
        </w:rPr>
        <w:t>Borgerne vil møde omtale af undersøgelsen flere steder lokalt, mens undersøgelsen kører. Der iværksættes indsatser både nationalt, regionalt og kommunalt til at gøre borgerne opmærksomme på undersøgelsen og få flest mulige borgere til at besvare spørgeskemaet. Jo flere, som besvarer skemaet, desto bedre bliver datagrundlaget for arbejdet med sundhed og forebyggelse.  </w:t>
      </w:r>
    </w:p>
    <w:p w:rsidR="005D0387" w:rsidRPr="005D0387" w:rsidRDefault="005D0387" w:rsidP="005D0387">
      <w:pPr>
        <w:pStyle w:val="NormalWeb"/>
        <w:rPr>
          <w:rFonts w:ascii="Calibri" w:hAnsi="Calibri"/>
          <w:sz w:val="22"/>
        </w:rPr>
      </w:pPr>
      <w:r w:rsidRPr="005D0387">
        <w:rPr>
          <w:rFonts w:ascii="Calibri" w:hAnsi="Calibri"/>
          <w:sz w:val="22"/>
        </w:rPr>
        <w:t>Når borgerne har besvaret spørgeskemaet, og data ligger klar i foråret 2026, får vi indblik i, hvordan sundhedsvaner, trivsel og sygdom har udviklet sig hos de syddanske borgere over de seneste godt 15 år. </w:t>
      </w:r>
    </w:p>
    <w:p w:rsidR="005D0387" w:rsidRPr="005D0387" w:rsidRDefault="005D0387" w:rsidP="005D0387">
      <w:pPr>
        <w:pStyle w:val="NormalWeb"/>
        <w:rPr>
          <w:rFonts w:ascii="Calibri" w:hAnsi="Calibri"/>
          <w:sz w:val="22"/>
        </w:rPr>
      </w:pPr>
      <w:r w:rsidRPr="005D0387">
        <w:rPr>
          <w:rFonts w:ascii="Calibri" w:hAnsi="Calibri"/>
          <w:sz w:val="22"/>
        </w:rPr>
        <w:t>Arbejdet med sundhedsprofilen baserer sig på en aftale indgået i 2009 mellem Finansministeriet, Sundhedsministeriet, Danske Regioner og KL.</w:t>
      </w:r>
    </w:p>
    <w:p w:rsidR="005D0387" w:rsidRPr="005D0387" w:rsidRDefault="005D0387" w:rsidP="005D0387">
      <w:pPr>
        <w:pStyle w:val="NormalWeb"/>
        <w:rPr>
          <w:rFonts w:ascii="Calibri" w:hAnsi="Calibri"/>
          <w:sz w:val="22"/>
        </w:rPr>
      </w:pPr>
      <w:r w:rsidRPr="005D0387">
        <w:rPr>
          <w:rFonts w:ascii="Calibri" w:hAnsi="Calibri"/>
          <w:sz w:val="22"/>
        </w:rPr>
        <w:t>Sundhedsprofilen, Hvordan har du det? er Danmarks største landsdækkende spørgeskemaundersøgelse, som gennemføres hvert 4. år på samme tid i samtlige regioner og kommuner. Spørgeskemaet udsendes til godt 300.000 tilfældigt udvalgte danskere på 16 år og derover fordelt rundt i alle landets kommuner.</w:t>
      </w:r>
    </w:p>
    <w:p w:rsidR="005D0387" w:rsidRDefault="005D0387" w:rsidP="005D0387">
      <w:pPr>
        <w:pStyle w:val="NormalWeb"/>
        <w:rPr>
          <w:rFonts w:ascii="Calibri" w:hAnsi="Calibri"/>
          <w:sz w:val="22"/>
        </w:rPr>
      </w:pPr>
      <w:r w:rsidRPr="005D0387">
        <w:rPr>
          <w:rFonts w:ascii="Calibri" w:hAnsi="Calibri"/>
          <w:sz w:val="22"/>
        </w:rPr>
        <w:t>Med resultaterne fra Sundhedsprofilerne i 2010, 2013, 2017, 2021 og nu også i 2025 opnås flere sammenlignelige data om danskernes sundhedsvaner, trivsel og sygdom. Resultaterne gør det muligt at følge udviklingen i borgernes sundhedstilstand og giver kommuner og regioner mulighed for at prioritere indsatser til gavn for borgerne, hvor der er størst behov for det.</w:t>
      </w:r>
      <w:r w:rsidR="00114D15">
        <w:rPr>
          <w:rFonts w:ascii="Calibri" w:hAnsi="Calibri"/>
          <w:sz w:val="22"/>
        </w:rPr>
        <w:t xml:space="preserve"> Data fra undersøgelserne kan blandt andet findes her: </w:t>
      </w:r>
      <w:hyperlink r:id="rId5" w:history="1">
        <w:r w:rsidR="00071835" w:rsidRPr="0097331D">
          <w:rPr>
            <w:rStyle w:val="Hyperlink"/>
            <w:rFonts w:ascii="Calibri" w:hAnsi="Calibri"/>
            <w:sz w:val="22"/>
          </w:rPr>
          <w:t>www.danskernessundhed.dk/</w:t>
        </w:r>
      </w:hyperlink>
    </w:p>
    <w:p w:rsidR="00B90B5A" w:rsidRDefault="00114D15" w:rsidP="00B90B5A">
      <w:pPr>
        <w:pStyle w:val="NormalWeb"/>
        <w:rPr>
          <w:rStyle w:val="Hyperlink"/>
          <w:rFonts w:ascii="Calibri" w:hAnsi="Calibri"/>
          <w:sz w:val="22"/>
        </w:rPr>
      </w:pPr>
      <w:r>
        <w:rPr>
          <w:rFonts w:ascii="Calibri" w:hAnsi="Calibri"/>
          <w:sz w:val="22"/>
        </w:rPr>
        <w:t xml:space="preserve">Der er lavet en film der </w:t>
      </w:r>
      <w:r w:rsidRPr="00114D15">
        <w:rPr>
          <w:rFonts w:ascii="Calibri" w:hAnsi="Calibri"/>
          <w:sz w:val="22"/>
        </w:rPr>
        <w:t>kort præsentation af sund</w:t>
      </w:r>
      <w:r>
        <w:rPr>
          <w:rFonts w:ascii="Calibri" w:hAnsi="Calibri"/>
          <w:sz w:val="22"/>
        </w:rPr>
        <w:t xml:space="preserve">hedsprofilundersøgelsen, som kan ses her: </w:t>
      </w:r>
      <w:hyperlink r:id="rId6" w:history="1">
        <w:r w:rsidRPr="0097331D">
          <w:rPr>
            <w:rStyle w:val="Hyperlink"/>
            <w:rFonts w:ascii="Calibri" w:hAnsi="Calibri"/>
            <w:sz w:val="22"/>
          </w:rPr>
          <w:t>https://regionsyddanmark.dk/fagfolk/det-naere-sundhedsvaesen/sundhedsprofil</w:t>
        </w:r>
      </w:hyperlink>
    </w:p>
    <w:p w:rsidR="005D0387" w:rsidRPr="00B90B5A" w:rsidRDefault="005D0387" w:rsidP="00B90B5A">
      <w:pPr>
        <w:pStyle w:val="Overskrift5"/>
        <w:rPr>
          <w:b w:val="0"/>
          <w:color w:val="auto"/>
        </w:rPr>
      </w:pPr>
      <w:r w:rsidRPr="00B90B5A">
        <w:rPr>
          <w:rStyle w:val="Strk"/>
          <w:b/>
          <w:bCs w:val="0"/>
          <w:color w:val="auto"/>
        </w:rPr>
        <w:lastRenderedPageBreak/>
        <w:t>Sundhedsprofilundersøgelsen 2025 i Region Syddanmark</w:t>
      </w:r>
    </w:p>
    <w:p w:rsidR="005D0387" w:rsidRPr="005D0387" w:rsidRDefault="005D0387" w:rsidP="00B90B5A">
      <w:pPr>
        <w:pStyle w:val="NormalWeb"/>
        <w:spacing w:before="0" w:beforeAutospacing="0"/>
        <w:rPr>
          <w:rFonts w:ascii="Calibri" w:hAnsi="Calibri"/>
          <w:sz w:val="22"/>
          <w:szCs w:val="22"/>
        </w:rPr>
      </w:pPr>
      <w:r w:rsidRPr="005D0387">
        <w:rPr>
          <w:rFonts w:ascii="Calibri" w:hAnsi="Calibri"/>
          <w:sz w:val="22"/>
          <w:szCs w:val="22"/>
        </w:rPr>
        <w:t>Undersøgelsen starter den 4. februar 2025, hvor 63.800 tilfældigt udvalgte borgere i Region Syddanmark får tilsendt spørgeskemaet. Undersøgelsen kører frem til og med den 18. maj 2025. Alle henvendelser til borgerne er underskrevet af både regionsrådsformanden og borgmestrene i de syddanske kommuner.</w:t>
      </w:r>
    </w:p>
    <w:p w:rsidR="005D0387" w:rsidRPr="005D0387" w:rsidRDefault="005D0387" w:rsidP="005D0387">
      <w:pPr>
        <w:pStyle w:val="NormalWeb"/>
        <w:rPr>
          <w:rFonts w:ascii="Calibri" w:hAnsi="Calibri"/>
          <w:sz w:val="22"/>
          <w:szCs w:val="22"/>
        </w:rPr>
      </w:pPr>
      <w:r w:rsidRPr="005D0387">
        <w:rPr>
          <w:rFonts w:ascii="Calibri" w:hAnsi="Calibri"/>
          <w:sz w:val="22"/>
          <w:szCs w:val="22"/>
        </w:rPr>
        <w:t>For at kunne følge udviklingen over tid er størstedelen af de spørgsmål, som vi stiller borgerne i undersøgelsen, de samme som vi stillede ved den seneste undersøgelse i 2021, men spørgeskemaet indeholder også en række nye spørgsmål. Emnerne i spørgeskemaet spænder blandt andre fra fysisk og psykisk sygdom, smerter, rygning og alkoholforbrug til kost, fysisk aktivitet og fællesskaber.  </w:t>
      </w:r>
    </w:p>
    <w:p w:rsidR="005D0387" w:rsidRPr="005D0387" w:rsidRDefault="005D0387" w:rsidP="005D0387">
      <w:pPr>
        <w:pStyle w:val="NormalWeb"/>
        <w:rPr>
          <w:rFonts w:ascii="Calibri" w:hAnsi="Calibri"/>
          <w:sz w:val="22"/>
          <w:szCs w:val="22"/>
        </w:rPr>
      </w:pPr>
      <w:r w:rsidRPr="005D0387">
        <w:rPr>
          <w:rFonts w:ascii="Calibri" w:hAnsi="Calibri"/>
          <w:sz w:val="22"/>
          <w:szCs w:val="22"/>
        </w:rPr>
        <w:t>Vi sender løbende påmindelser til de borgere, som vi ikke modtager svar fra. Dette sker både via digital</w:t>
      </w:r>
      <w:r w:rsidR="001121CF">
        <w:rPr>
          <w:rFonts w:ascii="Calibri" w:hAnsi="Calibri"/>
          <w:sz w:val="22"/>
          <w:szCs w:val="22"/>
        </w:rPr>
        <w:t>-</w:t>
      </w:r>
      <w:r w:rsidRPr="005D0387">
        <w:rPr>
          <w:rFonts w:ascii="Calibri" w:hAnsi="Calibri"/>
          <w:sz w:val="22"/>
          <w:szCs w:val="22"/>
        </w:rPr>
        <w:t xml:space="preserve"> og fysisk post. At mange borgere vælger at besvare spørgeskemaet er afgørende for et retvisende datagrundlag. Dataindsamling </w:t>
      </w:r>
      <w:proofErr w:type="gramStart"/>
      <w:r w:rsidRPr="005D0387">
        <w:rPr>
          <w:rFonts w:ascii="Calibri" w:hAnsi="Calibri"/>
          <w:sz w:val="22"/>
          <w:szCs w:val="22"/>
        </w:rPr>
        <w:t>afsluttes  den</w:t>
      </w:r>
      <w:proofErr w:type="gramEnd"/>
      <w:r w:rsidRPr="005D0387">
        <w:rPr>
          <w:rFonts w:ascii="Calibri" w:hAnsi="Calibri"/>
          <w:sz w:val="22"/>
          <w:szCs w:val="22"/>
        </w:rPr>
        <w:t xml:space="preserve"> 18. maj</w:t>
      </w:r>
      <w:r w:rsidR="001121CF">
        <w:rPr>
          <w:rFonts w:ascii="Calibri" w:hAnsi="Calibri"/>
          <w:sz w:val="22"/>
          <w:szCs w:val="22"/>
        </w:rPr>
        <w:t>.</w:t>
      </w:r>
    </w:p>
    <w:p w:rsidR="005D0387" w:rsidRPr="00B90B5A" w:rsidRDefault="005D0387" w:rsidP="00B90B5A">
      <w:pPr>
        <w:pStyle w:val="Overskrift5"/>
        <w:rPr>
          <w:color w:val="auto"/>
        </w:rPr>
      </w:pPr>
      <w:r w:rsidRPr="00B90B5A">
        <w:rPr>
          <w:rStyle w:val="Strk"/>
          <w:b/>
          <w:bCs w:val="0"/>
          <w:color w:val="auto"/>
        </w:rPr>
        <w:t>Kommunikation om Sundhedsprofilundersøgelsen 2025</w:t>
      </w:r>
    </w:p>
    <w:p w:rsidR="005D0387" w:rsidRDefault="005D0387" w:rsidP="00B90B5A">
      <w:pPr>
        <w:pStyle w:val="NormalWeb"/>
        <w:spacing w:before="0" w:beforeAutospacing="0"/>
        <w:rPr>
          <w:rFonts w:ascii="Calibri" w:hAnsi="Calibri"/>
          <w:sz w:val="22"/>
          <w:szCs w:val="22"/>
        </w:rPr>
      </w:pPr>
      <w:r w:rsidRPr="005D0387">
        <w:rPr>
          <w:rFonts w:ascii="Calibri" w:hAnsi="Calibri"/>
          <w:sz w:val="22"/>
          <w:szCs w:val="22"/>
        </w:rPr>
        <w:t>Regionen samarbejder med de syddanske kommuner om undersøgelsens gennemførelse. Borgerne vil derfor møde omtale af undersøgelsen rundt i kommunerne men også på sygehusene, i lægehuse og på sociale medier. Den lokale annoncering er tilrettelagt i sammenhæng med den nationale kommunikationskampagne omkring undersøgelsen, som blandt andet rummer en særlig prioritering af den unge målgruppe.</w:t>
      </w:r>
    </w:p>
    <w:p w:rsidR="00071835" w:rsidRPr="005D0387" w:rsidRDefault="00071835" w:rsidP="005D0387">
      <w:pPr>
        <w:pStyle w:val="NormalWeb"/>
        <w:rPr>
          <w:rFonts w:ascii="Calibri" w:hAnsi="Calibri"/>
          <w:sz w:val="22"/>
          <w:szCs w:val="22"/>
        </w:rPr>
      </w:pPr>
      <w:r>
        <w:rPr>
          <w:rFonts w:ascii="Calibri" w:hAnsi="Calibri"/>
          <w:sz w:val="22"/>
          <w:szCs w:val="22"/>
        </w:rPr>
        <w:t>Formålet med k</w:t>
      </w:r>
      <w:r w:rsidRPr="00071835">
        <w:rPr>
          <w:rFonts w:ascii="Calibri" w:hAnsi="Calibri"/>
          <w:sz w:val="22"/>
          <w:szCs w:val="22"/>
        </w:rPr>
        <w:t>ommunikation</w:t>
      </w:r>
      <w:r>
        <w:rPr>
          <w:rFonts w:ascii="Calibri" w:hAnsi="Calibri"/>
          <w:sz w:val="22"/>
          <w:szCs w:val="22"/>
        </w:rPr>
        <w:t>en</w:t>
      </w:r>
      <w:r w:rsidRPr="00071835">
        <w:rPr>
          <w:rFonts w:ascii="Calibri" w:hAnsi="Calibri"/>
          <w:sz w:val="22"/>
          <w:szCs w:val="22"/>
        </w:rPr>
        <w:t xml:space="preserve"> om Sundhedsprofilundersøgelsen</w:t>
      </w:r>
      <w:r>
        <w:rPr>
          <w:rFonts w:ascii="Calibri" w:hAnsi="Calibri"/>
          <w:sz w:val="22"/>
          <w:szCs w:val="22"/>
        </w:rPr>
        <w:t xml:space="preserve">, er at højne svarprocenten, og dermed datagrundlaget for undersøgelsen. I 2021 svar svarprocenten på ca. 63%.    </w:t>
      </w:r>
    </w:p>
    <w:p w:rsidR="005D0387" w:rsidRPr="005D0387" w:rsidRDefault="005D0387" w:rsidP="005D0387">
      <w:pPr>
        <w:pStyle w:val="NormalWeb"/>
        <w:rPr>
          <w:rFonts w:ascii="Calibri" w:hAnsi="Calibri"/>
          <w:sz w:val="22"/>
          <w:szCs w:val="22"/>
        </w:rPr>
      </w:pPr>
      <w:r w:rsidRPr="005D0387">
        <w:rPr>
          <w:rFonts w:ascii="Calibri" w:hAnsi="Calibri"/>
          <w:sz w:val="22"/>
          <w:szCs w:val="22"/>
        </w:rPr>
        <w:t xml:space="preserve">Der er </w:t>
      </w:r>
      <w:r w:rsidR="00114D15">
        <w:rPr>
          <w:rFonts w:ascii="Calibri" w:hAnsi="Calibri"/>
          <w:sz w:val="22"/>
          <w:szCs w:val="22"/>
        </w:rPr>
        <w:t xml:space="preserve">udarbejdet </w:t>
      </w:r>
      <w:r w:rsidRPr="005D0387">
        <w:rPr>
          <w:rFonts w:ascii="Calibri" w:hAnsi="Calibri"/>
          <w:sz w:val="22"/>
          <w:szCs w:val="22"/>
        </w:rPr>
        <w:t xml:space="preserve">en </w:t>
      </w:r>
      <w:r w:rsidR="00114D15">
        <w:rPr>
          <w:rFonts w:ascii="Calibri" w:hAnsi="Calibri"/>
          <w:sz w:val="22"/>
          <w:szCs w:val="22"/>
        </w:rPr>
        <w:t xml:space="preserve">tværsektoriel </w:t>
      </w:r>
      <w:r w:rsidRPr="005D0387">
        <w:rPr>
          <w:rFonts w:ascii="Calibri" w:hAnsi="Calibri"/>
          <w:sz w:val="22"/>
          <w:szCs w:val="22"/>
        </w:rPr>
        <w:t>kommunikations</w:t>
      </w:r>
      <w:r w:rsidR="00114D15">
        <w:rPr>
          <w:rFonts w:ascii="Calibri" w:hAnsi="Calibri"/>
          <w:sz w:val="22"/>
          <w:szCs w:val="22"/>
        </w:rPr>
        <w:t xml:space="preserve">strategi for Region Syddanmark. Der udsendes en </w:t>
      </w:r>
      <w:r w:rsidR="00114D15" w:rsidRPr="005D0387">
        <w:rPr>
          <w:rFonts w:ascii="Calibri" w:hAnsi="Calibri"/>
          <w:sz w:val="22"/>
          <w:szCs w:val="22"/>
        </w:rPr>
        <w:t>kommunikationspakke</w:t>
      </w:r>
      <w:r w:rsidRPr="005D0387">
        <w:rPr>
          <w:rFonts w:ascii="Calibri" w:hAnsi="Calibri"/>
          <w:sz w:val="22"/>
          <w:szCs w:val="22"/>
        </w:rPr>
        <w:t xml:space="preserve"> indeholdende bl</w:t>
      </w:r>
      <w:r w:rsidR="001121CF">
        <w:rPr>
          <w:rFonts w:ascii="Calibri" w:hAnsi="Calibri"/>
          <w:sz w:val="22"/>
          <w:szCs w:val="22"/>
        </w:rPr>
        <w:t>.</w:t>
      </w:r>
      <w:r w:rsidRPr="005D0387">
        <w:rPr>
          <w:rFonts w:ascii="Calibri" w:hAnsi="Calibri"/>
          <w:sz w:val="22"/>
          <w:szCs w:val="22"/>
        </w:rPr>
        <w:t xml:space="preserve">a. </w:t>
      </w:r>
      <w:r w:rsidR="001121CF" w:rsidRPr="005D0387">
        <w:rPr>
          <w:rFonts w:ascii="Calibri" w:hAnsi="Calibri"/>
          <w:sz w:val="22"/>
          <w:szCs w:val="22"/>
        </w:rPr>
        <w:t>presse</w:t>
      </w:r>
      <w:r w:rsidR="001121CF">
        <w:rPr>
          <w:rFonts w:ascii="Calibri" w:hAnsi="Calibri"/>
          <w:sz w:val="22"/>
          <w:szCs w:val="22"/>
        </w:rPr>
        <w:t>meddelelse skabelon</w:t>
      </w:r>
      <w:r w:rsidRPr="005D0387">
        <w:rPr>
          <w:rFonts w:ascii="Calibri" w:hAnsi="Calibri"/>
          <w:sz w:val="22"/>
          <w:szCs w:val="22"/>
        </w:rPr>
        <w:t>, FAQ – borgerrettet, vejledninger, forskelligt informationsmateriale til videre formidling, som kan tages i anvendelse i kommunerne.</w:t>
      </w:r>
      <w:r w:rsidR="00B90B5A">
        <w:rPr>
          <w:rFonts w:ascii="Calibri" w:hAnsi="Calibri"/>
          <w:sz w:val="22"/>
          <w:szCs w:val="22"/>
        </w:rPr>
        <w:t xml:space="preserve"> Alt materiale kan findes her: </w:t>
      </w:r>
      <w:hyperlink r:id="rId7" w:history="1">
        <w:r w:rsidR="00B90B5A" w:rsidRPr="0097331D">
          <w:rPr>
            <w:rStyle w:val="Hyperlink"/>
            <w:rFonts w:ascii="Calibri" w:hAnsi="Calibri"/>
            <w:sz w:val="22"/>
          </w:rPr>
          <w:t>https://regionsyddanmark.dk/fagfolk/det-naere-sundhedsvaesen/sundhedsprofil</w:t>
        </w:r>
      </w:hyperlink>
    </w:p>
    <w:p w:rsidR="00B90B5A" w:rsidRDefault="005D0387" w:rsidP="00B90B5A">
      <w:pPr>
        <w:pStyle w:val="NormalWeb"/>
        <w:rPr>
          <w:rStyle w:val="Overskrift5Tegn"/>
          <w:rFonts w:eastAsiaTheme="majorEastAsia"/>
          <w:color w:val="auto"/>
        </w:rPr>
      </w:pPr>
      <w:r w:rsidRPr="005D0387">
        <w:rPr>
          <w:rStyle w:val="Strk"/>
          <w:rFonts w:ascii="Calibri" w:hAnsi="Calibri"/>
          <w:sz w:val="22"/>
          <w:szCs w:val="22"/>
        </w:rPr>
        <w:t xml:space="preserve">Den enkelte kommune har ansvaret for at tilpasse og implementere kommunikationsindsatsen i egen kommune. </w:t>
      </w:r>
      <w:r w:rsidRPr="005D0387">
        <w:rPr>
          <w:rFonts w:ascii="Calibri" w:hAnsi="Calibri"/>
          <w:sz w:val="22"/>
          <w:szCs w:val="22"/>
        </w:rPr>
        <w:t>Kommunikationspakken</w:t>
      </w:r>
      <w:r w:rsidR="001121CF">
        <w:rPr>
          <w:rFonts w:ascii="Calibri" w:hAnsi="Calibri"/>
          <w:sz w:val="22"/>
          <w:szCs w:val="22"/>
        </w:rPr>
        <w:t xml:space="preserve"> er lagt tilgængelig for </w:t>
      </w:r>
      <w:r w:rsidRPr="005D0387">
        <w:rPr>
          <w:rFonts w:ascii="Calibri" w:hAnsi="Calibri"/>
          <w:sz w:val="22"/>
          <w:szCs w:val="22"/>
        </w:rPr>
        <w:t xml:space="preserve">alle kommuner i december </w:t>
      </w:r>
      <w:r w:rsidR="001121CF">
        <w:rPr>
          <w:rFonts w:ascii="Calibri" w:hAnsi="Calibri"/>
          <w:sz w:val="22"/>
          <w:szCs w:val="22"/>
        </w:rPr>
        <w:t xml:space="preserve">2024 </w:t>
      </w:r>
      <w:r w:rsidRPr="005D0387">
        <w:rPr>
          <w:rFonts w:ascii="Calibri" w:hAnsi="Calibri"/>
          <w:sz w:val="22"/>
          <w:szCs w:val="22"/>
        </w:rPr>
        <w:t xml:space="preserve">til videre foranstaltning frem mod </w:t>
      </w:r>
      <w:r w:rsidR="001121CF">
        <w:rPr>
          <w:rFonts w:ascii="Calibri" w:hAnsi="Calibri"/>
          <w:sz w:val="22"/>
          <w:szCs w:val="22"/>
        </w:rPr>
        <w:t>undersøgelsens start den</w:t>
      </w:r>
      <w:r w:rsidRPr="005D0387">
        <w:rPr>
          <w:rFonts w:ascii="Calibri" w:hAnsi="Calibri"/>
          <w:sz w:val="22"/>
          <w:szCs w:val="22"/>
        </w:rPr>
        <w:t xml:space="preserve"> 4.</w:t>
      </w:r>
      <w:r w:rsidR="001121CF">
        <w:rPr>
          <w:rFonts w:ascii="Calibri" w:hAnsi="Calibri"/>
          <w:sz w:val="22"/>
          <w:szCs w:val="22"/>
        </w:rPr>
        <w:t xml:space="preserve"> </w:t>
      </w:r>
      <w:r w:rsidRPr="005D0387">
        <w:rPr>
          <w:rFonts w:ascii="Calibri" w:hAnsi="Calibri"/>
          <w:sz w:val="22"/>
          <w:szCs w:val="22"/>
        </w:rPr>
        <w:t>februar 2025.</w:t>
      </w:r>
      <w:r w:rsidRPr="005D0387">
        <w:rPr>
          <w:rStyle w:val="Strk"/>
          <w:rFonts w:ascii="Calibri" w:hAnsi="Calibri"/>
          <w:sz w:val="22"/>
          <w:szCs w:val="22"/>
        </w:rPr>
        <w:t xml:space="preserve">  </w:t>
      </w:r>
      <w:r w:rsidRPr="005D0387">
        <w:rPr>
          <w:rFonts w:ascii="Calibri" w:hAnsi="Calibri"/>
        </w:rPr>
        <w:br/>
      </w:r>
    </w:p>
    <w:p w:rsidR="005D0387" w:rsidRPr="00114D15" w:rsidRDefault="00B90B5A" w:rsidP="00B90B5A">
      <w:pPr>
        <w:pStyle w:val="NormalWeb"/>
        <w:spacing w:before="0" w:beforeAutospacing="0"/>
        <w:rPr>
          <w:rFonts w:ascii="Calibri" w:hAnsi="Calibri"/>
          <w:color w:val="FF0000"/>
        </w:rPr>
      </w:pPr>
      <w:r w:rsidRPr="00B90B5A">
        <w:rPr>
          <w:rStyle w:val="Overskrift5Tegn"/>
          <w:rFonts w:eastAsiaTheme="majorEastAsia"/>
          <w:color w:val="auto"/>
        </w:rPr>
        <w:t>Indstilling</w:t>
      </w:r>
      <w:r w:rsidR="005D0387" w:rsidRPr="005D0387">
        <w:rPr>
          <w:rFonts w:ascii="Calibri" w:hAnsi="Calibri"/>
        </w:rPr>
        <w:br/>
      </w:r>
      <w:r w:rsidR="005D0387" w:rsidRPr="00B90B5A">
        <w:rPr>
          <w:rFonts w:ascii="Calibri" w:hAnsi="Calibri"/>
          <w:sz w:val="22"/>
        </w:rPr>
        <w:t xml:space="preserve">Det indstilles, at </w:t>
      </w:r>
      <w:r w:rsidR="00114D15" w:rsidRPr="00B90B5A">
        <w:rPr>
          <w:rFonts w:ascii="Calibri" w:hAnsi="Calibri"/>
          <w:color w:val="FF0000"/>
          <w:sz w:val="22"/>
        </w:rPr>
        <w:t>det kommunale udvalg</w:t>
      </w:r>
      <w:r w:rsidR="005D0387" w:rsidRPr="00B90B5A">
        <w:rPr>
          <w:rFonts w:ascii="Calibri" w:hAnsi="Calibri"/>
          <w:sz w:val="22"/>
        </w:rPr>
        <w:t>:</w:t>
      </w:r>
    </w:p>
    <w:p w:rsidR="003E53A7" w:rsidRDefault="005D0387" w:rsidP="00F046D7">
      <w:pPr>
        <w:numPr>
          <w:ilvl w:val="0"/>
          <w:numId w:val="4"/>
        </w:numPr>
        <w:spacing w:before="100" w:beforeAutospacing="1" w:after="100" w:afterAutospacing="1"/>
      </w:pPr>
      <w:r w:rsidRPr="00114D15">
        <w:rPr>
          <w:rFonts w:eastAsia="Times New Roman"/>
        </w:rPr>
        <w:t>Tager orienteringen til efterretning</w:t>
      </w:r>
      <w:r w:rsidR="00071835">
        <w:rPr>
          <w:rFonts w:eastAsia="Times New Roman"/>
        </w:rPr>
        <w:t>, samt drøfter hvordan kommunikationsindsatsen vedr. Sundhedsprofilen kan understøttes i egen kommune</w:t>
      </w:r>
      <w:bookmarkStart w:id="0" w:name="_GoBack"/>
      <w:bookmarkEnd w:id="0"/>
      <w:r w:rsidR="00071835">
        <w:rPr>
          <w:rFonts w:eastAsia="Times New Roman"/>
        </w:rPr>
        <w:t xml:space="preserve"> for at højne svarprocenten.</w:t>
      </w:r>
    </w:p>
    <w:sectPr w:rsidR="003E53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ight">
    <w:altName w:val="MV Bol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7780"/>
    <w:multiLevelType w:val="multilevel"/>
    <w:tmpl w:val="97E0D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A2102"/>
    <w:multiLevelType w:val="hybridMultilevel"/>
    <w:tmpl w:val="E44A6900"/>
    <w:lvl w:ilvl="0" w:tplc="BBE6E65C">
      <w:start w:val="1"/>
      <w:numFmt w:val="bullet"/>
      <w:lvlText w:val="•"/>
      <w:lvlJc w:val="left"/>
      <w:pPr>
        <w:tabs>
          <w:tab w:val="num" w:pos="720"/>
        </w:tabs>
        <w:ind w:left="720" w:hanging="360"/>
      </w:pPr>
      <w:rPr>
        <w:rFonts w:ascii="Arial" w:hAnsi="Arial" w:cs="Times New Roman" w:hint="default"/>
      </w:rPr>
    </w:lvl>
    <w:lvl w:ilvl="1" w:tplc="E3A84E00">
      <w:start w:val="1"/>
      <w:numFmt w:val="bullet"/>
      <w:lvlText w:val="•"/>
      <w:lvlJc w:val="left"/>
      <w:pPr>
        <w:tabs>
          <w:tab w:val="num" w:pos="1440"/>
        </w:tabs>
        <w:ind w:left="1440" w:hanging="360"/>
      </w:pPr>
      <w:rPr>
        <w:rFonts w:ascii="Arial" w:hAnsi="Arial" w:cs="Times New Roman" w:hint="default"/>
      </w:rPr>
    </w:lvl>
    <w:lvl w:ilvl="2" w:tplc="D1C63378">
      <w:start w:val="1"/>
      <w:numFmt w:val="bullet"/>
      <w:lvlText w:val="•"/>
      <w:lvlJc w:val="left"/>
      <w:pPr>
        <w:tabs>
          <w:tab w:val="num" w:pos="2160"/>
        </w:tabs>
        <w:ind w:left="2160" w:hanging="360"/>
      </w:pPr>
      <w:rPr>
        <w:rFonts w:ascii="Arial" w:hAnsi="Arial" w:cs="Times New Roman" w:hint="default"/>
      </w:rPr>
    </w:lvl>
    <w:lvl w:ilvl="3" w:tplc="FFD2B0AC">
      <w:start w:val="1"/>
      <w:numFmt w:val="bullet"/>
      <w:lvlText w:val="•"/>
      <w:lvlJc w:val="left"/>
      <w:pPr>
        <w:tabs>
          <w:tab w:val="num" w:pos="2880"/>
        </w:tabs>
        <w:ind w:left="2880" w:hanging="360"/>
      </w:pPr>
      <w:rPr>
        <w:rFonts w:ascii="Arial" w:hAnsi="Arial" w:cs="Times New Roman" w:hint="default"/>
      </w:rPr>
    </w:lvl>
    <w:lvl w:ilvl="4" w:tplc="26BE9EEE">
      <w:start w:val="1"/>
      <w:numFmt w:val="bullet"/>
      <w:lvlText w:val="•"/>
      <w:lvlJc w:val="left"/>
      <w:pPr>
        <w:tabs>
          <w:tab w:val="num" w:pos="3600"/>
        </w:tabs>
        <w:ind w:left="3600" w:hanging="360"/>
      </w:pPr>
      <w:rPr>
        <w:rFonts w:ascii="Arial" w:hAnsi="Arial" w:cs="Times New Roman" w:hint="default"/>
      </w:rPr>
    </w:lvl>
    <w:lvl w:ilvl="5" w:tplc="9696A5F4">
      <w:start w:val="1"/>
      <w:numFmt w:val="bullet"/>
      <w:lvlText w:val="•"/>
      <w:lvlJc w:val="left"/>
      <w:pPr>
        <w:tabs>
          <w:tab w:val="num" w:pos="4320"/>
        </w:tabs>
        <w:ind w:left="4320" w:hanging="360"/>
      </w:pPr>
      <w:rPr>
        <w:rFonts w:ascii="Arial" w:hAnsi="Arial" w:cs="Times New Roman" w:hint="default"/>
      </w:rPr>
    </w:lvl>
    <w:lvl w:ilvl="6" w:tplc="F5B49718">
      <w:start w:val="1"/>
      <w:numFmt w:val="bullet"/>
      <w:lvlText w:val="•"/>
      <w:lvlJc w:val="left"/>
      <w:pPr>
        <w:tabs>
          <w:tab w:val="num" w:pos="5040"/>
        </w:tabs>
        <w:ind w:left="5040" w:hanging="360"/>
      </w:pPr>
      <w:rPr>
        <w:rFonts w:ascii="Arial" w:hAnsi="Arial" w:cs="Times New Roman" w:hint="default"/>
      </w:rPr>
    </w:lvl>
    <w:lvl w:ilvl="7" w:tplc="17FA1C2C">
      <w:start w:val="1"/>
      <w:numFmt w:val="bullet"/>
      <w:lvlText w:val="•"/>
      <w:lvlJc w:val="left"/>
      <w:pPr>
        <w:tabs>
          <w:tab w:val="num" w:pos="5760"/>
        </w:tabs>
        <w:ind w:left="5760" w:hanging="360"/>
      </w:pPr>
      <w:rPr>
        <w:rFonts w:ascii="Arial" w:hAnsi="Arial" w:cs="Times New Roman" w:hint="default"/>
      </w:rPr>
    </w:lvl>
    <w:lvl w:ilvl="8" w:tplc="038C811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66BE4B12"/>
    <w:multiLevelType w:val="multilevel"/>
    <w:tmpl w:val="52888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85907"/>
    <w:multiLevelType w:val="hybridMultilevel"/>
    <w:tmpl w:val="AE4C2170"/>
    <w:lvl w:ilvl="0" w:tplc="5C1AEB8A">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CA"/>
    <w:rsid w:val="00071835"/>
    <w:rsid w:val="001121CF"/>
    <w:rsid w:val="00114D15"/>
    <w:rsid w:val="001B461A"/>
    <w:rsid w:val="002648CA"/>
    <w:rsid w:val="003E53A7"/>
    <w:rsid w:val="004E19E4"/>
    <w:rsid w:val="00530069"/>
    <w:rsid w:val="005D0387"/>
    <w:rsid w:val="007A2A36"/>
    <w:rsid w:val="00B83A23"/>
    <w:rsid w:val="00B90B5A"/>
    <w:rsid w:val="00C82FBF"/>
    <w:rsid w:val="00ED39D3"/>
    <w:rsid w:val="00F80B4A"/>
    <w:rsid w:val="00FD2D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75115-AEF4-42A4-8A41-24FAEC5B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D3"/>
    <w:pPr>
      <w:spacing w:after="0" w:line="240" w:lineRule="auto"/>
    </w:pPr>
    <w:rPr>
      <w:rFonts w:ascii="Calibri" w:eastAsiaTheme="minorEastAsia" w:hAnsi="Calibri" w:cs="Calibri"/>
    </w:rPr>
  </w:style>
  <w:style w:type="paragraph" w:styleId="Overskrift1">
    <w:name w:val="heading 1"/>
    <w:basedOn w:val="Normal"/>
    <w:next w:val="Normal"/>
    <w:link w:val="Overskrift1Tegn"/>
    <w:uiPriority w:val="9"/>
    <w:qFormat/>
    <w:rsid w:val="00B90B5A"/>
    <w:pPr>
      <w:keepNext/>
      <w:keepLines/>
      <w:spacing w:before="240"/>
      <w:outlineLvl w:val="0"/>
    </w:pPr>
    <w:rPr>
      <w:rFonts w:asciiTheme="majorHAnsi" w:eastAsiaTheme="majorEastAsia" w:hAnsiTheme="majorHAnsi" w:cstheme="majorBidi"/>
      <w:color w:val="C80049" w:themeColor="accent1" w:themeShade="BF"/>
      <w:sz w:val="32"/>
      <w:szCs w:val="32"/>
    </w:rPr>
  </w:style>
  <w:style w:type="paragraph" w:styleId="Overskrift2">
    <w:name w:val="heading 2"/>
    <w:basedOn w:val="Normal"/>
    <w:link w:val="Overskrift2Tegn"/>
    <w:uiPriority w:val="9"/>
    <w:unhideWhenUsed/>
    <w:qFormat/>
    <w:rsid w:val="005D0387"/>
    <w:pPr>
      <w:keepNext/>
      <w:spacing w:before="120"/>
      <w:outlineLvl w:val="1"/>
    </w:pPr>
    <w:rPr>
      <w:rFonts w:eastAsiaTheme="minorHAnsi" w:cs="Times New Roman"/>
      <w:color w:val="C0504D"/>
      <w:sz w:val="36"/>
      <w:szCs w:val="36"/>
    </w:rPr>
  </w:style>
  <w:style w:type="paragraph" w:styleId="Overskrift3">
    <w:name w:val="heading 3"/>
    <w:basedOn w:val="Normal"/>
    <w:link w:val="Overskrift3Tegn"/>
    <w:uiPriority w:val="9"/>
    <w:unhideWhenUsed/>
    <w:qFormat/>
    <w:rsid w:val="005D0387"/>
    <w:pPr>
      <w:keepNext/>
      <w:spacing w:before="80"/>
      <w:outlineLvl w:val="2"/>
    </w:pPr>
    <w:rPr>
      <w:rFonts w:eastAsiaTheme="minorHAnsi" w:cs="Times New Roman"/>
      <w:color w:val="943634"/>
      <w:sz w:val="32"/>
      <w:szCs w:val="32"/>
    </w:rPr>
  </w:style>
  <w:style w:type="paragraph" w:styleId="Overskrift4">
    <w:name w:val="heading 4"/>
    <w:basedOn w:val="Normal"/>
    <w:next w:val="Normal"/>
    <w:link w:val="Overskrift4Tegn"/>
    <w:uiPriority w:val="9"/>
    <w:unhideWhenUsed/>
    <w:qFormat/>
    <w:rsid w:val="00B90B5A"/>
    <w:pPr>
      <w:keepNext/>
      <w:keepLines/>
      <w:spacing w:before="40"/>
      <w:outlineLvl w:val="3"/>
    </w:pPr>
    <w:rPr>
      <w:rFonts w:asciiTheme="majorHAnsi" w:eastAsiaTheme="majorEastAsia" w:hAnsiTheme="majorHAnsi" w:cstheme="majorBidi"/>
      <w:i/>
      <w:iCs/>
      <w:color w:val="C80049" w:themeColor="accent1" w:themeShade="BF"/>
    </w:rPr>
  </w:style>
  <w:style w:type="paragraph" w:styleId="Overskrift5">
    <w:name w:val="heading 5"/>
    <w:basedOn w:val="Normal"/>
    <w:next w:val="Normal"/>
    <w:link w:val="Overskrift5Tegn"/>
    <w:uiPriority w:val="9"/>
    <w:unhideWhenUsed/>
    <w:qFormat/>
    <w:rsid w:val="00B90B5A"/>
    <w:pPr>
      <w:keepNext/>
      <w:keepLines/>
      <w:spacing w:before="40"/>
      <w:outlineLvl w:val="4"/>
    </w:pPr>
    <w:rPr>
      <w:rFonts w:asciiTheme="majorHAnsi" w:eastAsia="Times New Roman" w:hAnsiTheme="majorHAnsi" w:cstheme="majorBidi"/>
      <w:b/>
      <w:color w:val="C80049" w:themeColor="accent1" w:themeShade="B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39D3"/>
    <w:pPr>
      <w:ind w:left="720"/>
      <w:contextualSpacing/>
      <w:jc w:val="both"/>
    </w:pPr>
    <w:rPr>
      <w:rFonts w:ascii="Helvetica Light" w:hAnsi="Helvetica Light" w:cs="Times New Roman"/>
      <w:sz w:val="18"/>
      <w:szCs w:val="18"/>
    </w:rPr>
  </w:style>
  <w:style w:type="character" w:customStyle="1" w:styleId="Overskrift2Tegn">
    <w:name w:val="Overskrift 2 Tegn"/>
    <w:basedOn w:val="Standardskrifttypeiafsnit"/>
    <w:link w:val="Overskrift2"/>
    <w:uiPriority w:val="9"/>
    <w:rsid w:val="005D0387"/>
    <w:rPr>
      <w:rFonts w:ascii="Calibri" w:hAnsi="Calibri" w:cs="Times New Roman"/>
      <w:color w:val="C0504D"/>
      <w:sz w:val="36"/>
      <w:szCs w:val="36"/>
    </w:rPr>
  </w:style>
  <w:style w:type="character" w:customStyle="1" w:styleId="Overskrift3Tegn">
    <w:name w:val="Overskrift 3 Tegn"/>
    <w:basedOn w:val="Standardskrifttypeiafsnit"/>
    <w:link w:val="Overskrift3"/>
    <w:uiPriority w:val="9"/>
    <w:rsid w:val="005D0387"/>
    <w:rPr>
      <w:rFonts w:ascii="Calibri" w:hAnsi="Calibri" w:cs="Times New Roman"/>
      <w:color w:val="943634"/>
      <w:sz w:val="32"/>
      <w:szCs w:val="32"/>
    </w:rPr>
  </w:style>
  <w:style w:type="character" w:styleId="Fremhv">
    <w:name w:val="Emphasis"/>
    <w:basedOn w:val="Standardskrifttypeiafsnit"/>
    <w:uiPriority w:val="20"/>
    <w:qFormat/>
    <w:rsid w:val="005D0387"/>
    <w:rPr>
      <w:i/>
      <w:iCs/>
      <w:color w:val="000000"/>
    </w:rPr>
  </w:style>
  <w:style w:type="paragraph" w:styleId="NormalWeb">
    <w:name w:val="Normal (Web)"/>
    <w:basedOn w:val="Normal"/>
    <w:uiPriority w:val="99"/>
    <w:unhideWhenUsed/>
    <w:rsid w:val="005D0387"/>
    <w:pPr>
      <w:spacing w:before="100" w:beforeAutospacing="1" w:after="100" w:afterAutospacing="1"/>
    </w:pPr>
    <w:rPr>
      <w:rFonts w:ascii="Times New Roman" w:eastAsiaTheme="minorHAnsi" w:hAnsi="Times New Roman" w:cs="Times New Roman"/>
      <w:sz w:val="24"/>
      <w:szCs w:val="24"/>
      <w:lang w:eastAsia="da-DK"/>
    </w:rPr>
  </w:style>
  <w:style w:type="character" w:styleId="Strk">
    <w:name w:val="Strong"/>
    <w:basedOn w:val="Standardskrifttypeiafsnit"/>
    <w:uiPriority w:val="22"/>
    <w:qFormat/>
    <w:rsid w:val="005D0387"/>
    <w:rPr>
      <w:b/>
      <w:bCs/>
    </w:rPr>
  </w:style>
  <w:style w:type="paragraph" w:styleId="Titel">
    <w:name w:val="Title"/>
    <w:basedOn w:val="Normal"/>
    <w:next w:val="Normal"/>
    <w:link w:val="TitelTegn"/>
    <w:uiPriority w:val="10"/>
    <w:qFormat/>
    <w:rsid w:val="005D0387"/>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D0387"/>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114D15"/>
    <w:rPr>
      <w:color w:val="7F7F7F" w:themeColor="hyperlink"/>
      <w:u w:val="single"/>
    </w:rPr>
  </w:style>
  <w:style w:type="character" w:customStyle="1" w:styleId="Overskrift1Tegn">
    <w:name w:val="Overskrift 1 Tegn"/>
    <w:basedOn w:val="Standardskrifttypeiafsnit"/>
    <w:link w:val="Overskrift1"/>
    <w:uiPriority w:val="9"/>
    <w:rsid w:val="00B90B5A"/>
    <w:rPr>
      <w:rFonts w:asciiTheme="majorHAnsi" w:eastAsiaTheme="majorEastAsia" w:hAnsiTheme="majorHAnsi" w:cstheme="majorBidi"/>
      <w:color w:val="C80049" w:themeColor="accent1" w:themeShade="BF"/>
      <w:sz w:val="32"/>
      <w:szCs w:val="32"/>
    </w:rPr>
  </w:style>
  <w:style w:type="character" w:customStyle="1" w:styleId="Overskrift4Tegn">
    <w:name w:val="Overskrift 4 Tegn"/>
    <w:basedOn w:val="Standardskrifttypeiafsnit"/>
    <w:link w:val="Overskrift4"/>
    <w:uiPriority w:val="9"/>
    <w:rsid w:val="00B90B5A"/>
    <w:rPr>
      <w:rFonts w:asciiTheme="majorHAnsi" w:eastAsiaTheme="majorEastAsia" w:hAnsiTheme="majorHAnsi" w:cstheme="majorBidi"/>
      <w:i/>
      <w:iCs/>
      <w:color w:val="C80049" w:themeColor="accent1" w:themeShade="BF"/>
    </w:rPr>
  </w:style>
  <w:style w:type="character" w:customStyle="1" w:styleId="Overskrift5Tegn">
    <w:name w:val="Overskrift 5 Tegn"/>
    <w:basedOn w:val="Standardskrifttypeiafsnit"/>
    <w:link w:val="Overskrift5"/>
    <w:uiPriority w:val="9"/>
    <w:rsid w:val="00B90B5A"/>
    <w:rPr>
      <w:rFonts w:asciiTheme="majorHAnsi" w:eastAsia="Times New Roman" w:hAnsiTheme="majorHAnsi" w:cstheme="majorBidi"/>
      <w:b/>
      <w:color w:val="C80049"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62747">
      <w:bodyDiv w:val="1"/>
      <w:marLeft w:val="0"/>
      <w:marRight w:val="0"/>
      <w:marTop w:val="0"/>
      <w:marBottom w:val="0"/>
      <w:divBdr>
        <w:top w:val="none" w:sz="0" w:space="0" w:color="auto"/>
        <w:left w:val="none" w:sz="0" w:space="0" w:color="auto"/>
        <w:bottom w:val="none" w:sz="0" w:space="0" w:color="auto"/>
        <w:right w:val="none" w:sz="0" w:space="0" w:color="auto"/>
      </w:divBdr>
    </w:div>
    <w:div w:id="1363823371">
      <w:bodyDiv w:val="1"/>
      <w:marLeft w:val="0"/>
      <w:marRight w:val="0"/>
      <w:marTop w:val="0"/>
      <w:marBottom w:val="0"/>
      <w:divBdr>
        <w:top w:val="none" w:sz="0" w:space="0" w:color="auto"/>
        <w:left w:val="none" w:sz="0" w:space="0" w:color="auto"/>
        <w:bottom w:val="none" w:sz="0" w:space="0" w:color="auto"/>
        <w:right w:val="none" w:sz="0" w:space="0" w:color="auto"/>
      </w:divBdr>
    </w:div>
    <w:div w:id="1391075583">
      <w:bodyDiv w:val="1"/>
      <w:marLeft w:val="0"/>
      <w:marRight w:val="0"/>
      <w:marTop w:val="0"/>
      <w:marBottom w:val="0"/>
      <w:divBdr>
        <w:top w:val="none" w:sz="0" w:space="0" w:color="auto"/>
        <w:left w:val="none" w:sz="0" w:space="0" w:color="auto"/>
        <w:bottom w:val="none" w:sz="0" w:space="0" w:color="auto"/>
        <w:right w:val="none" w:sz="0" w:space="0" w:color="auto"/>
      </w:divBdr>
    </w:div>
    <w:div w:id="1429349740">
      <w:bodyDiv w:val="1"/>
      <w:marLeft w:val="0"/>
      <w:marRight w:val="0"/>
      <w:marTop w:val="0"/>
      <w:marBottom w:val="0"/>
      <w:divBdr>
        <w:top w:val="none" w:sz="0" w:space="0" w:color="auto"/>
        <w:left w:val="none" w:sz="0" w:space="0" w:color="auto"/>
        <w:bottom w:val="none" w:sz="0" w:space="0" w:color="auto"/>
        <w:right w:val="none" w:sz="0" w:space="0" w:color="auto"/>
      </w:divBdr>
    </w:div>
    <w:div w:id="17651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onsyddanmark.dk/fagfolk/det-naere-sundhedsvaesen/sundhedsprof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onsyddanmark.dk/fagfolk/det-naere-sundhedsvaesen/sundhedsprofil" TargetMode="External"/><Relationship Id="rId5" Type="http://schemas.openxmlformats.org/officeDocument/2006/relationships/hyperlink" Target="http://www.danskernessundhed.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undhedsaftale_Tema">
  <a:themeElements>
    <a:clrScheme name="Sundhedsaftale_PPT">
      <a:dk1>
        <a:sysClr val="windowText" lastClr="000000"/>
      </a:dk1>
      <a:lt1>
        <a:sysClr val="window" lastClr="FFFFFF"/>
      </a:lt1>
      <a:dk2>
        <a:srgbClr val="00BF39"/>
      </a:dk2>
      <a:lt2>
        <a:srgbClr val="19B3FF"/>
      </a:lt2>
      <a:accent1>
        <a:srgbClr val="FF0D66"/>
      </a:accent1>
      <a:accent2>
        <a:srgbClr val="000000"/>
      </a:accent2>
      <a:accent3>
        <a:srgbClr val="004DFF"/>
      </a:accent3>
      <a:accent4>
        <a:srgbClr val="F79646"/>
      </a:accent4>
      <a:accent5>
        <a:srgbClr val="7FFFA5"/>
      </a:accent5>
      <a:accent6>
        <a:srgbClr val="99B7FF"/>
      </a:accent6>
      <a:hlink>
        <a:srgbClr val="7F7F7F"/>
      </a:hlink>
      <a:folHlink>
        <a:srgbClr val="FF0D66"/>
      </a:folHlink>
    </a:clrScheme>
    <a:fontScheme name="Kont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undhedsaftale_Tema" id="{ACF39C51-215A-4EDF-8CE3-E09173EB4597}" vid="{9653F8A9-7E75-4885-84FD-2AB25DAF762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4328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Falby</dc:creator>
  <cp:keywords/>
  <dc:description/>
  <cp:lastModifiedBy>Magnus Falby</cp:lastModifiedBy>
  <cp:revision>2</cp:revision>
  <dcterms:created xsi:type="dcterms:W3CDTF">2024-12-12T11:21:00Z</dcterms:created>
  <dcterms:modified xsi:type="dcterms:W3CDTF">2024-12-12T11:21:00Z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{8F7BB5C3-6E70-4DF2-822B-E4C63ACF4C5B}</vt:lpwstr>
  </property>
</Properties>
</file>