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2" w:rightFromText="142" w:vertAnchor="page" w:horzAnchor="margin" w:tblpXSpec="right" w:tblpY="2386"/>
        <w:tblOverlap w:val="never"/>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1842"/>
      </w:tblGrid>
      <w:tr w:rsidR="00F27534" w:rsidRPr="007C238C" w14:paraId="6AC8E83C" w14:textId="77777777" w:rsidTr="008F4CCF">
        <w:trPr>
          <w:trHeight w:val="279"/>
        </w:trPr>
        <w:tc>
          <w:tcPr>
            <w:tcW w:w="993" w:type="dxa"/>
          </w:tcPr>
          <w:p w14:paraId="397183DC" w14:textId="77777777" w:rsidR="007C238C" w:rsidRPr="00DC312D" w:rsidRDefault="007C238C" w:rsidP="000A23E8">
            <w:pPr>
              <w:rPr>
                <w:rFonts w:ascii="Calibri" w:hAnsi="Calibri" w:cs="Calibri"/>
                <w:b/>
                <w:sz w:val="16"/>
                <w:szCs w:val="16"/>
              </w:rPr>
            </w:pPr>
            <w:r w:rsidRPr="00DC312D">
              <w:rPr>
                <w:rFonts w:ascii="Calibri" w:hAnsi="Calibri" w:cs="Calibri"/>
                <w:b/>
                <w:sz w:val="16"/>
                <w:szCs w:val="16"/>
              </w:rPr>
              <w:t>Afdeling</w:t>
            </w:r>
            <w:r w:rsidR="000A23E8" w:rsidRPr="00DC312D">
              <w:rPr>
                <w:rFonts w:ascii="Calibri" w:hAnsi="Calibri" w:cs="Calibri"/>
                <w:b/>
                <w:sz w:val="16"/>
                <w:szCs w:val="16"/>
              </w:rPr>
              <w:t>/</w:t>
            </w:r>
            <w:r w:rsidR="000A23E8" w:rsidRPr="00DC312D">
              <w:rPr>
                <w:rFonts w:ascii="Calibri" w:hAnsi="Calibri" w:cs="Calibri"/>
                <w:b/>
                <w:sz w:val="16"/>
                <w:szCs w:val="16"/>
              </w:rPr>
              <w:br/>
              <w:t>Følgegruppe</w:t>
            </w:r>
            <w:r w:rsidRPr="00DC312D">
              <w:rPr>
                <w:rFonts w:ascii="Calibri" w:hAnsi="Calibri" w:cs="Calibri"/>
                <w:b/>
                <w:sz w:val="16"/>
                <w:szCs w:val="16"/>
              </w:rPr>
              <w:t>:</w:t>
            </w:r>
          </w:p>
        </w:tc>
        <w:tc>
          <w:tcPr>
            <w:tcW w:w="1842" w:type="dxa"/>
          </w:tcPr>
          <w:p w14:paraId="52DC5C2C" w14:textId="7BA2DF66" w:rsidR="007C238C" w:rsidRPr="000A23E8" w:rsidRDefault="007C238C" w:rsidP="000A23E8">
            <w:pPr>
              <w:rPr>
                <w:rFonts w:ascii="Calibri" w:hAnsi="Calibri" w:cs="Calibri"/>
                <w:sz w:val="16"/>
                <w:szCs w:val="16"/>
              </w:rPr>
            </w:pPr>
          </w:p>
        </w:tc>
      </w:tr>
      <w:tr w:rsidR="00F27534" w:rsidRPr="007C238C" w14:paraId="5CC1D4C6" w14:textId="77777777" w:rsidTr="008F4CCF">
        <w:trPr>
          <w:trHeight w:val="282"/>
        </w:trPr>
        <w:tc>
          <w:tcPr>
            <w:tcW w:w="993" w:type="dxa"/>
          </w:tcPr>
          <w:p w14:paraId="38824759"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Journal nr.:</w:t>
            </w:r>
            <w:r w:rsidRPr="00DC312D">
              <w:rPr>
                <w:rFonts w:ascii="Calibri" w:hAnsi="Calibri" w:cs="Calibri"/>
                <w:sz w:val="16"/>
                <w:szCs w:val="16"/>
              </w:rPr>
              <w:tab/>
            </w:r>
          </w:p>
        </w:tc>
        <w:tc>
          <w:tcPr>
            <w:tcW w:w="1842" w:type="dxa"/>
          </w:tcPr>
          <w:p w14:paraId="78F7FD6A" w14:textId="77777777" w:rsidR="007C238C" w:rsidRPr="000A23E8" w:rsidRDefault="007C238C" w:rsidP="000A23E8">
            <w:pPr>
              <w:rPr>
                <w:rFonts w:ascii="Calibri" w:hAnsi="Calibri" w:cs="Calibri"/>
                <w:sz w:val="16"/>
                <w:szCs w:val="16"/>
              </w:rPr>
            </w:pPr>
          </w:p>
        </w:tc>
      </w:tr>
      <w:tr w:rsidR="00F27534" w:rsidRPr="006275F6" w14:paraId="0B304EB1" w14:textId="77777777" w:rsidTr="008F4CCF">
        <w:trPr>
          <w:trHeight w:val="301"/>
        </w:trPr>
        <w:tc>
          <w:tcPr>
            <w:tcW w:w="993" w:type="dxa"/>
          </w:tcPr>
          <w:p w14:paraId="130CA725"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Udarbejdet af:</w:t>
            </w:r>
          </w:p>
        </w:tc>
        <w:tc>
          <w:tcPr>
            <w:tcW w:w="1842" w:type="dxa"/>
          </w:tcPr>
          <w:p w14:paraId="6774E98A" w14:textId="559897A6" w:rsidR="007C238C" w:rsidRPr="00116817" w:rsidRDefault="00116817" w:rsidP="000A23E8">
            <w:pPr>
              <w:rPr>
                <w:rFonts w:ascii="Calibri" w:hAnsi="Calibri" w:cs="Calibri"/>
                <w:sz w:val="16"/>
                <w:szCs w:val="16"/>
              </w:rPr>
            </w:pPr>
            <w:r w:rsidRPr="00116817">
              <w:rPr>
                <w:rFonts w:ascii="Calibri" w:hAnsi="Calibri" w:cs="Calibri"/>
                <w:sz w:val="16"/>
                <w:szCs w:val="16"/>
              </w:rPr>
              <w:t>Anette Filtenborg og</w:t>
            </w:r>
            <w:r w:rsidR="008F4CCF">
              <w:rPr>
                <w:rFonts w:ascii="Calibri" w:hAnsi="Calibri" w:cs="Calibri"/>
                <w:sz w:val="16"/>
                <w:szCs w:val="16"/>
              </w:rPr>
              <w:t xml:space="preserve"> Magnus Falby</w:t>
            </w:r>
          </w:p>
        </w:tc>
      </w:tr>
      <w:tr w:rsidR="007C238C" w:rsidRPr="007C238C" w14:paraId="3AA09FB5" w14:textId="77777777" w:rsidTr="008F4CCF">
        <w:trPr>
          <w:trHeight w:val="276"/>
        </w:trPr>
        <w:tc>
          <w:tcPr>
            <w:tcW w:w="993" w:type="dxa"/>
          </w:tcPr>
          <w:p w14:paraId="5747A3EE"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E-mail:</w:t>
            </w:r>
            <w:r w:rsidRPr="00DC312D">
              <w:rPr>
                <w:rFonts w:ascii="Calibri" w:hAnsi="Calibri" w:cs="Calibri"/>
                <w:sz w:val="16"/>
                <w:szCs w:val="16"/>
              </w:rPr>
              <w:tab/>
            </w:r>
          </w:p>
        </w:tc>
        <w:tc>
          <w:tcPr>
            <w:tcW w:w="1842" w:type="dxa"/>
          </w:tcPr>
          <w:p w14:paraId="7268D42C" w14:textId="13CCDB74" w:rsidR="007C238C" w:rsidRPr="000A23E8" w:rsidRDefault="00C13B85" w:rsidP="000A23E8">
            <w:pPr>
              <w:rPr>
                <w:rFonts w:ascii="Calibri" w:hAnsi="Calibri" w:cs="Calibri"/>
                <w:sz w:val="16"/>
                <w:szCs w:val="16"/>
              </w:rPr>
            </w:pPr>
            <w:hyperlink r:id="rId9" w:history="1">
              <w:r w:rsidR="00FF1696" w:rsidRPr="003C21B8">
                <w:rPr>
                  <w:rStyle w:val="Hyperlink"/>
                  <w:rFonts w:ascii="Calibri" w:hAnsi="Calibri" w:cs="Calibri"/>
                  <w:sz w:val="16"/>
                  <w:szCs w:val="16"/>
                </w:rPr>
                <w:t>aneki@vejen.dk</w:t>
              </w:r>
            </w:hyperlink>
            <w:r w:rsidR="00FF1696">
              <w:rPr>
                <w:rFonts w:ascii="Calibri" w:hAnsi="Calibri" w:cs="Calibri"/>
                <w:sz w:val="16"/>
                <w:szCs w:val="16"/>
              </w:rPr>
              <w:t xml:space="preserve"> og </w:t>
            </w:r>
            <w:hyperlink r:id="rId10" w:history="1">
              <w:r w:rsidR="008F4CCF" w:rsidRPr="009A7ADB">
                <w:rPr>
                  <w:rStyle w:val="Hyperlink"/>
                  <w:rFonts w:ascii="Calibri" w:hAnsi="Calibri" w:cs="Calibri"/>
                  <w:sz w:val="16"/>
                  <w:szCs w:val="16"/>
                </w:rPr>
                <w:t>Magnus.Falby@rsyd.dk</w:t>
              </w:r>
            </w:hyperlink>
            <w:r w:rsidR="008F4CCF">
              <w:rPr>
                <w:rFonts w:ascii="Calibri" w:hAnsi="Calibri" w:cs="Calibri"/>
                <w:sz w:val="16"/>
                <w:szCs w:val="16"/>
              </w:rPr>
              <w:t xml:space="preserve"> </w:t>
            </w:r>
          </w:p>
        </w:tc>
      </w:tr>
      <w:tr w:rsidR="007C238C" w:rsidRPr="007C238C" w14:paraId="687555D9" w14:textId="77777777" w:rsidTr="008F4CCF">
        <w:trPr>
          <w:trHeight w:val="281"/>
        </w:trPr>
        <w:tc>
          <w:tcPr>
            <w:tcW w:w="993" w:type="dxa"/>
          </w:tcPr>
          <w:p w14:paraId="3F1BC92E" w14:textId="527E8BFD" w:rsidR="007C238C" w:rsidRPr="00DC312D" w:rsidRDefault="007C238C" w:rsidP="000A23E8">
            <w:pPr>
              <w:rPr>
                <w:rFonts w:ascii="Calibri" w:hAnsi="Calibri" w:cs="Calibri"/>
                <w:sz w:val="16"/>
                <w:szCs w:val="16"/>
              </w:rPr>
            </w:pPr>
          </w:p>
        </w:tc>
        <w:tc>
          <w:tcPr>
            <w:tcW w:w="1842" w:type="dxa"/>
          </w:tcPr>
          <w:p w14:paraId="2801CF2A" w14:textId="716BE008" w:rsidR="007C238C" w:rsidRPr="000A23E8" w:rsidRDefault="007C238C" w:rsidP="000A23E8">
            <w:pPr>
              <w:rPr>
                <w:rFonts w:ascii="Calibri" w:hAnsi="Calibri" w:cs="Calibri"/>
                <w:sz w:val="16"/>
                <w:szCs w:val="16"/>
              </w:rPr>
            </w:pPr>
          </w:p>
        </w:tc>
      </w:tr>
      <w:tr w:rsidR="00A70ADD" w:rsidRPr="007C238C" w14:paraId="72F51614" w14:textId="77777777" w:rsidTr="008F4CCF">
        <w:trPr>
          <w:trHeight w:val="411"/>
        </w:trPr>
        <w:tc>
          <w:tcPr>
            <w:tcW w:w="993" w:type="dxa"/>
          </w:tcPr>
          <w:p w14:paraId="786B4CA1" w14:textId="77777777" w:rsidR="00A70ADD" w:rsidRPr="00DC312D" w:rsidRDefault="00A70ADD" w:rsidP="007F4F8C">
            <w:pPr>
              <w:rPr>
                <w:rFonts w:ascii="Calibri" w:hAnsi="Calibri" w:cs="Calibri"/>
                <w:sz w:val="16"/>
                <w:szCs w:val="16"/>
              </w:rPr>
            </w:pPr>
            <w:r w:rsidRPr="00DC312D">
              <w:rPr>
                <w:rFonts w:ascii="Calibri" w:hAnsi="Calibri" w:cs="Calibri"/>
                <w:sz w:val="16"/>
                <w:szCs w:val="16"/>
              </w:rPr>
              <w:t>Dato:</w:t>
            </w:r>
          </w:p>
        </w:tc>
        <w:tc>
          <w:tcPr>
            <w:tcW w:w="1842" w:type="dxa"/>
          </w:tcPr>
          <w:p w14:paraId="4767C4C8" w14:textId="5C441738" w:rsidR="00A70ADD" w:rsidRPr="00DC312D" w:rsidRDefault="007D44DB" w:rsidP="00DC312D">
            <w:pPr>
              <w:rPr>
                <w:rFonts w:ascii="Calibri" w:hAnsi="Calibri" w:cs="Calibri"/>
                <w:sz w:val="16"/>
                <w:szCs w:val="16"/>
              </w:rPr>
            </w:pPr>
            <w:r>
              <w:rPr>
                <w:rFonts w:ascii="Calibri" w:hAnsi="Calibri" w:cs="Calibri"/>
                <w:noProof/>
                <w:sz w:val="16"/>
                <w:szCs w:val="16"/>
              </w:rPr>
              <w:t>28. april 2025</w:t>
            </w:r>
          </w:p>
        </w:tc>
      </w:tr>
      <w:tr w:rsidR="00F27534" w:rsidRPr="007C238C" w14:paraId="6AF972FF" w14:textId="77777777" w:rsidTr="008F4CCF">
        <w:trPr>
          <w:trHeight w:val="335"/>
        </w:trPr>
        <w:tc>
          <w:tcPr>
            <w:tcW w:w="2835" w:type="dxa"/>
            <w:gridSpan w:val="2"/>
          </w:tcPr>
          <w:p w14:paraId="3F5CECE9" w14:textId="77777777" w:rsidR="00F27534" w:rsidRPr="00F27534" w:rsidRDefault="00F27534" w:rsidP="000A23E8">
            <w:pPr>
              <w:rPr>
                <w:rFonts w:ascii="Calibri" w:hAnsi="Calibri" w:cs="Calibri"/>
                <w:sz w:val="18"/>
                <w:szCs w:val="18"/>
              </w:rPr>
            </w:pPr>
          </w:p>
        </w:tc>
      </w:tr>
    </w:tbl>
    <w:p w14:paraId="7EBD7DFE" w14:textId="69478D7C" w:rsidR="009D6FFE" w:rsidRPr="00C8283E" w:rsidRDefault="0064293A" w:rsidP="00C8283E">
      <w:pPr>
        <w:pStyle w:val="Brevtypeangivelse"/>
      </w:pPr>
      <w:r>
        <w:t>Referat</w:t>
      </w:r>
    </w:p>
    <w:p w14:paraId="46978610" w14:textId="77777777" w:rsidR="00E53BE2" w:rsidRPr="007C238C" w:rsidRDefault="00E53BE2" w:rsidP="00E53BE2">
      <w:pPr>
        <w:rPr>
          <w:rFonts w:ascii="Calibri" w:hAnsi="Calibri" w:cs="Calibri"/>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46"/>
        <w:gridCol w:w="7824"/>
      </w:tblGrid>
      <w:tr w:rsidR="00A93FC3" w:rsidRPr="007C238C" w14:paraId="7DF2F6EF" w14:textId="77777777" w:rsidTr="008B3FCF">
        <w:tc>
          <w:tcPr>
            <w:tcW w:w="1246" w:type="dxa"/>
          </w:tcPr>
          <w:p w14:paraId="3DFEF957" w14:textId="77777777" w:rsidR="00285A18" w:rsidRPr="007C238C" w:rsidRDefault="00285A18" w:rsidP="008B3FCF">
            <w:pPr>
              <w:tabs>
                <w:tab w:val="left" w:pos="1246"/>
              </w:tabs>
              <w:rPr>
                <w:rFonts w:ascii="Calibri" w:hAnsi="Calibri" w:cs="Calibri"/>
                <w:b/>
              </w:rPr>
            </w:pPr>
            <w:r w:rsidRPr="007C238C">
              <w:rPr>
                <w:rFonts w:ascii="Calibri" w:hAnsi="Calibri" w:cs="Calibri"/>
                <w:b/>
              </w:rPr>
              <w:t>Møde:</w:t>
            </w:r>
          </w:p>
        </w:tc>
        <w:tc>
          <w:tcPr>
            <w:tcW w:w="7824" w:type="dxa"/>
          </w:tcPr>
          <w:p w14:paraId="79B05D29" w14:textId="77777777" w:rsidR="00285A18" w:rsidRPr="007C238C" w:rsidRDefault="005710AA" w:rsidP="008B3FCF">
            <w:pPr>
              <w:tabs>
                <w:tab w:val="left" w:pos="1246"/>
              </w:tabs>
              <w:rPr>
                <w:rFonts w:ascii="Calibri" w:hAnsi="Calibri" w:cs="Calibri"/>
              </w:rPr>
            </w:pPr>
            <w:r>
              <w:rPr>
                <w:rFonts w:ascii="Calibri" w:hAnsi="Calibri" w:cs="Calibri"/>
              </w:rPr>
              <w:t>Den tværsektorielle rådgivende SAM:BO-arbejdsgruppe</w:t>
            </w:r>
          </w:p>
        </w:tc>
      </w:tr>
      <w:tr w:rsidR="00A93FC3" w:rsidRPr="007C238C" w14:paraId="7400ABD9" w14:textId="77777777" w:rsidTr="008B3FCF">
        <w:tc>
          <w:tcPr>
            <w:tcW w:w="1246" w:type="dxa"/>
          </w:tcPr>
          <w:p w14:paraId="6CF83791" w14:textId="77777777" w:rsidR="00285A18" w:rsidRPr="007C238C" w:rsidRDefault="00285A18" w:rsidP="008B3FCF">
            <w:pPr>
              <w:tabs>
                <w:tab w:val="left" w:pos="1246"/>
              </w:tabs>
              <w:rPr>
                <w:rFonts w:ascii="Calibri" w:hAnsi="Calibri" w:cs="Calibri"/>
                <w:b/>
              </w:rPr>
            </w:pPr>
            <w:r w:rsidRPr="007C238C">
              <w:rPr>
                <w:rFonts w:ascii="Calibri" w:hAnsi="Calibri" w:cs="Calibri"/>
                <w:b/>
              </w:rPr>
              <w:t>Tidspunkt:</w:t>
            </w:r>
          </w:p>
        </w:tc>
        <w:tc>
          <w:tcPr>
            <w:tcW w:w="7824" w:type="dxa"/>
          </w:tcPr>
          <w:p w14:paraId="0978A28D" w14:textId="0836A034" w:rsidR="00285A18" w:rsidRPr="007C238C" w:rsidRDefault="00CF707F" w:rsidP="007E677A">
            <w:pPr>
              <w:tabs>
                <w:tab w:val="left" w:pos="1246"/>
              </w:tabs>
              <w:rPr>
                <w:rFonts w:ascii="Calibri" w:hAnsi="Calibri" w:cs="Calibri"/>
              </w:rPr>
            </w:pPr>
            <w:r>
              <w:rPr>
                <w:rFonts w:ascii="Calibri" w:hAnsi="Calibri" w:cs="Calibri"/>
              </w:rPr>
              <w:t>10. juni</w:t>
            </w:r>
            <w:r w:rsidR="008F4CCF">
              <w:rPr>
                <w:rFonts w:ascii="Calibri" w:hAnsi="Calibri" w:cs="Calibri"/>
              </w:rPr>
              <w:t xml:space="preserve"> </w:t>
            </w:r>
            <w:r w:rsidR="00266C59">
              <w:rPr>
                <w:rFonts w:ascii="Calibri" w:hAnsi="Calibri" w:cs="Calibri"/>
              </w:rPr>
              <w:t>202</w:t>
            </w:r>
            <w:r w:rsidR="003165EF">
              <w:rPr>
                <w:rFonts w:ascii="Calibri" w:hAnsi="Calibri" w:cs="Calibri"/>
              </w:rPr>
              <w:t>5</w:t>
            </w:r>
            <w:r w:rsidR="003239E9">
              <w:rPr>
                <w:rFonts w:ascii="Calibri" w:hAnsi="Calibri" w:cs="Calibri"/>
              </w:rPr>
              <w:t xml:space="preserve"> kl. </w:t>
            </w:r>
            <w:r>
              <w:rPr>
                <w:rFonts w:ascii="Calibri" w:hAnsi="Calibri" w:cs="Calibri"/>
              </w:rPr>
              <w:t>0</w:t>
            </w:r>
            <w:r w:rsidR="006B76BB">
              <w:rPr>
                <w:rFonts w:ascii="Calibri" w:hAnsi="Calibri" w:cs="Calibri"/>
              </w:rPr>
              <w:t>8</w:t>
            </w:r>
            <w:r>
              <w:rPr>
                <w:rFonts w:ascii="Calibri" w:hAnsi="Calibri" w:cs="Calibri"/>
              </w:rPr>
              <w:t>.</w:t>
            </w:r>
            <w:r w:rsidR="006B76BB">
              <w:rPr>
                <w:rFonts w:ascii="Calibri" w:hAnsi="Calibri" w:cs="Calibri"/>
              </w:rPr>
              <w:t>3</w:t>
            </w:r>
            <w:r>
              <w:rPr>
                <w:rFonts w:ascii="Calibri" w:hAnsi="Calibri" w:cs="Calibri"/>
              </w:rPr>
              <w:t>0 – 1</w:t>
            </w:r>
            <w:r w:rsidR="00A7096C">
              <w:rPr>
                <w:rFonts w:ascii="Calibri" w:hAnsi="Calibri" w:cs="Calibri"/>
              </w:rPr>
              <w:t>0.30</w:t>
            </w:r>
          </w:p>
        </w:tc>
      </w:tr>
      <w:tr w:rsidR="00A93FC3" w:rsidRPr="00707672" w14:paraId="06E19565" w14:textId="77777777" w:rsidTr="00707672">
        <w:trPr>
          <w:trHeight w:val="295"/>
        </w:trPr>
        <w:tc>
          <w:tcPr>
            <w:tcW w:w="1246" w:type="dxa"/>
          </w:tcPr>
          <w:p w14:paraId="58CD9F9D" w14:textId="77777777" w:rsidR="00285A18" w:rsidRPr="00A7096C" w:rsidRDefault="00285A18" w:rsidP="008B3FCF">
            <w:pPr>
              <w:tabs>
                <w:tab w:val="left" w:pos="1246"/>
              </w:tabs>
              <w:rPr>
                <w:rFonts w:ascii="Calibri" w:hAnsi="Calibri" w:cs="Calibri"/>
                <w:b/>
              </w:rPr>
            </w:pPr>
            <w:r w:rsidRPr="00A7096C">
              <w:rPr>
                <w:rFonts w:ascii="Calibri" w:hAnsi="Calibri" w:cs="Calibri"/>
                <w:b/>
              </w:rPr>
              <w:t>Sted:</w:t>
            </w:r>
          </w:p>
        </w:tc>
        <w:tc>
          <w:tcPr>
            <w:tcW w:w="7824" w:type="dxa"/>
          </w:tcPr>
          <w:p w14:paraId="63712692" w14:textId="14441685" w:rsidR="00285A18" w:rsidRPr="00A7096C" w:rsidRDefault="00275389" w:rsidP="006A53ED">
            <w:pPr>
              <w:tabs>
                <w:tab w:val="left" w:pos="1246"/>
              </w:tabs>
              <w:rPr>
                <w:rFonts w:ascii="Calibri" w:hAnsi="Calibri" w:cs="Calibri"/>
              </w:rPr>
            </w:pPr>
            <w:r w:rsidRPr="00A7096C">
              <w:rPr>
                <w:rFonts w:ascii="Calibri" w:hAnsi="Calibri" w:cs="Calibri"/>
              </w:rPr>
              <w:t>Virtuelt møde</w:t>
            </w:r>
          </w:p>
        </w:tc>
      </w:tr>
    </w:tbl>
    <w:p w14:paraId="33C53647" w14:textId="77777777" w:rsidR="000C24D6" w:rsidRPr="007C238C" w:rsidRDefault="000C24D6" w:rsidP="00E53BE2">
      <w:pPr>
        <w:tabs>
          <w:tab w:val="left" w:pos="1246"/>
        </w:tabs>
        <w:rPr>
          <w:rFonts w:ascii="Calibri" w:hAnsi="Calibri" w:cs="Calibri"/>
        </w:rPr>
      </w:pPr>
    </w:p>
    <w:p w14:paraId="2FC001DC" w14:textId="77777777" w:rsidR="000C24D6" w:rsidRPr="007C238C" w:rsidRDefault="000C24D6" w:rsidP="00E53BE2">
      <w:pPr>
        <w:tabs>
          <w:tab w:val="left" w:pos="1246"/>
        </w:tabs>
        <w:rPr>
          <w:rFonts w:ascii="Calibri" w:hAnsi="Calibri" w:cs="Calibri"/>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46"/>
        <w:gridCol w:w="7824"/>
      </w:tblGrid>
      <w:tr w:rsidR="007C238C" w:rsidRPr="007C238C" w14:paraId="01DC5974" w14:textId="77777777" w:rsidTr="004D31D3">
        <w:tc>
          <w:tcPr>
            <w:tcW w:w="1246" w:type="dxa"/>
          </w:tcPr>
          <w:p w14:paraId="74141402" w14:textId="77777777" w:rsidR="004D31D3" w:rsidRPr="007C238C" w:rsidRDefault="004D31D3" w:rsidP="00E53BE2">
            <w:pPr>
              <w:tabs>
                <w:tab w:val="left" w:pos="1246"/>
              </w:tabs>
              <w:rPr>
                <w:rFonts w:ascii="Calibri" w:hAnsi="Calibri" w:cs="Calibri"/>
                <w:b/>
              </w:rPr>
            </w:pPr>
            <w:r w:rsidRPr="007C238C">
              <w:rPr>
                <w:rFonts w:ascii="Calibri" w:hAnsi="Calibri" w:cs="Calibri"/>
                <w:b/>
              </w:rPr>
              <w:t>Deltagere:</w:t>
            </w:r>
          </w:p>
        </w:tc>
        <w:tc>
          <w:tcPr>
            <w:tcW w:w="7824" w:type="dxa"/>
          </w:tcPr>
          <w:p w14:paraId="4CBD1354" w14:textId="412EC6C7" w:rsidR="003165EF" w:rsidRDefault="003165EF" w:rsidP="007F4138">
            <w:pPr>
              <w:tabs>
                <w:tab w:val="left" w:pos="1246"/>
              </w:tabs>
              <w:rPr>
                <w:rFonts w:ascii="Calibri" w:hAnsi="Calibri" w:cs="Calibri"/>
              </w:rPr>
            </w:pPr>
            <w:r>
              <w:rPr>
                <w:rFonts w:ascii="Calibri" w:hAnsi="Calibri" w:cs="Calibri"/>
              </w:rPr>
              <w:t>Anette Førgaard (kommunal formand)</w:t>
            </w:r>
            <w:r w:rsidR="00D47D67">
              <w:rPr>
                <w:rFonts w:ascii="Calibri" w:hAnsi="Calibri" w:cs="Calibri"/>
              </w:rPr>
              <w:t xml:space="preserve"> </w:t>
            </w:r>
            <w:r w:rsidR="007B0970">
              <w:rPr>
                <w:rFonts w:ascii="Calibri" w:hAnsi="Calibri" w:cs="Calibri"/>
              </w:rPr>
              <w:t>(mødeleder)</w:t>
            </w:r>
          </w:p>
          <w:p w14:paraId="3C6565B7" w14:textId="5ABDEF17" w:rsidR="00D600B8" w:rsidRDefault="00330457" w:rsidP="00D600B8">
            <w:pPr>
              <w:tabs>
                <w:tab w:val="left" w:pos="1246"/>
              </w:tabs>
              <w:rPr>
                <w:rFonts w:ascii="Calibri" w:hAnsi="Calibri" w:cs="Calibri"/>
                <w:bCs/>
              </w:rPr>
            </w:pPr>
            <w:r>
              <w:rPr>
                <w:rFonts w:ascii="Calibri" w:hAnsi="Calibri" w:cs="Calibri"/>
              </w:rPr>
              <w:t>Joan Granerud (regional formand)</w:t>
            </w:r>
            <w:r w:rsidR="00F1623B">
              <w:rPr>
                <w:rFonts w:ascii="Calibri" w:hAnsi="Calibri" w:cs="Calibri"/>
              </w:rPr>
              <w:t xml:space="preserve"> </w:t>
            </w:r>
            <w:r w:rsidR="00203130">
              <w:rPr>
                <w:rFonts w:ascii="Calibri" w:hAnsi="Calibri" w:cs="Calibri"/>
              </w:rPr>
              <w:br/>
            </w:r>
            <w:r w:rsidR="003128CD">
              <w:rPr>
                <w:rFonts w:ascii="Calibri" w:hAnsi="Calibri" w:cs="Calibri"/>
              </w:rPr>
              <w:t>Vakant</w:t>
            </w:r>
            <w:r w:rsidR="00E7159C">
              <w:rPr>
                <w:rFonts w:ascii="Calibri" w:hAnsi="Calibri" w:cs="Calibri"/>
              </w:rPr>
              <w:t xml:space="preserve"> (repræsentant fra Regional IT</w:t>
            </w:r>
            <w:r w:rsidR="00203130">
              <w:rPr>
                <w:rFonts w:ascii="Calibri" w:hAnsi="Calibri" w:cs="Calibri"/>
              </w:rPr>
              <w:t>)</w:t>
            </w:r>
            <w:r w:rsidR="006D6470">
              <w:rPr>
                <w:rFonts w:ascii="Calibri" w:hAnsi="Calibri" w:cs="Calibri"/>
              </w:rPr>
              <w:t xml:space="preserve"> </w:t>
            </w:r>
            <w:r w:rsidR="00444141">
              <w:rPr>
                <w:rFonts w:ascii="Calibri" w:hAnsi="Calibri" w:cs="Calibri"/>
                <w:bCs/>
              </w:rPr>
              <w:br/>
            </w:r>
            <w:r w:rsidR="00D600B8" w:rsidRPr="00632012">
              <w:rPr>
                <w:rFonts w:ascii="Calibri" w:hAnsi="Calibri" w:cs="Calibri"/>
                <w:bCs/>
              </w:rPr>
              <w:t>Lotte Kvist Duve (repræsentant for Sygehus Lillebælt)</w:t>
            </w:r>
            <w:r w:rsidR="00D600B8">
              <w:rPr>
                <w:rFonts w:ascii="Calibri" w:hAnsi="Calibri" w:cs="Calibri"/>
                <w:bCs/>
              </w:rPr>
              <w:t xml:space="preserve"> </w:t>
            </w:r>
          </w:p>
          <w:p w14:paraId="6C5D1B88" w14:textId="5ED3E78F" w:rsidR="000072FC" w:rsidRDefault="000072FC" w:rsidP="00444141">
            <w:pPr>
              <w:tabs>
                <w:tab w:val="left" w:pos="1246"/>
              </w:tabs>
              <w:rPr>
                <w:rFonts w:ascii="Calibri" w:hAnsi="Calibri" w:cs="Calibri"/>
                <w:bCs/>
              </w:rPr>
            </w:pPr>
            <w:r>
              <w:rPr>
                <w:rFonts w:ascii="Calibri" w:hAnsi="Calibri" w:cs="Calibri"/>
              </w:rPr>
              <w:t>Tove Larsen (repræsentant fra Sygehus Sønderjylland)</w:t>
            </w:r>
          </w:p>
          <w:p w14:paraId="356B89BD" w14:textId="4C2D6646" w:rsidR="00AE1222" w:rsidRDefault="00AE1222" w:rsidP="00AE1222">
            <w:pPr>
              <w:tabs>
                <w:tab w:val="left" w:pos="1246"/>
              </w:tabs>
              <w:rPr>
                <w:rFonts w:ascii="Calibri" w:hAnsi="Calibri" w:cs="Calibri"/>
              </w:rPr>
            </w:pPr>
            <w:r>
              <w:rPr>
                <w:rFonts w:ascii="Calibri" w:hAnsi="Calibri" w:cs="Calibri"/>
              </w:rPr>
              <w:t xml:space="preserve">Lea Qvist Jensen (kommunal repræsentant fra </w:t>
            </w:r>
            <w:r w:rsidR="00C40692">
              <w:rPr>
                <w:rFonts w:ascii="Calibri" w:hAnsi="Calibri" w:cs="Calibri"/>
              </w:rPr>
              <w:t>Sundhedsklynge</w:t>
            </w:r>
            <w:r>
              <w:rPr>
                <w:rFonts w:ascii="Calibri" w:hAnsi="Calibri" w:cs="Calibri"/>
              </w:rPr>
              <w:t xml:space="preserve"> Vestjylland)</w:t>
            </w:r>
          </w:p>
          <w:p w14:paraId="74753547" w14:textId="77777777" w:rsidR="008F4CCF" w:rsidRDefault="008F4CCF" w:rsidP="00AE1222">
            <w:pPr>
              <w:tabs>
                <w:tab w:val="left" w:pos="1246"/>
              </w:tabs>
              <w:rPr>
                <w:rFonts w:ascii="Calibri" w:hAnsi="Calibri" w:cs="Calibri"/>
              </w:rPr>
            </w:pPr>
            <w:r>
              <w:rPr>
                <w:rFonts w:ascii="Calibri" w:hAnsi="Calibri" w:cs="Calibri"/>
              </w:rPr>
              <w:t>Helle Snitkjær Meinhardt (kommunal repræsentant fra Sundhedsklynge Sønderjylland)</w:t>
            </w:r>
          </w:p>
          <w:p w14:paraId="7D00880B" w14:textId="77777777" w:rsidR="00CF707F" w:rsidRDefault="00C40692" w:rsidP="00CF707F">
            <w:pPr>
              <w:tabs>
                <w:tab w:val="left" w:pos="1246"/>
              </w:tabs>
              <w:rPr>
                <w:rFonts w:ascii="Calibri" w:hAnsi="Calibri" w:cs="Calibri"/>
                <w:bCs/>
              </w:rPr>
            </w:pPr>
            <w:r w:rsidRPr="00C40692">
              <w:rPr>
                <w:rFonts w:ascii="Calibri" w:hAnsi="Calibri" w:cs="Calibri"/>
              </w:rPr>
              <w:t>Katja Hylleberg</w:t>
            </w:r>
            <w:r>
              <w:t xml:space="preserve"> </w:t>
            </w:r>
            <w:r>
              <w:rPr>
                <w:rFonts w:ascii="Calibri" w:hAnsi="Calibri" w:cs="Calibri"/>
              </w:rPr>
              <w:t>(kommunal repræsentant fra Sundhedsklynge</w:t>
            </w:r>
            <w:r w:rsidR="00AE1222">
              <w:rPr>
                <w:rFonts w:ascii="Calibri" w:hAnsi="Calibri" w:cs="Calibri"/>
              </w:rPr>
              <w:t xml:space="preserve"> Fyn) </w:t>
            </w:r>
            <w:r w:rsidR="00AE1222">
              <w:rPr>
                <w:rFonts w:ascii="Calibri" w:hAnsi="Calibri" w:cs="Calibri"/>
              </w:rPr>
              <w:br/>
            </w:r>
            <w:r w:rsidR="00CF707F">
              <w:rPr>
                <w:rFonts w:ascii="Calibri" w:hAnsi="Calibri" w:cs="Calibri"/>
              </w:rPr>
              <w:t>Julie Engelbrecht (regional jurist)</w:t>
            </w:r>
          </w:p>
          <w:p w14:paraId="067D881B" w14:textId="3F6EBFC9" w:rsidR="00CF707F" w:rsidRDefault="006B76BB" w:rsidP="006517FB">
            <w:pPr>
              <w:tabs>
                <w:tab w:val="left" w:pos="1246"/>
              </w:tabs>
              <w:rPr>
                <w:rFonts w:ascii="Calibri" w:hAnsi="Calibri" w:cs="Calibri"/>
              </w:rPr>
            </w:pPr>
            <w:r>
              <w:rPr>
                <w:rFonts w:ascii="Calibri" w:hAnsi="Calibri" w:cs="Calibri"/>
              </w:rPr>
              <w:t>Anita Lerche</w:t>
            </w:r>
            <w:r w:rsidR="00CF707F">
              <w:rPr>
                <w:rFonts w:ascii="Calibri" w:hAnsi="Calibri" w:cs="Calibri"/>
              </w:rPr>
              <w:t xml:space="preserve"> (repræsentant fra Praksis)</w:t>
            </w:r>
          </w:p>
          <w:p w14:paraId="751CA59F" w14:textId="488A8E2F" w:rsidR="006517FB" w:rsidRDefault="003D17B0" w:rsidP="006517FB">
            <w:pPr>
              <w:tabs>
                <w:tab w:val="left" w:pos="1246"/>
              </w:tabs>
              <w:rPr>
                <w:rFonts w:ascii="Calibri" w:hAnsi="Calibri" w:cs="Calibri"/>
              </w:rPr>
            </w:pPr>
            <w:r>
              <w:rPr>
                <w:rFonts w:ascii="Calibri" w:hAnsi="Calibri" w:cs="Calibri"/>
              </w:rPr>
              <w:t>Anette Filtenborg</w:t>
            </w:r>
            <w:r w:rsidR="00203130">
              <w:rPr>
                <w:rFonts w:ascii="Calibri" w:hAnsi="Calibri" w:cs="Calibri"/>
              </w:rPr>
              <w:t xml:space="preserve"> (kommunal sekretær)</w:t>
            </w:r>
          </w:p>
          <w:p w14:paraId="2307EB58" w14:textId="570F4FEB" w:rsidR="005710AA" w:rsidRPr="007C238C" w:rsidRDefault="00CF707F" w:rsidP="002A3B2B">
            <w:pPr>
              <w:tabs>
                <w:tab w:val="left" w:pos="1246"/>
              </w:tabs>
              <w:rPr>
                <w:rFonts w:ascii="Calibri" w:hAnsi="Calibri" w:cs="Calibri"/>
              </w:rPr>
            </w:pPr>
            <w:r>
              <w:rPr>
                <w:rFonts w:ascii="Calibri" w:hAnsi="Calibri" w:cs="Calibri"/>
              </w:rPr>
              <w:tab/>
            </w:r>
          </w:p>
        </w:tc>
      </w:tr>
      <w:tr w:rsidR="007C238C" w:rsidRPr="007C238C" w14:paraId="03DDDD28" w14:textId="77777777" w:rsidTr="004D31D3">
        <w:tc>
          <w:tcPr>
            <w:tcW w:w="1246" w:type="dxa"/>
          </w:tcPr>
          <w:p w14:paraId="7D605961" w14:textId="2DC51811" w:rsidR="004D31D3" w:rsidRPr="007C238C" w:rsidRDefault="004D31D3" w:rsidP="00E53BE2">
            <w:pPr>
              <w:tabs>
                <w:tab w:val="left" w:pos="1246"/>
              </w:tabs>
              <w:rPr>
                <w:rFonts w:ascii="Calibri" w:hAnsi="Calibri" w:cs="Calibri"/>
                <w:b/>
              </w:rPr>
            </w:pPr>
          </w:p>
        </w:tc>
        <w:tc>
          <w:tcPr>
            <w:tcW w:w="7824" w:type="dxa"/>
          </w:tcPr>
          <w:p w14:paraId="7451DED1" w14:textId="67DC1514" w:rsidR="00A93FC3" w:rsidRPr="007C238C" w:rsidRDefault="00A93FC3" w:rsidP="00632012">
            <w:pPr>
              <w:tabs>
                <w:tab w:val="left" w:pos="1246"/>
              </w:tabs>
              <w:rPr>
                <w:rFonts w:ascii="Calibri" w:hAnsi="Calibri" w:cs="Calibri"/>
              </w:rPr>
            </w:pPr>
          </w:p>
        </w:tc>
      </w:tr>
    </w:tbl>
    <w:p w14:paraId="7BEF1036" w14:textId="74557F23" w:rsidR="006D6470" w:rsidRDefault="00632012" w:rsidP="00AE1222">
      <w:pPr>
        <w:tabs>
          <w:tab w:val="left" w:pos="1246"/>
        </w:tabs>
        <w:rPr>
          <w:rFonts w:ascii="Calibri" w:hAnsi="Calibri" w:cs="Calibri"/>
        </w:rPr>
      </w:pPr>
      <w:r w:rsidRPr="007C238C">
        <w:rPr>
          <w:rFonts w:ascii="Calibri" w:hAnsi="Calibri" w:cs="Calibri"/>
          <w:b/>
        </w:rPr>
        <w:t>Afbud:</w:t>
      </w:r>
      <w:r>
        <w:rPr>
          <w:rFonts w:ascii="Calibri" w:hAnsi="Calibri" w:cs="Calibri"/>
          <w:b/>
        </w:rPr>
        <w:tab/>
      </w:r>
      <w:r w:rsidR="006D6470">
        <w:rPr>
          <w:rFonts w:ascii="Calibri" w:hAnsi="Calibri" w:cs="Calibri"/>
        </w:rPr>
        <w:t xml:space="preserve">                       </w:t>
      </w:r>
    </w:p>
    <w:p w14:paraId="68A3034E" w14:textId="213E70A1" w:rsidR="00F1623B" w:rsidRDefault="00F1623B" w:rsidP="00A7096C">
      <w:pPr>
        <w:tabs>
          <w:tab w:val="left" w:pos="1246"/>
        </w:tabs>
        <w:ind w:left="1246"/>
        <w:rPr>
          <w:rFonts w:ascii="Calibri" w:hAnsi="Calibri" w:cs="Calibri"/>
        </w:rPr>
      </w:pPr>
      <w:r>
        <w:rPr>
          <w:rFonts w:ascii="Calibri" w:hAnsi="Calibri" w:cs="Calibri"/>
        </w:rPr>
        <w:t xml:space="preserve">Susanne Magaard (repræsentant fra Psykiatrisygehuset) </w:t>
      </w:r>
      <w:r>
        <w:rPr>
          <w:rFonts w:ascii="Calibri" w:hAnsi="Calibri" w:cs="Calibri"/>
        </w:rPr>
        <w:br/>
        <w:t>Jette Wensien (repræsentant fra Odense Universitetshospital)</w:t>
      </w:r>
    </w:p>
    <w:p w14:paraId="2B406F67" w14:textId="77777777" w:rsidR="003C1618" w:rsidRDefault="00012D7E" w:rsidP="003C1618">
      <w:pPr>
        <w:tabs>
          <w:tab w:val="left" w:pos="1246"/>
        </w:tabs>
        <w:ind w:left="1246"/>
        <w:rPr>
          <w:rFonts w:ascii="Calibri" w:hAnsi="Calibri" w:cs="Calibri"/>
        </w:rPr>
      </w:pPr>
      <w:r w:rsidRPr="008F4CCF">
        <w:rPr>
          <w:rFonts w:ascii="Calibri" w:hAnsi="Calibri" w:cs="Calibri"/>
        </w:rPr>
        <w:t>Birgitte Baun Leegaard Krogsøe</w:t>
      </w:r>
      <w:r>
        <w:rPr>
          <w:rFonts w:ascii="Calibri" w:hAnsi="Calibri" w:cs="Calibri"/>
        </w:rPr>
        <w:t>, (repræsentant fra Sydvestjysk Sygehus)</w:t>
      </w:r>
    </w:p>
    <w:p w14:paraId="570583FC" w14:textId="04B97036" w:rsidR="003C1618" w:rsidRPr="003C1618" w:rsidRDefault="003C1618" w:rsidP="003C1618">
      <w:pPr>
        <w:tabs>
          <w:tab w:val="left" w:pos="1246"/>
        </w:tabs>
        <w:ind w:left="1246"/>
        <w:rPr>
          <w:rFonts w:ascii="Calibri" w:hAnsi="Calibri" w:cs="Calibri"/>
        </w:rPr>
      </w:pPr>
      <w:r w:rsidRPr="00A73366">
        <w:rPr>
          <w:rFonts w:ascii="Calibri" w:hAnsi="Calibri" w:cs="Calibri"/>
          <w:bCs/>
        </w:rPr>
        <w:t xml:space="preserve">Pia Nørup Hansen </w:t>
      </w:r>
      <w:r>
        <w:rPr>
          <w:rFonts w:ascii="Calibri" w:hAnsi="Calibri" w:cs="Calibri"/>
        </w:rPr>
        <w:t>(kommunal repræsentant fra Sundhedsklynge Lillebælt)</w:t>
      </w:r>
      <w:r>
        <w:rPr>
          <w:rFonts w:ascii="Calibri" w:hAnsi="Calibri" w:cs="Calibri"/>
        </w:rPr>
        <w:br/>
        <w:t>Laura Nissen, (kommunal jurist)</w:t>
      </w:r>
    </w:p>
    <w:p w14:paraId="76BAE1B6" w14:textId="464540DD" w:rsidR="00F1623B" w:rsidRDefault="00F1623B" w:rsidP="00A7096C">
      <w:pPr>
        <w:tabs>
          <w:tab w:val="left" w:pos="1246"/>
        </w:tabs>
        <w:ind w:left="1246"/>
        <w:rPr>
          <w:rFonts w:ascii="Calibri" w:hAnsi="Calibri" w:cs="Calibri"/>
        </w:rPr>
      </w:pPr>
      <w:r>
        <w:rPr>
          <w:rFonts w:ascii="Calibri" w:hAnsi="Calibri" w:cs="Calibri"/>
        </w:rPr>
        <w:t xml:space="preserve">Magnus Falby (regional sekretær) </w:t>
      </w:r>
    </w:p>
    <w:p w14:paraId="586D17CE" w14:textId="77777777" w:rsidR="00A73366" w:rsidRDefault="00A73366" w:rsidP="000072FC">
      <w:pPr>
        <w:rPr>
          <w:rFonts w:ascii="Verdana" w:hAnsi="Verdana"/>
          <w:b/>
          <w:sz w:val="22"/>
        </w:rPr>
      </w:pPr>
    </w:p>
    <w:p w14:paraId="1853C183" w14:textId="0035A04D" w:rsidR="00A73366" w:rsidRDefault="00A73366" w:rsidP="000072FC">
      <w:pPr>
        <w:rPr>
          <w:rFonts w:ascii="Verdana" w:hAnsi="Verdana"/>
          <w:b/>
          <w:sz w:val="22"/>
        </w:rPr>
      </w:pPr>
    </w:p>
    <w:p w14:paraId="3BE86F44" w14:textId="77777777" w:rsidR="003165EF" w:rsidRDefault="003165EF" w:rsidP="000072FC">
      <w:pPr>
        <w:rPr>
          <w:rFonts w:ascii="Verdana" w:hAnsi="Verdana"/>
          <w:b/>
          <w:sz w:val="22"/>
        </w:rPr>
      </w:pPr>
    </w:p>
    <w:p w14:paraId="11945851" w14:textId="77777777" w:rsidR="002E1496" w:rsidRDefault="002E1496" w:rsidP="000072FC">
      <w:pPr>
        <w:rPr>
          <w:rFonts w:ascii="Verdana" w:hAnsi="Verdana"/>
          <w:b/>
          <w:sz w:val="22"/>
        </w:rPr>
      </w:pPr>
    </w:p>
    <w:p w14:paraId="2453611F" w14:textId="2DC1B01D" w:rsidR="00A73366" w:rsidRDefault="00A73366" w:rsidP="000072FC">
      <w:pPr>
        <w:rPr>
          <w:rFonts w:ascii="Verdana" w:hAnsi="Verdana"/>
          <w:b/>
          <w:sz w:val="22"/>
        </w:rPr>
      </w:pPr>
    </w:p>
    <w:p w14:paraId="4A8EAEA6" w14:textId="77777777" w:rsidR="00951371" w:rsidRDefault="00951371" w:rsidP="00660196">
      <w:pPr>
        <w:pStyle w:val="Listeafsnit"/>
        <w:ind w:left="852"/>
        <w:jc w:val="both"/>
        <w:rPr>
          <w:rFonts w:ascii="Verdana" w:hAnsi="Verdana"/>
          <w:szCs w:val="20"/>
        </w:rPr>
      </w:pPr>
    </w:p>
    <w:p w14:paraId="6D6E33FB" w14:textId="77777777" w:rsidR="0064293A" w:rsidRDefault="0064293A" w:rsidP="00660196">
      <w:pPr>
        <w:pStyle w:val="Listeafsnit"/>
        <w:ind w:left="852"/>
        <w:jc w:val="both"/>
        <w:rPr>
          <w:rFonts w:ascii="Verdana" w:hAnsi="Verdana"/>
          <w:szCs w:val="20"/>
        </w:rPr>
      </w:pPr>
    </w:p>
    <w:p w14:paraId="52AF2A82" w14:textId="77777777" w:rsidR="0064293A" w:rsidRDefault="0064293A" w:rsidP="00660196">
      <w:pPr>
        <w:pStyle w:val="Listeafsnit"/>
        <w:ind w:left="852"/>
        <w:jc w:val="both"/>
        <w:rPr>
          <w:rFonts w:ascii="Verdana" w:hAnsi="Verdana"/>
          <w:szCs w:val="20"/>
        </w:rPr>
      </w:pPr>
    </w:p>
    <w:p w14:paraId="559D417D" w14:textId="77777777" w:rsidR="003D5192" w:rsidRDefault="003D5192" w:rsidP="00660196">
      <w:pPr>
        <w:pStyle w:val="Listeafsnit"/>
        <w:ind w:left="852"/>
        <w:jc w:val="both"/>
        <w:rPr>
          <w:rFonts w:ascii="Verdana" w:hAnsi="Verdana"/>
          <w:szCs w:val="20"/>
        </w:rPr>
      </w:pPr>
    </w:p>
    <w:p w14:paraId="3B598995" w14:textId="77777777" w:rsidR="003D5192" w:rsidRDefault="003D5192" w:rsidP="003D5192">
      <w:pPr>
        <w:jc w:val="both"/>
        <w:rPr>
          <w:rFonts w:ascii="Verdana" w:hAnsi="Verdana"/>
          <w:b/>
          <w:sz w:val="22"/>
        </w:rPr>
      </w:pPr>
    </w:p>
    <w:p w14:paraId="5A7FDB21" w14:textId="77777777" w:rsidR="00CF707F" w:rsidRDefault="00CF707F" w:rsidP="00095601">
      <w:pPr>
        <w:jc w:val="both"/>
        <w:rPr>
          <w:rFonts w:ascii="Calibri" w:hAnsi="Calibri" w:cs="Calibri"/>
          <w:b/>
          <w:sz w:val="24"/>
          <w:szCs w:val="24"/>
          <w:u w:val="single"/>
        </w:rPr>
      </w:pPr>
    </w:p>
    <w:p w14:paraId="695ABD94" w14:textId="27165ACB" w:rsidR="006B76BB" w:rsidRPr="006B76BB" w:rsidRDefault="006B76BB" w:rsidP="005137DF">
      <w:pPr>
        <w:pStyle w:val="Overskrift1"/>
        <w:jc w:val="both"/>
        <w:rPr>
          <w:rFonts w:ascii="Calibri" w:hAnsi="Calibri" w:cs="Calibri"/>
        </w:rPr>
      </w:pPr>
      <w:r w:rsidRPr="006B76BB">
        <w:rPr>
          <w:rFonts w:ascii="Calibri" w:hAnsi="Calibri" w:cs="Calibri"/>
          <w:highlight w:val="yellow"/>
        </w:rPr>
        <w:lastRenderedPageBreak/>
        <w:t>Pkt. 1.</w:t>
      </w:r>
      <w:r w:rsidRPr="006B76BB">
        <w:rPr>
          <w:rFonts w:ascii="Calibri" w:hAnsi="Calibri" w:cs="Calibri"/>
        </w:rPr>
        <w:t xml:space="preserve"> Velkommen</w:t>
      </w:r>
    </w:p>
    <w:p w14:paraId="3940F365" w14:textId="4F80EE21" w:rsidR="006B76BB" w:rsidRPr="006B76BB" w:rsidRDefault="006B76BB" w:rsidP="006B76BB">
      <w:pPr>
        <w:rPr>
          <w:rFonts w:ascii="Calibri" w:hAnsi="Calibri" w:cs="Calibri"/>
          <w:sz w:val="22"/>
        </w:rPr>
      </w:pPr>
      <w:r w:rsidRPr="006B76BB">
        <w:rPr>
          <w:rFonts w:ascii="Calibri" w:hAnsi="Calibri" w:cs="Calibri"/>
          <w:sz w:val="22"/>
        </w:rPr>
        <w:t>Velkommen til Anita Lerche, som tr</w:t>
      </w:r>
      <w:r w:rsidR="00EB6E3F">
        <w:rPr>
          <w:rFonts w:ascii="Calibri" w:hAnsi="Calibri" w:cs="Calibri"/>
          <w:sz w:val="22"/>
        </w:rPr>
        <w:t>æ</w:t>
      </w:r>
      <w:r w:rsidRPr="006B76BB">
        <w:rPr>
          <w:rFonts w:ascii="Calibri" w:hAnsi="Calibri" w:cs="Calibri"/>
          <w:sz w:val="22"/>
        </w:rPr>
        <w:t>der ind i gruppen som repræsentant fra Praksi</w:t>
      </w:r>
      <w:r>
        <w:rPr>
          <w:rFonts w:ascii="Calibri" w:hAnsi="Calibri" w:cs="Calibri"/>
          <w:sz w:val="22"/>
        </w:rPr>
        <w:t>s</w:t>
      </w:r>
      <w:r w:rsidRPr="006B76BB">
        <w:rPr>
          <w:rFonts w:ascii="Calibri" w:hAnsi="Calibri" w:cs="Calibri"/>
          <w:sz w:val="22"/>
        </w:rPr>
        <w:t>. Anita træder ind i stedet for Annemarie Heinsen.</w:t>
      </w:r>
    </w:p>
    <w:p w14:paraId="6A5474CD" w14:textId="77777777" w:rsidR="006B76BB" w:rsidRDefault="006B76BB" w:rsidP="006B76BB">
      <w:pPr>
        <w:rPr>
          <w:highlight w:val="yellow"/>
        </w:rPr>
      </w:pPr>
    </w:p>
    <w:p w14:paraId="2FAA1671" w14:textId="77777777" w:rsidR="006B76BB" w:rsidRDefault="006B76BB" w:rsidP="006B76BB">
      <w:pPr>
        <w:rPr>
          <w:highlight w:val="yellow"/>
        </w:rPr>
      </w:pPr>
    </w:p>
    <w:p w14:paraId="47B59AE3" w14:textId="77777777" w:rsidR="006B76BB" w:rsidRPr="006B76BB" w:rsidRDefault="006B76BB" w:rsidP="006B76BB">
      <w:pPr>
        <w:rPr>
          <w:highlight w:val="yellow"/>
        </w:rPr>
      </w:pPr>
    </w:p>
    <w:p w14:paraId="4F41D175" w14:textId="45C290A0" w:rsidR="003165EF" w:rsidRPr="005137DF" w:rsidRDefault="003D5192" w:rsidP="005137DF">
      <w:pPr>
        <w:pStyle w:val="Overskrift1"/>
        <w:jc w:val="both"/>
        <w:rPr>
          <w:rFonts w:ascii="Calibri" w:hAnsi="Calibri" w:cs="Calibri"/>
        </w:rPr>
      </w:pPr>
      <w:r w:rsidRPr="005137DF">
        <w:rPr>
          <w:rFonts w:ascii="Calibri" w:hAnsi="Calibri" w:cs="Calibri"/>
          <w:highlight w:val="yellow"/>
        </w:rPr>
        <w:t xml:space="preserve">Pkt. </w:t>
      </w:r>
      <w:r w:rsidR="006B76BB">
        <w:rPr>
          <w:rFonts w:ascii="Calibri" w:hAnsi="Calibri" w:cs="Calibri"/>
          <w:highlight w:val="yellow"/>
        </w:rPr>
        <w:t>2</w:t>
      </w:r>
      <w:r w:rsidRPr="005137DF">
        <w:rPr>
          <w:rFonts w:ascii="Calibri" w:hAnsi="Calibri" w:cs="Calibri"/>
          <w:highlight w:val="yellow"/>
        </w:rPr>
        <w:t>.</w:t>
      </w:r>
      <w:r w:rsidR="00CF707F" w:rsidRPr="005137DF">
        <w:rPr>
          <w:rFonts w:ascii="Calibri" w:hAnsi="Calibri" w:cs="Calibri"/>
        </w:rPr>
        <w:t xml:space="preserve"> Status på implementeringen af SAM:BO aftalen</w:t>
      </w:r>
    </w:p>
    <w:p w14:paraId="7AECDA3B" w14:textId="7941E987" w:rsidR="00CF707F" w:rsidRPr="005137DF" w:rsidRDefault="00CF707F" w:rsidP="005137DF">
      <w:pPr>
        <w:jc w:val="both"/>
        <w:rPr>
          <w:rFonts w:ascii="Calibri" w:hAnsi="Calibri" w:cs="Calibri"/>
          <w:sz w:val="22"/>
        </w:rPr>
      </w:pPr>
      <w:r w:rsidRPr="005137DF">
        <w:rPr>
          <w:rFonts w:ascii="Calibri" w:hAnsi="Calibri" w:cs="Calibri"/>
          <w:sz w:val="22"/>
        </w:rPr>
        <w:t>Den reviderede version af SAM:BO-aftalen har været gældende siden d. 19. maj 2025.</w:t>
      </w:r>
    </w:p>
    <w:p w14:paraId="7715D6B0" w14:textId="3EBEBA4A" w:rsidR="005137DF" w:rsidRPr="005137DF" w:rsidRDefault="005137DF" w:rsidP="005137DF">
      <w:pPr>
        <w:jc w:val="both"/>
        <w:rPr>
          <w:rFonts w:ascii="Calibri" w:hAnsi="Calibri" w:cs="Calibri"/>
          <w:bCs/>
          <w:sz w:val="22"/>
        </w:rPr>
      </w:pPr>
      <w:r w:rsidRPr="005137DF">
        <w:rPr>
          <w:rFonts w:ascii="Calibri" w:hAnsi="Calibri" w:cs="Calibri"/>
          <w:sz w:val="22"/>
        </w:rPr>
        <w:t xml:space="preserve">På mødet d. 23. april blev det aftalt, at </w:t>
      </w:r>
      <w:r w:rsidRPr="005137DF">
        <w:rPr>
          <w:rFonts w:ascii="Calibri" w:hAnsi="Calibri" w:cs="Calibri"/>
          <w:bCs/>
          <w:sz w:val="22"/>
        </w:rPr>
        <w:t>den rådgivende SAM:BO arbejdsgruppe på deres møder drøfter de henvendelser, som kommer omkring implementeringen af den reviderede SAM:BO aftale, det kan omhandle både positive og negative virkninger af de forandringer, som er beskrevet i den reviderede SAM:BO aftale, samt spørgsmål til forståelsen af aftalen. Input meldes løbende ind til sekretariatet.</w:t>
      </w:r>
    </w:p>
    <w:p w14:paraId="1B648EFB" w14:textId="77777777" w:rsidR="00CF707F" w:rsidRPr="005137DF" w:rsidRDefault="00CF707F" w:rsidP="005137DF">
      <w:pPr>
        <w:jc w:val="both"/>
        <w:rPr>
          <w:rFonts w:ascii="Calibri" w:hAnsi="Calibri" w:cs="Calibri"/>
          <w:sz w:val="22"/>
        </w:rPr>
      </w:pPr>
    </w:p>
    <w:p w14:paraId="24BE1315" w14:textId="31BCA88C" w:rsidR="00BA43D0" w:rsidRPr="005137DF" w:rsidRDefault="00BA43D0" w:rsidP="005137DF">
      <w:pPr>
        <w:jc w:val="both"/>
        <w:rPr>
          <w:rFonts w:ascii="Calibri" w:hAnsi="Calibri" w:cs="Calibri"/>
          <w:sz w:val="22"/>
          <w:u w:val="single"/>
        </w:rPr>
      </w:pPr>
      <w:r w:rsidRPr="005137DF">
        <w:rPr>
          <w:rFonts w:ascii="Calibri" w:hAnsi="Calibri" w:cs="Calibri"/>
          <w:sz w:val="22"/>
          <w:u w:val="single"/>
        </w:rPr>
        <w:t xml:space="preserve">Indstilling: </w:t>
      </w:r>
    </w:p>
    <w:p w14:paraId="509C0F7F" w14:textId="15A3C974" w:rsidR="00BA43D0" w:rsidRDefault="00BA43D0" w:rsidP="005137DF">
      <w:pPr>
        <w:jc w:val="both"/>
        <w:rPr>
          <w:rFonts w:ascii="Calibri" w:hAnsi="Calibri" w:cs="Calibri"/>
          <w:sz w:val="22"/>
        </w:rPr>
      </w:pPr>
      <w:r w:rsidRPr="005137DF">
        <w:rPr>
          <w:rFonts w:ascii="Calibri" w:hAnsi="Calibri" w:cs="Calibri"/>
          <w:sz w:val="22"/>
        </w:rPr>
        <w:t xml:space="preserve">Den rådgivende SAM:BO arbejdsgruppe drøfter, hvordan overgangen er gået. Herunder om der er opstået spørgsmål eller om der er oplevet udfordringer, som skal løftes op til drøftelse i den rådgivende SAM:BO-arbejdsgruppe. </w:t>
      </w:r>
    </w:p>
    <w:p w14:paraId="75E3CA66" w14:textId="77777777" w:rsidR="00C65CF8" w:rsidRDefault="00C65CF8" w:rsidP="005137DF">
      <w:pPr>
        <w:jc w:val="both"/>
        <w:rPr>
          <w:rFonts w:ascii="Calibri" w:hAnsi="Calibri" w:cs="Calibri"/>
          <w:sz w:val="22"/>
        </w:rPr>
      </w:pPr>
    </w:p>
    <w:p w14:paraId="185CFE3E" w14:textId="48B6CC9A" w:rsidR="00C65CF8" w:rsidRDefault="00C65CF8" w:rsidP="005137DF">
      <w:pPr>
        <w:jc w:val="both"/>
        <w:rPr>
          <w:rFonts w:ascii="Calibri" w:hAnsi="Calibri" w:cs="Calibri"/>
          <w:b/>
          <w:bCs/>
          <w:sz w:val="22"/>
        </w:rPr>
      </w:pPr>
      <w:r w:rsidRPr="00677500">
        <w:rPr>
          <w:rFonts w:ascii="Calibri" w:hAnsi="Calibri" w:cs="Calibri"/>
          <w:b/>
          <w:bCs/>
          <w:sz w:val="22"/>
          <w:highlight w:val="yellow"/>
        </w:rPr>
        <w:t>Referat:</w:t>
      </w:r>
      <w:r w:rsidRPr="00677500">
        <w:rPr>
          <w:rFonts w:ascii="Calibri" w:hAnsi="Calibri" w:cs="Calibri"/>
          <w:b/>
          <w:bCs/>
          <w:sz w:val="22"/>
        </w:rPr>
        <w:t xml:space="preserve"> </w:t>
      </w:r>
    </w:p>
    <w:p w14:paraId="0CF43CD8" w14:textId="3C3899D5" w:rsidR="00677500" w:rsidRDefault="00677500" w:rsidP="005137DF">
      <w:pPr>
        <w:jc w:val="both"/>
        <w:rPr>
          <w:rFonts w:ascii="Calibri" w:hAnsi="Calibri" w:cs="Calibri"/>
          <w:sz w:val="22"/>
        </w:rPr>
      </w:pPr>
      <w:r>
        <w:rPr>
          <w:rFonts w:ascii="Calibri" w:hAnsi="Calibri" w:cs="Calibri"/>
          <w:sz w:val="22"/>
        </w:rPr>
        <w:t xml:space="preserve">Status på implementeringen af SAM:BO aftalen. </w:t>
      </w:r>
    </w:p>
    <w:p w14:paraId="5FBC85FB" w14:textId="490DBB4D" w:rsidR="008467CD" w:rsidRPr="008467CD" w:rsidRDefault="008467CD" w:rsidP="008467CD">
      <w:pPr>
        <w:pStyle w:val="Listeafsnit"/>
        <w:numPr>
          <w:ilvl w:val="0"/>
          <w:numId w:val="22"/>
        </w:numPr>
        <w:jc w:val="both"/>
        <w:rPr>
          <w:rFonts w:ascii="Calibri" w:hAnsi="Calibri" w:cs="Calibri"/>
          <w:sz w:val="22"/>
        </w:rPr>
      </w:pPr>
      <w:r>
        <w:rPr>
          <w:rFonts w:ascii="Calibri" w:hAnsi="Calibri" w:cs="Calibri"/>
          <w:sz w:val="22"/>
        </w:rPr>
        <w:t xml:space="preserve">Sundhedsklynge Fyn: </w:t>
      </w:r>
      <w:r w:rsidR="00677500">
        <w:rPr>
          <w:rFonts w:ascii="Calibri" w:hAnsi="Calibri" w:cs="Calibri"/>
          <w:sz w:val="22"/>
        </w:rPr>
        <w:t xml:space="preserve">Opstarten er gået </w:t>
      </w:r>
      <w:r w:rsidR="003C1618">
        <w:rPr>
          <w:rFonts w:ascii="Calibri" w:hAnsi="Calibri" w:cs="Calibri"/>
          <w:sz w:val="22"/>
        </w:rPr>
        <w:t>godt</w:t>
      </w:r>
      <w:r>
        <w:rPr>
          <w:rFonts w:ascii="Calibri" w:hAnsi="Calibri" w:cs="Calibri"/>
          <w:sz w:val="22"/>
        </w:rPr>
        <w:t xml:space="preserve">. Alle skal lære aftalen at kende, der har været god dialog. </w:t>
      </w:r>
    </w:p>
    <w:p w14:paraId="1711F5E8" w14:textId="00579DCA" w:rsidR="003C1618" w:rsidRDefault="008467CD" w:rsidP="008467CD">
      <w:pPr>
        <w:pStyle w:val="Listeafsnit"/>
        <w:numPr>
          <w:ilvl w:val="0"/>
          <w:numId w:val="22"/>
        </w:numPr>
        <w:jc w:val="both"/>
        <w:rPr>
          <w:rFonts w:ascii="Calibri" w:hAnsi="Calibri" w:cs="Calibri"/>
          <w:sz w:val="22"/>
        </w:rPr>
      </w:pPr>
      <w:r>
        <w:rPr>
          <w:rFonts w:ascii="Calibri" w:hAnsi="Calibri" w:cs="Calibri"/>
          <w:sz w:val="22"/>
        </w:rPr>
        <w:t xml:space="preserve">Sundhedsklynge </w:t>
      </w:r>
      <w:r w:rsidRPr="008467CD">
        <w:rPr>
          <w:rFonts w:ascii="Calibri" w:hAnsi="Calibri" w:cs="Calibri"/>
          <w:sz w:val="22"/>
        </w:rPr>
        <w:t>Sønderjylland:</w:t>
      </w:r>
      <w:r>
        <w:rPr>
          <w:rFonts w:ascii="Calibri" w:hAnsi="Calibri" w:cs="Calibri"/>
          <w:sz w:val="22"/>
        </w:rPr>
        <w:t xml:space="preserve"> Opstarten er gået godt, fast dialog ugentligt mellem sygehuset og de fire kommuner</w:t>
      </w:r>
      <w:r w:rsidR="003C1618">
        <w:rPr>
          <w:rFonts w:ascii="Calibri" w:hAnsi="Calibri" w:cs="Calibri"/>
          <w:sz w:val="22"/>
        </w:rPr>
        <w:t xml:space="preserve"> om implementeringen.</w:t>
      </w:r>
    </w:p>
    <w:p w14:paraId="77CE8148" w14:textId="00BAD69B" w:rsidR="003C1618" w:rsidRDefault="008467CD" w:rsidP="003C1618">
      <w:pPr>
        <w:pStyle w:val="Listeafsnit"/>
        <w:jc w:val="both"/>
        <w:rPr>
          <w:rFonts w:ascii="Calibri" w:hAnsi="Calibri" w:cs="Calibri"/>
          <w:sz w:val="22"/>
        </w:rPr>
      </w:pPr>
      <w:r w:rsidRPr="008467CD">
        <w:rPr>
          <w:rFonts w:ascii="Calibri" w:hAnsi="Calibri" w:cs="Calibri"/>
          <w:sz w:val="22"/>
        </w:rPr>
        <w:t>Når der er lavet telefoniske aftaler</w:t>
      </w:r>
      <w:r>
        <w:rPr>
          <w:rFonts w:ascii="Calibri" w:hAnsi="Calibri" w:cs="Calibri"/>
          <w:sz w:val="22"/>
        </w:rPr>
        <w:t>,</w:t>
      </w:r>
      <w:r w:rsidRPr="008467CD">
        <w:rPr>
          <w:rFonts w:ascii="Calibri" w:hAnsi="Calibri" w:cs="Calibri"/>
          <w:sz w:val="22"/>
        </w:rPr>
        <w:t xml:space="preserve"> bliver der ikke altid sendt en korrespondance. </w:t>
      </w:r>
      <w:r>
        <w:rPr>
          <w:rFonts w:ascii="Calibri" w:hAnsi="Calibri" w:cs="Calibri"/>
          <w:sz w:val="22"/>
        </w:rPr>
        <w:t>Udfordringen er også kendt også fra tidligere. De øvrige sundhedsklynger kender også til udfordringen. Med den nye SAM:BO aftale er der en god anledning til at få arbejdet med aftalen om, at der skal sendes en korrespondance</w:t>
      </w:r>
      <w:r w:rsidR="003C1618">
        <w:rPr>
          <w:rFonts w:ascii="Calibri" w:hAnsi="Calibri" w:cs="Calibri"/>
          <w:sz w:val="22"/>
        </w:rPr>
        <w:t xml:space="preserve"> som opfølgning på en telefonisk aftale</w:t>
      </w:r>
      <w:r>
        <w:rPr>
          <w:rFonts w:ascii="Calibri" w:hAnsi="Calibri" w:cs="Calibri"/>
          <w:sz w:val="22"/>
        </w:rPr>
        <w:t xml:space="preserve">. </w:t>
      </w:r>
    </w:p>
    <w:p w14:paraId="2174136A" w14:textId="77777777" w:rsidR="003C1618" w:rsidRDefault="003C1618" w:rsidP="003C1618">
      <w:pPr>
        <w:pStyle w:val="Listeafsnit"/>
        <w:jc w:val="both"/>
        <w:rPr>
          <w:rFonts w:ascii="Calibri" w:hAnsi="Calibri" w:cs="Calibri"/>
          <w:sz w:val="22"/>
        </w:rPr>
      </w:pPr>
      <w:r>
        <w:rPr>
          <w:rFonts w:ascii="Calibri" w:hAnsi="Calibri" w:cs="Calibri"/>
          <w:sz w:val="22"/>
        </w:rPr>
        <w:t>Den Rådgivende SAM:BO arbejdsgruppe er enige om at have en o</w:t>
      </w:r>
      <w:r w:rsidR="008467CD">
        <w:rPr>
          <w:rFonts w:ascii="Calibri" w:hAnsi="Calibri" w:cs="Calibri"/>
          <w:sz w:val="22"/>
        </w:rPr>
        <w:t>pmærksomhed på</w:t>
      </w:r>
      <w:r>
        <w:rPr>
          <w:rFonts w:ascii="Calibri" w:hAnsi="Calibri" w:cs="Calibri"/>
          <w:sz w:val="22"/>
        </w:rPr>
        <w:t>,</w:t>
      </w:r>
      <w:r w:rsidR="008467CD">
        <w:rPr>
          <w:rFonts w:ascii="Calibri" w:hAnsi="Calibri" w:cs="Calibri"/>
          <w:sz w:val="22"/>
        </w:rPr>
        <w:t xml:space="preserve"> om der er brug for at få lavet en præcisering </w:t>
      </w:r>
      <w:r>
        <w:rPr>
          <w:rFonts w:ascii="Calibri" w:hAnsi="Calibri" w:cs="Calibri"/>
          <w:sz w:val="22"/>
        </w:rPr>
        <w:t>i SAM:BO aftalen om</w:t>
      </w:r>
      <w:r w:rsidR="008467CD">
        <w:rPr>
          <w:rFonts w:ascii="Calibri" w:hAnsi="Calibri" w:cs="Calibri"/>
          <w:sz w:val="22"/>
        </w:rPr>
        <w:t>, at det er sygehuset, der skal sende korrespondancen</w:t>
      </w:r>
      <w:r w:rsidR="00E23F74">
        <w:rPr>
          <w:rFonts w:ascii="Calibri" w:hAnsi="Calibri" w:cs="Calibri"/>
          <w:sz w:val="22"/>
        </w:rPr>
        <w:t>, hvis aftalen omhandler udskrivningsforløbet</w:t>
      </w:r>
      <w:r w:rsidR="008467CD">
        <w:rPr>
          <w:rFonts w:ascii="Calibri" w:hAnsi="Calibri" w:cs="Calibri"/>
          <w:sz w:val="22"/>
        </w:rPr>
        <w:t xml:space="preserve">. </w:t>
      </w:r>
    </w:p>
    <w:p w14:paraId="17DAC844" w14:textId="5A96D94D" w:rsidR="008467CD" w:rsidRDefault="003C1618" w:rsidP="003C1618">
      <w:pPr>
        <w:pStyle w:val="Listeafsnit"/>
        <w:jc w:val="both"/>
        <w:rPr>
          <w:rFonts w:ascii="Calibri" w:hAnsi="Calibri" w:cs="Calibri"/>
          <w:sz w:val="22"/>
        </w:rPr>
      </w:pPr>
      <w:r>
        <w:rPr>
          <w:rFonts w:ascii="Calibri" w:hAnsi="Calibri" w:cs="Calibri"/>
          <w:sz w:val="22"/>
        </w:rPr>
        <w:t xml:space="preserve">Der følges op på dette </w:t>
      </w:r>
      <w:r w:rsidR="008467CD">
        <w:rPr>
          <w:rFonts w:ascii="Calibri" w:hAnsi="Calibri" w:cs="Calibri"/>
          <w:sz w:val="22"/>
        </w:rPr>
        <w:t xml:space="preserve">på næste møde. </w:t>
      </w:r>
    </w:p>
    <w:p w14:paraId="579CD04E" w14:textId="1956E735" w:rsidR="008467CD" w:rsidRDefault="008467CD" w:rsidP="008467CD">
      <w:pPr>
        <w:pStyle w:val="Listeafsnit"/>
        <w:numPr>
          <w:ilvl w:val="0"/>
          <w:numId w:val="22"/>
        </w:numPr>
        <w:jc w:val="both"/>
        <w:rPr>
          <w:rFonts w:ascii="Calibri" w:hAnsi="Calibri" w:cs="Calibri"/>
          <w:sz w:val="22"/>
        </w:rPr>
      </w:pPr>
      <w:r>
        <w:rPr>
          <w:rFonts w:ascii="Calibri" w:hAnsi="Calibri" w:cs="Calibri"/>
          <w:sz w:val="22"/>
        </w:rPr>
        <w:t xml:space="preserve">Sundhedsklynge Lillebælt: Fin opstart, der følges løbende op på status. </w:t>
      </w:r>
    </w:p>
    <w:p w14:paraId="1ED396AD" w14:textId="06C6598D" w:rsidR="008467CD" w:rsidRPr="008467CD" w:rsidRDefault="008467CD" w:rsidP="008467CD">
      <w:pPr>
        <w:pStyle w:val="Listeafsnit"/>
        <w:numPr>
          <w:ilvl w:val="0"/>
          <w:numId w:val="22"/>
        </w:numPr>
        <w:jc w:val="both"/>
        <w:rPr>
          <w:rFonts w:ascii="Calibri" w:hAnsi="Calibri" w:cs="Calibri"/>
          <w:sz w:val="22"/>
        </w:rPr>
      </w:pPr>
      <w:r>
        <w:rPr>
          <w:rFonts w:ascii="Calibri" w:hAnsi="Calibri" w:cs="Calibri"/>
          <w:sz w:val="22"/>
        </w:rPr>
        <w:t>Sundhedsklynge Sydvest: Opstarten er gået</w:t>
      </w:r>
      <w:r w:rsidR="003C1618">
        <w:rPr>
          <w:rFonts w:ascii="Calibri" w:hAnsi="Calibri" w:cs="Calibri"/>
          <w:sz w:val="22"/>
        </w:rPr>
        <w:t xml:space="preserve"> godt</w:t>
      </w:r>
      <w:r>
        <w:rPr>
          <w:rFonts w:ascii="Calibri" w:hAnsi="Calibri" w:cs="Calibri"/>
          <w:sz w:val="22"/>
        </w:rPr>
        <w:t xml:space="preserve">. Der planlægges udveksling af medarbejdere, hvor medarbejderne på sygehuset og i kommunerne skal besøge og følge hinanden. </w:t>
      </w:r>
    </w:p>
    <w:p w14:paraId="0F9BD242" w14:textId="77777777" w:rsidR="00C65CF8" w:rsidRPr="005137DF" w:rsidRDefault="00C65CF8" w:rsidP="005137DF">
      <w:pPr>
        <w:jc w:val="both"/>
        <w:rPr>
          <w:rFonts w:ascii="Calibri" w:hAnsi="Calibri" w:cs="Calibri"/>
          <w:sz w:val="22"/>
        </w:rPr>
      </w:pPr>
    </w:p>
    <w:p w14:paraId="375F19C3" w14:textId="77777777" w:rsidR="00D80A61" w:rsidRPr="005137DF" w:rsidRDefault="00D80A61" w:rsidP="005137DF">
      <w:pPr>
        <w:jc w:val="both"/>
        <w:rPr>
          <w:rFonts w:ascii="Calibri" w:hAnsi="Calibri" w:cs="Calibri"/>
          <w:bCs/>
          <w:sz w:val="22"/>
        </w:rPr>
      </w:pPr>
    </w:p>
    <w:p w14:paraId="4D70BD7E" w14:textId="77777777" w:rsidR="00BA43D0" w:rsidRPr="005137DF" w:rsidRDefault="00BA43D0" w:rsidP="005137DF">
      <w:pPr>
        <w:jc w:val="both"/>
        <w:rPr>
          <w:rFonts w:ascii="Calibri" w:hAnsi="Calibri" w:cs="Calibri"/>
          <w:bCs/>
          <w:sz w:val="22"/>
        </w:rPr>
      </w:pPr>
    </w:p>
    <w:p w14:paraId="399ACE8A" w14:textId="3677D0B7" w:rsidR="00654CFA" w:rsidRPr="005137DF" w:rsidRDefault="003D5192" w:rsidP="005137DF">
      <w:pPr>
        <w:pStyle w:val="Overskrift1"/>
        <w:jc w:val="both"/>
        <w:rPr>
          <w:rFonts w:ascii="Calibri" w:hAnsi="Calibri" w:cs="Calibri"/>
        </w:rPr>
      </w:pPr>
      <w:r w:rsidRPr="005137DF">
        <w:rPr>
          <w:rFonts w:ascii="Calibri" w:hAnsi="Calibri" w:cs="Calibri"/>
          <w:highlight w:val="yellow"/>
        </w:rPr>
        <w:t xml:space="preserve">Pkt. </w:t>
      </w:r>
      <w:r w:rsidR="006B76BB">
        <w:rPr>
          <w:rFonts w:ascii="Calibri" w:hAnsi="Calibri" w:cs="Calibri"/>
          <w:highlight w:val="yellow"/>
        </w:rPr>
        <w:t>3</w:t>
      </w:r>
      <w:r w:rsidRPr="005137DF">
        <w:rPr>
          <w:rFonts w:ascii="Calibri" w:hAnsi="Calibri" w:cs="Calibri"/>
          <w:highlight w:val="yellow"/>
        </w:rPr>
        <w:t>.</w:t>
      </w:r>
      <w:r w:rsidRPr="005137DF">
        <w:rPr>
          <w:rFonts w:ascii="Calibri" w:hAnsi="Calibri" w:cs="Calibri"/>
        </w:rPr>
        <w:t xml:space="preserve"> </w:t>
      </w:r>
      <w:r w:rsidR="00CF707F" w:rsidRPr="005137DF">
        <w:rPr>
          <w:rFonts w:ascii="Calibri" w:hAnsi="Calibri" w:cs="Calibri"/>
        </w:rPr>
        <w:t>Spørgsmål vedr. ændringer til indholdet i forhold til tidligere afsendt indlæggelsesrapport</w:t>
      </w:r>
    </w:p>
    <w:p w14:paraId="171D0BB1" w14:textId="0F07ACA2" w:rsidR="00CF707F" w:rsidRPr="005137DF" w:rsidRDefault="00CF707F" w:rsidP="005137DF">
      <w:pPr>
        <w:jc w:val="both"/>
        <w:rPr>
          <w:rFonts w:ascii="Calibri" w:hAnsi="Calibri" w:cs="Calibri"/>
          <w:bCs/>
          <w:sz w:val="22"/>
        </w:rPr>
      </w:pPr>
      <w:r w:rsidRPr="005137DF">
        <w:rPr>
          <w:rFonts w:ascii="Calibri" w:hAnsi="Calibri" w:cs="Calibri"/>
          <w:bCs/>
          <w:sz w:val="22"/>
        </w:rPr>
        <w:t xml:space="preserve">I SAM:BO aftalen står der under afsnit 5.3.2.2. Automatisk indlæggelsesrapport og supplerende indlæggelsesrapport følgende: </w:t>
      </w:r>
    </w:p>
    <w:p w14:paraId="434F5C07" w14:textId="77777777" w:rsidR="00CF707F" w:rsidRPr="005137DF" w:rsidRDefault="00CF707F" w:rsidP="005137DF">
      <w:pPr>
        <w:jc w:val="both"/>
        <w:rPr>
          <w:rFonts w:ascii="Calibri" w:hAnsi="Calibri" w:cs="Calibri"/>
          <w:bCs/>
          <w:sz w:val="22"/>
        </w:rPr>
      </w:pPr>
    </w:p>
    <w:p w14:paraId="5024F8FB" w14:textId="34768EC1" w:rsidR="00CF707F" w:rsidRPr="005137DF" w:rsidRDefault="00CF707F" w:rsidP="005137DF">
      <w:pPr>
        <w:jc w:val="both"/>
        <w:rPr>
          <w:rFonts w:ascii="Calibri" w:hAnsi="Calibri" w:cs="Calibri"/>
          <w:bCs/>
          <w:i/>
          <w:iCs/>
          <w:sz w:val="22"/>
        </w:rPr>
      </w:pPr>
      <w:r w:rsidRPr="005137DF">
        <w:rPr>
          <w:rFonts w:ascii="Calibri" w:hAnsi="Calibri" w:cs="Calibri"/>
          <w:bCs/>
          <w:i/>
          <w:iCs/>
          <w:sz w:val="22"/>
        </w:rPr>
        <w:t>Supplerende (manuelt opdaterede) indlæggelsesrapport</w:t>
      </w:r>
    </w:p>
    <w:p w14:paraId="3C8D0F6F" w14:textId="77777777" w:rsidR="00CF707F" w:rsidRPr="005137DF" w:rsidRDefault="00CF707F" w:rsidP="005137DF">
      <w:pPr>
        <w:jc w:val="both"/>
        <w:rPr>
          <w:rFonts w:ascii="Calibri" w:hAnsi="Calibri" w:cs="Calibri"/>
          <w:bCs/>
          <w:i/>
          <w:iCs/>
          <w:sz w:val="22"/>
        </w:rPr>
      </w:pPr>
      <w:r w:rsidRPr="005137DF">
        <w:rPr>
          <w:rFonts w:ascii="Calibri" w:hAnsi="Calibri" w:cs="Calibri"/>
          <w:bCs/>
          <w:i/>
          <w:iCs/>
          <w:sz w:val="22"/>
        </w:rPr>
        <w:t>Når det er relevant i borgerforløbet, sender kommunen hurtigst muligt en supplerende indlæggelsesrapport. Denne indlæggelsesrapport skal bidrage med yderlige aktuelle oplysninger om:</w:t>
      </w:r>
    </w:p>
    <w:p w14:paraId="593C41E3" w14:textId="77777777" w:rsidR="00CF707F" w:rsidRPr="005137DF" w:rsidRDefault="00CF707F" w:rsidP="005137DF">
      <w:pPr>
        <w:pStyle w:val="Listeafsnit"/>
        <w:numPr>
          <w:ilvl w:val="0"/>
          <w:numId w:val="16"/>
        </w:numPr>
        <w:jc w:val="both"/>
        <w:rPr>
          <w:rFonts w:ascii="Calibri" w:hAnsi="Calibri" w:cs="Calibri"/>
          <w:bCs/>
          <w:i/>
          <w:iCs/>
          <w:sz w:val="22"/>
        </w:rPr>
      </w:pPr>
      <w:r w:rsidRPr="005137DF">
        <w:rPr>
          <w:rFonts w:ascii="Calibri" w:hAnsi="Calibri" w:cs="Calibri"/>
          <w:bCs/>
          <w:i/>
          <w:iCs/>
          <w:sz w:val="22"/>
        </w:rPr>
        <w:lastRenderedPageBreak/>
        <w:t>hvad der er gået forud for indlæggelsen.</w:t>
      </w:r>
    </w:p>
    <w:p w14:paraId="5E164013" w14:textId="77777777" w:rsidR="00CF707F" w:rsidRPr="005137DF" w:rsidRDefault="00CF707F" w:rsidP="005137DF">
      <w:pPr>
        <w:pStyle w:val="Listeafsnit"/>
        <w:numPr>
          <w:ilvl w:val="0"/>
          <w:numId w:val="16"/>
        </w:numPr>
        <w:jc w:val="both"/>
        <w:rPr>
          <w:rFonts w:ascii="Calibri" w:hAnsi="Calibri" w:cs="Calibri"/>
          <w:bCs/>
          <w:i/>
          <w:iCs/>
          <w:sz w:val="22"/>
        </w:rPr>
      </w:pPr>
      <w:r w:rsidRPr="005137DF">
        <w:rPr>
          <w:rFonts w:ascii="Calibri" w:hAnsi="Calibri" w:cs="Calibri"/>
          <w:bCs/>
          <w:i/>
          <w:iCs/>
          <w:sz w:val="22"/>
        </w:rPr>
        <w:t>oplysninger om eks. fravalg af genoplivning, smitte eller særlige forhold omkring pårørende.</w:t>
      </w:r>
    </w:p>
    <w:p w14:paraId="1A4FB657" w14:textId="7ED575D4" w:rsidR="00CF707F" w:rsidRPr="005137DF" w:rsidRDefault="00CF707F" w:rsidP="005137DF">
      <w:pPr>
        <w:pStyle w:val="Listeafsnit"/>
        <w:numPr>
          <w:ilvl w:val="0"/>
          <w:numId w:val="16"/>
        </w:numPr>
        <w:jc w:val="both"/>
        <w:rPr>
          <w:rFonts w:ascii="Calibri" w:hAnsi="Calibri" w:cs="Calibri"/>
          <w:bCs/>
          <w:i/>
          <w:iCs/>
          <w:sz w:val="22"/>
        </w:rPr>
      </w:pPr>
      <w:r w:rsidRPr="005137DF">
        <w:rPr>
          <w:rFonts w:ascii="Calibri" w:hAnsi="Calibri" w:cs="Calibri"/>
          <w:bCs/>
          <w:i/>
          <w:iCs/>
          <w:sz w:val="22"/>
        </w:rPr>
        <w:t>hvis relevant for forløbet videregives oplysninger om tidspunkt for seneste depotgivning samt PN-medicin.</w:t>
      </w:r>
    </w:p>
    <w:p w14:paraId="267F1ABF" w14:textId="135FAFCD" w:rsidR="00CF707F" w:rsidRPr="005137DF" w:rsidRDefault="00CF707F" w:rsidP="005137DF">
      <w:pPr>
        <w:jc w:val="both"/>
        <w:rPr>
          <w:rFonts w:ascii="Calibri" w:hAnsi="Calibri" w:cs="Calibri"/>
          <w:bCs/>
          <w:i/>
          <w:iCs/>
          <w:sz w:val="22"/>
        </w:rPr>
      </w:pPr>
      <w:r w:rsidRPr="005137DF">
        <w:rPr>
          <w:rFonts w:ascii="Calibri" w:hAnsi="Calibri" w:cs="Calibri"/>
          <w:bCs/>
          <w:i/>
          <w:iCs/>
          <w:sz w:val="22"/>
        </w:rPr>
        <w:t>Hvis der er ændringer til indholdet i forhold til tidligere afsendt indlæggelsesrapport, skal det ud for de ændrede oplysninger tydelig angives med ”Dato” og ”NYT”.</w:t>
      </w:r>
    </w:p>
    <w:p w14:paraId="7A1B9794" w14:textId="77777777" w:rsidR="00CF707F" w:rsidRPr="005137DF" w:rsidRDefault="00CF707F" w:rsidP="005137DF">
      <w:pPr>
        <w:jc w:val="both"/>
        <w:rPr>
          <w:rFonts w:ascii="Calibri" w:hAnsi="Calibri" w:cs="Calibri"/>
          <w:bCs/>
          <w:sz w:val="22"/>
        </w:rPr>
      </w:pPr>
    </w:p>
    <w:p w14:paraId="3F071E09" w14:textId="77777777" w:rsidR="00BA43D0" w:rsidRPr="005137DF" w:rsidRDefault="00654CFA" w:rsidP="005137DF">
      <w:pPr>
        <w:jc w:val="both"/>
        <w:rPr>
          <w:rFonts w:ascii="Calibri" w:hAnsi="Calibri" w:cs="Calibri"/>
          <w:bCs/>
          <w:sz w:val="22"/>
        </w:rPr>
      </w:pPr>
      <w:r w:rsidRPr="005137DF">
        <w:rPr>
          <w:rFonts w:ascii="Calibri" w:hAnsi="Calibri" w:cs="Calibri"/>
          <w:bCs/>
          <w:sz w:val="22"/>
        </w:rPr>
        <w:t>På flere af undervisningsdagene blev der stillet spørgsmål til</w:t>
      </w:r>
      <w:r w:rsidR="00CF707F" w:rsidRPr="005137DF">
        <w:rPr>
          <w:rFonts w:ascii="Calibri" w:hAnsi="Calibri" w:cs="Calibri"/>
          <w:bCs/>
          <w:sz w:val="22"/>
        </w:rPr>
        <w:t xml:space="preserve">, om </w:t>
      </w:r>
      <w:r w:rsidRPr="005137DF">
        <w:rPr>
          <w:rFonts w:ascii="Calibri" w:hAnsi="Calibri" w:cs="Calibri"/>
          <w:bCs/>
          <w:sz w:val="22"/>
        </w:rPr>
        <w:t>følgende tekst er rigtig eller skal tages ud?</w:t>
      </w:r>
      <w:r w:rsidR="00BA43D0" w:rsidRPr="005137DF">
        <w:rPr>
          <w:rFonts w:ascii="Calibri" w:hAnsi="Calibri" w:cs="Calibri"/>
          <w:bCs/>
          <w:sz w:val="22"/>
        </w:rPr>
        <w:t xml:space="preserve"> </w:t>
      </w:r>
    </w:p>
    <w:p w14:paraId="0BAB2613" w14:textId="4A01B845" w:rsidR="00654CFA" w:rsidRPr="005137DF" w:rsidRDefault="00654CFA" w:rsidP="005137DF">
      <w:pPr>
        <w:jc w:val="both"/>
        <w:rPr>
          <w:rFonts w:ascii="Calibri" w:hAnsi="Calibri" w:cs="Calibri"/>
          <w:bCs/>
          <w:i/>
          <w:iCs/>
          <w:sz w:val="22"/>
        </w:rPr>
      </w:pPr>
      <w:r w:rsidRPr="005137DF">
        <w:rPr>
          <w:rFonts w:ascii="Calibri" w:hAnsi="Calibri" w:cs="Calibri"/>
          <w:bCs/>
          <w:i/>
          <w:iCs/>
          <w:sz w:val="22"/>
        </w:rPr>
        <w:t xml:space="preserve">Hvis der er ændringer til indholdet i forhold til tidligere afsendt indlæggelsesrapport, skal det ud for de ændrede oplysninger tydelig angives med ”Dato” og ”NYT”. </w:t>
      </w:r>
    </w:p>
    <w:p w14:paraId="5D7C48D0" w14:textId="77777777" w:rsidR="00CF707F" w:rsidRPr="005137DF" w:rsidRDefault="00CF707F" w:rsidP="005137DF">
      <w:pPr>
        <w:jc w:val="both"/>
        <w:rPr>
          <w:rFonts w:ascii="Calibri" w:hAnsi="Calibri" w:cs="Calibri"/>
          <w:bCs/>
          <w:i/>
          <w:iCs/>
          <w:sz w:val="22"/>
        </w:rPr>
      </w:pPr>
    </w:p>
    <w:p w14:paraId="0F4D69F6" w14:textId="77777777" w:rsidR="00BA43D0" w:rsidRPr="005137DF" w:rsidRDefault="00CF707F" w:rsidP="005137DF">
      <w:pPr>
        <w:jc w:val="both"/>
        <w:rPr>
          <w:rFonts w:ascii="Calibri" w:hAnsi="Calibri" w:cs="Calibri"/>
          <w:bCs/>
          <w:sz w:val="22"/>
          <w:u w:val="single"/>
        </w:rPr>
      </w:pPr>
      <w:r w:rsidRPr="005137DF">
        <w:rPr>
          <w:rFonts w:ascii="Calibri" w:hAnsi="Calibri" w:cs="Calibri"/>
          <w:bCs/>
          <w:sz w:val="22"/>
          <w:u w:val="single"/>
        </w:rPr>
        <w:t xml:space="preserve">Indstilling: </w:t>
      </w:r>
    </w:p>
    <w:p w14:paraId="668AB905" w14:textId="27E6BEFC" w:rsidR="00CF707F" w:rsidRPr="005137DF" w:rsidRDefault="00CF707F" w:rsidP="005137DF">
      <w:pPr>
        <w:jc w:val="both"/>
        <w:rPr>
          <w:rFonts w:ascii="Calibri" w:hAnsi="Calibri" w:cs="Calibri"/>
          <w:bCs/>
          <w:sz w:val="22"/>
        </w:rPr>
      </w:pPr>
      <w:r w:rsidRPr="005137DF">
        <w:rPr>
          <w:rFonts w:ascii="Calibri" w:hAnsi="Calibri" w:cs="Calibri"/>
          <w:bCs/>
          <w:sz w:val="22"/>
        </w:rPr>
        <w:t>Den rådgivende SAM:BO arbejdsgruppe drøfter spørgsmålet og vurderer</w:t>
      </w:r>
      <w:r w:rsidR="00BA43D0" w:rsidRPr="005137DF">
        <w:rPr>
          <w:rFonts w:ascii="Calibri" w:hAnsi="Calibri" w:cs="Calibri"/>
          <w:bCs/>
          <w:sz w:val="22"/>
        </w:rPr>
        <w:t>,</w:t>
      </w:r>
      <w:r w:rsidRPr="005137DF">
        <w:rPr>
          <w:rFonts w:ascii="Calibri" w:hAnsi="Calibri" w:cs="Calibri"/>
          <w:bCs/>
          <w:sz w:val="22"/>
        </w:rPr>
        <w:t xml:space="preserve"> om der er brug for tilretning. </w:t>
      </w:r>
    </w:p>
    <w:p w14:paraId="63D0CBDD" w14:textId="77777777" w:rsidR="00CF707F" w:rsidRPr="005137DF" w:rsidRDefault="00CF707F" w:rsidP="005137DF">
      <w:pPr>
        <w:jc w:val="both"/>
        <w:rPr>
          <w:rFonts w:ascii="Calibri" w:hAnsi="Calibri" w:cs="Calibri"/>
          <w:bCs/>
          <w:i/>
          <w:iCs/>
          <w:sz w:val="22"/>
        </w:rPr>
      </w:pPr>
    </w:p>
    <w:p w14:paraId="37C84937" w14:textId="2AC31A7C" w:rsidR="00BA43D0" w:rsidRPr="003B57D5" w:rsidRDefault="002C558F" w:rsidP="005137DF">
      <w:pPr>
        <w:jc w:val="both"/>
        <w:rPr>
          <w:rFonts w:ascii="Calibri" w:hAnsi="Calibri" w:cs="Calibri"/>
          <w:b/>
          <w:sz w:val="22"/>
        </w:rPr>
      </w:pPr>
      <w:r w:rsidRPr="003B57D5">
        <w:rPr>
          <w:rFonts w:ascii="Calibri" w:hAnsi="Calibri" w:cs="Calibri"/>
          <w:b/>
          <w:sz w:val="22"/>
          <w:highlight w:val="yellow"/>
        </w:rPr>
        <w:t>Referat</w:t>
      </w:r>
    </w:p>
    <w:p w14:paraId="09BDA0DD" w14:textId="62CFCA08" w:rsidR="003C1618" w:rsidRPr="003C1618" w:rsidRDefault="003C1618" w:rsidP="005137DF">
      <w:pPr>
        <w:jc w:val="both"/>
        <w:rPr>
          <w:rFonts w:ascii="Calibri" w:hAnsi="Calibri" w:cs="Calibri"/>
          <w:sz w:val="22"/>
        </w:rPr>
      </w:pPr>
      <w:r w:rsidRPr="003C1618">
        <w:rPr>
          <w:rFonts w:ascii="Calibri" w:hAnsi="Calibri" w:cs="Calibri"/>
          <w:sz w:val="22"/>
        </w:rPr>
        <w:t xml:space="preserve">Lea Qvist Jensen forklarede spørgsmålet og de drøftelser, </w:t>
      </w:r>
      <w:r>
        <w:rPr>
          <w:rFonts w:ascii="Calibri" w:hAnsi="Calibri" w:cs="Calibri"/>
          <w:sz w:val="22"/>
        </w:rPr>
        <w:t>der</w:t>
      </w:r>
      <w:r w:rsidRPr="003C1618">
        <w:rPr>
          <w:rFonts w:ascii="Calibri" w:hAnsi="Calibri" w:cs="Calibri"/>
          <w:sz w:val="22"/>
        </w:rPr>
        <w:t xml:space="preserve"> har været i forbindelse med undervisningen. </w:t>
      </w:r>
    </w:p>
    <w:p w14:paraId="1C0685CC" w14:textId="72DBC4FD" w:rsidR="002C558F" w:rsidRDefault="002C558F" w:rsidP="005137DF">
      <w:pPr>
        <w:jc w:val="both"/>
        <w:rPr>
          <w:rFonts w:ascii="Calibri" w:hAnsi="Calibri" w:cs="Calibri"/>
          <w:bCs/>
          <w:sz w:val="22"/>
        </w:rPr>
      </w:pPr>
    </w:p>
    <w:p w14:paraId="5DD477AA" w14:textId="79089582" w:rsidR="003C1618" w:rsidRDefault="003C1618" w:rsidP="005137DF">
      <w:pPr>
        <w:jc w:val="both"/>
        <w:rPr>
          <w:rFonts w:ascii="Calibri" w:hAnsi="Calibri" w:cs="Calibri"/>
          <w:bCs/>
          <w:sz w:val="22"/>
        </w:rPr>
      </w:pPr>
      <w:r>
        <w:rPr>
          <w:rFonts w:ascii="Calibri" w:hAnsi="Calibri" w:cs="Calibri"/>
          <w:bCs/>
          <w:sz w:val="22"/>
        </w:rPr>
        <w:t xml:space="preserve">På mødet i den Rådgivende SAM:BO arbejdsgruppe var en drøftelse af, at der </w:t>
      </w:r>
      <w:r w:rsidR="00A704D0">
        <w:rPr>
          <w:rFonts w:ascii="Calibri" w:hAnsi="Calibri" w:cs="Calibri"/>
          <w:bCs/>
          <w:sz w:val="22"/>
        </w:rPr>
        <w:t>er behov for, at de</w:t>
      </w:r>
      <w:r>
        <w:rPr>
          <w:rFonts w:ascii="Calibri" w:hAnsi="Calibri" w:cs="Calibri"/>
          <w:bCs/>
          <w:sz w:val="22"/>
        </w:rPr>
        <w:t>r</w:t>
      </w:r>
      <w:r w:rsidR="00A704D0">
        <w:rPr>
          <w:rFonts w:ascii="Calibri" w:hAnsi="Calibri" w:cs="Calibri"/>
          <w:bCs/>
          <w:sz w:val="22"/>
        </w:rPr>
        <w:t xml:space="preserve"> i den manuelt opdaterede indlæggelsesrapport også skrives, hvis borgerens tilstande er ændrede, i fht. det der er sendt afsted i den automatiske indlæggelsesrapport. </w:t>
      </w:r>
      <w:r>
        <w:rPr>
          <w:rFonts w:ascii="Calibri" w:hAnsi="Calibri" w:cs="Calibri"/>
          <w:bCs/>
          <w:sz w:val="22"/>
        </w:rPr>
        <w:t xml:space="preserve">Dette fremgår ikke af SAM:BO aftalen på nuværende tidspunkt. </w:t>
      </w:r>
    </w:p>
    <w:p w14:paraId="5214EC42" w14:textId="77777777" w:rsidR="003C1618" w:rsidRDefault="003C1618" w:rsidP="005137DF">
      <w:pPr>
        <w:jc w:val="both"/>
        <w:rPr>
          <w:rFonts w:ascii="Calibri" w:hAnsi="Calibri" w:cs="Calibri"/>
          <w:bCs/>
          <w:sz w:val="22"/>
        </w:rPr>
      </w:pPr>
    </w:p>
    <w:p w14:paraId="4BE9947B" w14:textId="57DEB764" w:rsidR="003C1618" w:rsidRDefault="003C1618" w:rsidP="005137DF">
      <w:pPr>
        <w:jc w:val="both"/>
        <w:rPr>
          <w:rFonts w:ascii="Calibri" w:hAnsi="Calibri" w:cs="Calibri"/>
          <w:sz w:val="22"/>
        </w:rPr>
      </w:pPr>
      <w:r w:rsidRPr="003C1618">
        <w:rPr>
          <w:rFonts w:ascii="Calibri" w:hAnsi="Calibri" w:cs="Calibri"/>
          <w:sz w:val="22"/>
        </w:rPr>
        <w:t>Lea Qvist Jensen</w:t>
      </w:r>
      <w:r>
        <w:rPr>
          <w:rFonts w:ascii="Calibri" w:hAnsi="Calibri" w:cs="Calibri"/>
          <w:sz w:val="22"/>
        </w:rPr>
        <w:t xml:space="preserve"> og Anette Filtenborg udarbejder et udkast til en formulering omkring dette. Den Rådgivende SAM:BO arbejdsgruppe godkender teksten via mail, hvorefter det tilrettes i SAM:BO aftalen. </w:t>
      </w:r>
    </w:p>
    <w:p w14:paraId="5DA9C528" w14:textId="77777777" w:rsidR="00552FF7" w:rsidRDefault="00552FF7" w:rsidP="005137DF">
      <w:pPr>
        <w:jc w:val="both"/>
        <w:rPr>
          <w:rFonts w:ascii="Calibri" w:hAnsi="Calibri" w:cs="Calibri"/>
          <w:bCs/>
          <w:sz w:val="22"/>
        </w:rPr>
      </w:pPr>
    </w:p>
    <w:p w14:paraId="198C4A01" w14:textId="75DA89A6" w:rsidR="00552FF7" w:rsidRDefault="003C1618" w:rsidP="005137DF">
      <w:pPr>
        <w:jc w:val="both"/>
        <w:rPr>
          <w:rFonts w:ascii="Calibri" w:hAnsi="Calibri" w:cs="Calibri"/>
          <w:bCs/>
          <w:sz w:val="22"/>
        </w:rPr>
      </w:pPr>
      <w:r>
        <w:rPr>
          <w:rFonts w:ascii="Calibri" w:hAnsi="Calibri" w:cs="Calibri"/>
          <w:bCs/>
          <w:sz w:val="22"/>
        </w:rPr>
        <w:t>På mødet i den Rådgivende SAM:BO arbejdsgruppe var en drøftelse af, hvor</w:t>
      </w:r>
      <w:r w:rsidR="00552FF7">
        <w:rPr>
          <w:rFonts w:ascii="Calibri" w:hAnsi="Calibri" w:cs="Calibri"/>
          <w:bCs/>
          <w:sz w:val="22"/>
        </w:rPr>
        <w:t xml:space="preserve">dan </w:t>
      </w:r>
      <w:r>
        <w:rPr>
          <w:rFonts w:ascii="Calibri" w:hAnsi="Calibri" w:cs="Calibri"/>
          <w:bCs/>
          <w:sz w:val="22"/>
        </w:rPr>
        <w:t xml:space="preserve">disse </w:t>
      </w:r>
      <w:r w:rsidR="00552FF7">
        <w:rPr>
          <w:rFonts w:ascii="Calibri" w:hAnsi="Calibri" w:cs="Calibri"/>
          <w:bCs/>
          <w:sz w:val="22"/>
        </w:rPr>
        <w:t xml:space="preserve">ændringer kommunikeres ud. </w:t>
      </w:r>
      <w:r>
        <w:rPr>
          <w:rFonts w:ascii="Calibri" w:hAnsi="Calibri" w:cs="Calibri"/>
          <w:bCs/>
          <w:sz w:val="22"/>
        </w:rPr>
        <w:t xml:space="preserve">Det blev aftalt, at der laves en kort orienteringsmail omkring dette, som sendes ud via Fælleskommunalt Sundhedssekretariat og via sygehusene fællespostkasse. </w:t>
      </w:r>
    </w:p>
    <w:p w14:paraId="2D506463" w14:textId="2FA9FFA9" w:rsidR="003C1618" w:rsidRDefault="003C1618" w:rsidP="005137DF">
      <w:pPr>
        <w:jc w:val="both"/>
        <w:rPr>
          <w:rFonts w:ascii="Calibri" w:hAnsi="Calibri" w:cs="Calibri"/>
          <w:bCs/>
          <w:sz w:val="22"/>
        </w:rPr>
      </w:pPr>
      <w:r>
        <w:rPr>
          <w:rFonts w:ascii="Calibri" w:hAnsi="Calibri" w:cs="Calibri"/>
          <w:bCs/>
          <w:sz w:val="22"/>
        </w:rPr>
        <w:t xml:space="preserve">I samme mail skal der oplyses om de ændringer, som kommer til i forbindelse med implementeringen af Ældreloven pr. 1. juli. </w:t>
      </w:r>
    </w:p>
    <w:p w14:paraId="7E8E3491" w14:textId="6E903005" w:rsidR="00552FF7" w:rsidRDefault="003C1618" w:rsidP="005137DF">
      <w:pPr>
        <w:jc w:val="both"/>
        <w:rPr>
          <w:rFonts w:ascii="Calibri" w:hAnsi="Calibri" w:cs="Calibri"/>
          <w:bCs/>
          <w:sz w:val="22"/>
        </w:rPr>
      </w:pPr>
      <w:r>
        <w:rPr>
          <w:rFonts w:ascii="Calibri" w:hAnsi="Calibri" w:cs="Calibri"/>
          <w:bCs/>
          <w:sz w:val="22"/>
        </w:rPr>
        <w:t xml:space="preserve">Samtidigt sendes en </w:t>
      </w:r>
      <w:r w:rsidR="00552FF7">
        <w:rPr>
          <w:rFonts w:ascii="Calibri" w:hAnsi="Calibri" w:cs="Calibri"/>
          <w:bCs/>
          <w:sz w:val="22"/>
        </w:rPr>
        <w:t>mail til Strategisk Sundhedsstyregruppe om</w:t>
      </w:r>
      <w:r>
        <w:rPr>
          <w:rFonts w:ascii="Calibri" w:hAnsi="Calibri" w:cs="Calibri"/>
          <w:bCs/>
          <w:sz w:val="22"/>
        </w:rPr>
        <w:t>,</w:t>
      </w:r>
      <w:r w:rsidR="00552FF7">
        <w:rPr>
          <w:rFonts w:ascii="Calibri" w:hAnsi="Calibri" w:cs="Calibri"/>
          <w:bCs/>
          <w:sz w:val="22"/>
        </w:rPr>
        <w:t xml:space="preserve"> at ændringerne er foretaget. </w:t>
      </w:r>
    </w:p>
    <w:p w14:paraId="0933071A" w14:textId="77777777" w:rsidR="00446DE4" w:rsidRDefault="00446DE4" w:rsidP="005137DF">
      <w:pPr>
        <w:jc w:val="both"/>
        <w:rPr>
          <w:rFonts w:ascii="Calibri" w:hAnsi="Calibri" w:cs="Calibri"/>
          <w:bCs/>
          <w:sz w:val="22"/>
        </w:rPr>
      </w:pPr>
    </w:p>
    <w:p w14:paraId="55CF8F64" w14:textId="77777777" w:rsidR="00762A4E" w:rsidRDefault="00762A4E" w:rsidP="005137DF">
      <w:pPr>
        <w:jc w:val="both"/>
        <w:rPr>
          <w:rFonts w:ascii="Calibri" w:hAnsi="Calibri" w:cs="Calibri"/>
          <w:bCs/>
          <w:sz w:val="22"/>
        </w:rPr>
      </w:pPr>
    </w:p>
    <w:p w14:paraId="08271764" w14:textId="77777777" w:rsidR="00CF707F" w:rsidRDefault="00CF707F" w:rsidP="005137DF">
      <w:pPr>
        <w:jc w:val="both"/>
        <w:rPr>
          <w:rFonts w:ascii="Calibri" w:hAnsi="Calibri" w:cs="Calibri"/>
          <w:bCs/>
          <w:i/>
          <w:iCs/>
          <w:sz w:val="22"/>
        </w:rPr>
      </w:pPr>
    </w:p>
    <w:p w14:paraId="1D260924" w14:textId="0AD551FF" w:rsidR="00CF707F" w:rsidRPr="005137DF" w:rsidRDefault="00CF707F" w:rsidP="005137DF">
      <w:pPr>
        <w:jc w:val="both"/>
        <w:rPr>
          <w:rFonts w:ascii="Calibri" w:hAnsi="Calibri" w:cs="Calibri"/>
          <w:b/>
          <w:sz w:val="22"/>
        </w:rPr>
      </w:pPr>
      <w:r w:rsidRPr="005137DF">
        <w:rPr>
          <w:rFonts w:ascii="Calibri" w:hAnsi="Calibri" w:cs="Calibri"/>
          <w:b/>
          <w:sz w:val="22"/>
          <w:highlight w:val="yellow"/>
        </w:rPr>
        <w:t xml:space="preserve">Pkt. </w:t>
      </w:r>
      <w:r w:rsidR="006B76BB">
        <w:rPr>
          <w:rFonts w:ascii="Calibri" w:hAnsi="Calibri" w:cs="Calibri"/>
          <w:b/>
          <w:sz w:val="22"/>
          <w:highlight w:val="yellow"/>
        </w:rPr>
        <w:t>4</w:t>
      </w:r>
      <w:r w:rsidRPr="005137DF">
        <w:rPr>
          <w:rFonts w:ascii="Calibri" w:hAnsi="Calibri" w:cs="Calibri"/>
          <w:b/>
          <w:sz w:val="22"/>
          <w:highlight w:val="yellow"/>
        </w:rPr>
        <w:t>.</w:t>
      </w:r>
      <w:r w:rsidRPr="005137DF">
        <w:rPr>
          <w:rFonts w:ascii="Calibri" w:hAnsi="Calibri" w:cs="Calibri"/>
          <w:b/>
          <w:sz w:val="22"/>
        </w:rPr>
        <w:t xml:space="preserve"> Spørgsmål i</w:t>
      </w:r>
      <w:r w:rsidR="00F1623B">
        <w:rPr>
          <w:rFonts w:ascii="Calibri" w:hAnsi="Calibri" w:cs="Calibri"/>
          <w:b/>
          <w:sz w:val="22"/>
        </w:rPr>
        <w:t xml:space="preserve"> </w:t>
      </w:r>
      <w:r w:rsidRPr="005137DF">
        <w:rPr>
          <w:rFonts w:ascii="Calibri" w:hAnsi="Calibri" w:cs="Calibri"/>
          <w:b/>
          <w:sz w:val="22"/>
        </w:rPr>
        <w:t xml:space="preserve">fht. medicin </w:t>
      </w:r>
    </w:p>
    <w:p w14:paraId="19D9E302" w14:textId="34BA7D36" w:rsidR="00A7096C" w:rsidRDefault="00BA43D0" w:rsidP="005137DF">
      <w:pPr>
        <w:jc w:val="both"/>
        <w:rPr>
          <w:rFonts w:ascii="Calibri" w:hAnsi="Calibri" w:cs="Calibri"/>
          <w:bCs/>
          <w:sz w:val="22"/>
        </w:rPr>
      </w:pPr>
      <w:r w:rsidRPr="005137DF">
        <w:rPr>
          <w:rFonts w:ascii="Calibri" w:hAnsi="Calibri" w:cs="Calibri"/>
          <w:bCs/>
          <w:sz w:val="22"/>
        </w:rPr>
        <w:t>I SAM:BO aftalen</w:t>
      </w:r>
      <w:r w:rsidR="00A7096C">
        <w:rPr>
          <w:rFonts w:ascii="Calibri" w:hAnsi="Calibri" w:cs="Calibri"/>
          <w:bCs/>
          <w:sz w:val="22"/>
        </w:rPr>
        <w:t xml:space="preserve"> afsnit 4.4 </w:t>
      </w:r>
      <w:r w:rsidRPr="005137DF">
        <w:rPr>
          <w:rFonts w:ascii="Calibri" w:hAnsi="Calibri" w:cs="Calibri"/>
          <w:bCs/>
          <w:sz w:val="22"/>
        </w:rPr>
        <w:t xml:space="preserve">står der: </w:t>
      </w:r>
    </w:p>
    <w:p w14:paraId="1A920D83" w14:textId="77777777" w:rsidR="00A7096C" w:rsidRDefault="00BA43D0" w:rsidP="005137DF">
      <w:pPr>
        <w:pStyle w:val="Listeafsnit"/>
        <w:numPr>
          <w:ilvl w:val="0"/>
          <w:numId w:val="21"/>
        </w:numPr>
        <w:jc w:val="both"/>
        <w:rPr>
          <w:rFonts w:ascii="Calibri" w:hAnsi="Calibri" w:cs="Calibri"/>
          <w:bCs/>
          <w:i/>
          <w:iCs/>
          <w:sz w:val="22"/>
        </w:rPr>
      </w:pPr>
      <w:r w:rsidRPr="00A7096C">
        <w:rPr>
          <w:rFonts w:ascii="Calibri" w:hAnsi="Calibri" w:cs="Calibri"/>
          <w:bCs/>
          <w:i/>
          <w:iCs/>
          <w:sz w:val="22"/>
        </w:rPr>
        <w:t>Borgeren skal så vidt muligt medbringe sin medicin i den form den har f.eks. dosispakket eller original emballage, når borgeren har ophold på sygehuset.</w:t>
      </w:r>
    </w:p>
    <w:p w14:paraId="64B3DDD3" w14:textId="47C98F7A" w:rsidR="00A7096C" w:rsidRPr="00A7096C" w:rsidRDefault="00A7096C" w:rsidP="005137DF">
      <w:pPr>
        <w:pStyle w:val="Listeafsnit"/>
        <w:numPr>
          <w:ilvl w:val="0"/>
          <w:numId w:val="21"/>
        </w:numPr>
        <w:jc w:val="both"/>
        <w:rPr>
          <w:rFonts w:ascii="Calibri" w:hAnsi="Calibri" w:cs="Calibri"/>
          <w:bCs/>
          <w:i/>
          <w:iCs/>
          <w:sz w:val="22"/>
        </w:rPr>
      </w:pPr>
      <w:r w:rsidRPr="00A7096C">
        <w:rPr>
          <w:rFonts w:ascii="Calibri" w:hAnsi="Calibri" w:cs="Calibri"/>
          <w:bCs/>
          <w:i/>
          <w:iCs/>
          <w:sz w:val="22"/>
        </w:rPr>
        <w:t>Sygehuset og almen praksis (lægevagten) giver ved behov borgeren medicin med hjem, indtil anskaffelse fra apoteket er muligt.</w:t>
      </w:r>
    </w:p>
    <w:p w14:paraId="1F33AB91" w14:textId="77777777" w:rsidR="00BA43D0" w:rsidRPr="005137DF" w:rsidRDefault="00BA43D0" w:rsidP="005137DF">
      <w:pPr>
        <w:jc w:val="both"/>
        <w:rPr>
          <w:rFonts w:ascii="Calibri" w:hAnsi="Calibri" w:cs="Calibri"/>
          <w:bCs/>
          <w:sz w:val="22"/>
        </w:rPr>
      </w:pPr>
    </w:p>
    <w:p w14:paraId="1F2E5EB2" w14:textId="23637FA2" w:rsidR="005E5ED4" w:rsidRDefault="00654CFA" w:rsidP="005137DF">
      <w:pPr>
        <w:jc w:val="both"/>
        <w:rPr>
          <w:rFonts w:ascii="Calibri" w:hAnsi="Calibri" w:cs="Calibri"/>
          <w:bCs/>
          <w:sz w:val="22"/>
        </w:rPr>
      </w:pPr>
      <w:r w:rsidRPr="005137DF">
        <w:rPr>
          <w:rFonts w:ascii="Calibri" w:hAnsi="Calibri" w:cs="Calibri"/>
          <w:bCs/>
          <w:sz w:val="22"/>
        </w:rPr>
        <w:lastRenderedPageBreak/>
        <w:t>P</w:t>
      </w:r>
      <w:r w:rsidR="003D5192" w:rsidRPr="005137DF">
        <w:rPr>
          <w:rFonts w:ascii="Calibri" w:hAnsi="Calibri" w:cs="Calibri"/>
          <w:bCs/>
          <w:sz w:val="22"/>
        </w:rPr>
        <w:t>å</w:t>
      </w:r>
      <w:r w:rsidRPr="005137DF">
        <w:rPr>
          <w:rFonts w:ascii="Calibri" w:hAnsi="Calibri" w:cs="Calibri"/>
          <w:bCs/>
          <w:sz w:val="22"/>
        </w:rPr>
        <w:t xml:space="preserve"> flere af undervisningsdagene blev der stillet spørgsmål til medicin</w:t>
      </w:r>
      <w:r w:rsidR="00A7096C">
        <w:rPr>
          <w:rFonts w:ascii="Calibri" w:hAnsi="Calibri" w:cs="Calibri"/>
          <w:bCs/>
          <w:sz w:val="22"/>
        </w:rPr>
        <w:t xml:space="preserve">. </w:t>
      </w:r>
      <w:r w:rsidR="005E5ED4" w:rsidRPr="005137DF">
        <w:rPr>
          <w:rFonts w:ascii="Calibri" w:hAnsi="Calibri" w:cs="Calibri"/>
          <w:bCs/>
          <w:sz w:val="22"/>
        </w:rPr>
        <w:t xml:space="preserve">På undervisningsdagene blev der taget følgende noter i forbindelse med spørgsmålene og drøftelserne: </w:t>
      </w:r>
    </w:p>
    <w:p w14:paraId="7679EF2C" w14:textId="77777777" w:rsidR="00A7096C" w:rsidRPr="005137DF" w:rsidRDefault="00A7096C" w:rsidP="005137DF">
      <w:pPr>
        <w:jc w:val="both"/>
        <w:rPr>
          <w:rFonts w:ascii="Calibri" w:hAnsi="Calibri" w:cs="Calibri"/>
          <w:bCs/>
          <w:sz w:val="22"/>
        </w:rPr>
      </w:pPr>
    </w:p>
    <w:p w14:paraId="5CD1F41F" w14:textId="77777777" w:rsidR="00A7096C" w:rsidRDefault="00A7096C" w:rsidP="005137DF">
      <w:pPr>
        <w:pStyle w:val="Listeafsnit"/>
        <w:numPr>
          <w:ilvl w:val="0"/>
          <w:numId w:val="18"/>
        </w:numPr>
        <w:jc w:val="both"/>
        <w:rPr>
          <w:rFonts w:ascii="Calibri" w:hAnsi="Calibri" w:cs="Calibri"/>
          <w:bCs/>
          <w:sz w:val="22"/>
        </w:rPr>
      </w:pPr>
      <w:r>
        <w:rPr>
          <w:rFonts w:ascii="Calibri" w:hAnsi="Calibri" w:cs="Calibri"/>
          <w:bCs/>
          <w:sz w:val="22"/>
        </w:rPr>
        <w:t>H</w:t>
      </w:r>
      <w:r w:rsidRPr="005137DF">
        <w:rPr>
          <w:rFonts w:ascii="Calibri" w:hAnsi="Calibri" w:cs="Calibri"/>
          <w:bCs/>
          <w:sz w:val="22"/>
        </w:rPr>
        <w:t>vilken medici</w:t>
      </w:r>
      <w:r>
        <w:rPr>
          <w:rFonts w:ascii="Calibri" w:hAnsi="Calibri" w:cs="Calibri"/>
          <w:bCs/>
          <w:sz w:val="22"/>
        </w:rPr>
        <w:t>n</w:t>
      </w:r>
      <w:r w:rsidRPr="005137DF">
        <w:rPr>
          <w:rFonts w:ascii="Calibri" w:hAnsi="Calibri" w:cs="Calibri"/>
          <w:bCs/>
          <w:sz w:val="22"/>
        </w:rPr>
        <w:t xml:space="preserve"> og hvor meget medicin, skal</w:t>
      </w:r>
      <w:r>
        <w:rPr>
          <w:rFonts w:ascii="Calibri" w:hAnsi="Calibri" w:cs="Calibri"/>
          <w:bCs/>
          <w:sz w:val="22"/>
        </w:rPr>
        <w:t xml:space="preserve"> der</w:t>
      </w:r>
      <w:r w:rsidRPr="005137DF">
        <w:rPr>
          <w:rFonts w:ascii="Calibri" w:hAnsi="Calibri" w:cs="Calibri"/>
          <w:bCs/>
          <w:sz w:val="22"/>
        </w:rPr>
        <w:t xml:space="preserve"> sendes med ved indlæggelse?</w:t>
      </w:r>
    </w:p>
    <w:p w14:paraId="372B88F9" w14:textId="7AF67ACD" w:rsidR="00BA43D0" w:rsidRPr="005137DF" w:rsidRDefault="00654CFA" w:rsidP="005137DF">
      <w:pPr>
        <w:pStyle w:val="Listeafsnit"/>
        <w:numPr>
          <w:ilvl w:val="0"/>
          <w:numId w:val="18"/>
        </w:numPr>
        <w:jc w:val="both"/>
        <w:rPr>
          <w:rFonts w:ascii="Calibri" w:hAnsi="Calibri" w:cs="Calibri"/>
          <w:bCs/>
          <w:sz w:val="22"/>
        </w:rPr>
      </w:pPr>
      <w:r w:rsidRPr="005137DF">
        <w:rPr>
          <w:rFonts w:ascii="Calibri" w:hAnsi="Calibri" w:cs="Calibri"/>
          <w:bCs/>
          <w:sz w:val="22"/>
        </w:rPr>
        <w:t xml:space="preserve">Sygehuset anvender kun den medsendte medicin, hvis borgeren får special medicin, samt øjendråber og inhalationsmedicin. </w:t>
      </w:r>
    </w:p>
    <w:p w14:paraId="14ADACB2" w14:textId="77777777" w:rsidR="00BA43D0" w:rsidRPr="005137DF" w:rsidRDefault="00654CFA" w:rsidP="005137DF">
      <w:pPr>
        <w:pStyle w:val="Listeafsnit"/>
        <w:numPr>
          <w:ilvl w:val="0"/>
          <w:numId w:val="17"/>
        </w:numPr>
        <w:jc w:val="both"/>
        <w:rPr>
          <w:rFonts w:ascii="Calibri" w:hAnsi="Calibri" w:cs="Calibri"/>
          <w:bCs/>
          <w:sz w:val="22"/>
        </w:rPr>
      </w:pPr>
      <w:r w:rsidRPr="005137DF">
        <w:rPr>
          <w:rFonts w:ascii="Calibri" w:hAnsi="Calibri" w:cs="Calibri"/>
          <w:bCs/>
          <w:sz w:val="22"/>
        </w:rPr>
        <w:t>Opmærksomhed når borgeren går fra en indlæggelse og til ophold på en midlertidig plads. Hvordan fremskaffes medicinen i de situationer?</w:t>
      </w:r>
    </w:p>
    <w:p w14:paraId="423F3410" w14:textId="77777777" w:rsidR="00BA43D0" w:rsidRPr="005137DF" w:rsidRDefault="00654CFA" w:rsidP="005137DF">
      <w:pPr>
        <w:pStyle w:val="Listeafsnit"/>
        <w:numPr>
          <w:ilvl w:val="0"/>
          <w:numId w:val="17"/>
        </w:numPr>
        <w:jc w:val="both"/>
        <w:rPr>
          <w:rFonts w:ascii="Calibri" w:hAnsi="Calibri" w:cs="Calibri"/>
          <w:bCs/>
          <w:sz w:val="22"/>
        </w:rPr>
      </w:pPr>
      <w:r w:rsidRPr="005137DF">
        <w:rPr>
          <w:rFonts w:ascii="Calibri" w:hAnsi="Calibri" w:cs="Calibri"/>
          <w:bCs/>
          <w:sz w:val="22"/>
        </w:rPr>
        <w:t>Borgerens medicin dosispakkes på sygehuset. Medicin, som har været i borgerens eget hjem, må ikke komme ind på Apoteket. Ved overgangen til nyt OUH vil alt medicin på sygehuset blive dosispakket. Esbjerg Sygehus har allerede en medicinrobot.</w:t>
      </w:r>
    </w:p>
    <w:p w14:paraId="0EAC9E27" w14:textId="43752033" w:rsidR="00654CFA" w:rsidRPr="005137DF" w:rsidRDefault="00654CFA" w:rsidP="005137DF">
      <w:pPr>
        <w:pStyle w:val="Listeafsnit"/>
        <w:numPr>
          <w:ilvl w:val="0"/>
          <w:numId w:val="17"/>
        </w:numPr>
        <w:jc w:val="both"/>
        <w:rPr>
          <w:rFonts w:ascii="Calibri" w:hAnsi="Calibri" w:cs="Calibri"/>
          <w:bCs/>
          <w:sz w:val="22"/>
        </w:rPr>
      </w:pPr>
      <w:r w:rsidRPr="005137DF">
        <w:rPr>
          <w:rFonts w:ascii="Calibri" w:hAnsi="Calibri" w:cs="Calibri"/>
          <w:bCs/>
          <w:sz w:val="22"/>
        </w:rPr>
        <w:t xml:space="preserve">Ved udskrivelse </w:t>
      </w:r>
      <w:r w:rsidR="005E5ED4" w:rsidRPr="005137DF">
        <w:rPr>
          <w:rFonts w:ascii="Calibri" w:hAnsi="Calibri" w:cs="Calibri"/>
          <w:bCs/>
          <w:sz w:val="22"/>
        </w:rPr>
        <w:t xml:space="preserve">er det en </w:t>
      </w:r>
      <w:r w:rsidRPr="005137DF">
        <w:rPr>
          <w:rFonts w:ascii="Calibri" w:hAnsi="Calibri" w:cs="Calibri"/>
          <w:bCs/>
          <w:sz w:val="22"/>
        </w:rPr>
        <w:t xml:space="preserve">udgift for borgeren, hvis der sker mange ændringer i medicinen under indlæggelsen, eks. hvis man lige har fået en ny rulle dosispakket medicin, som så skal smides ud. </w:t>
      </w:r>
    </w:p>
    <w:p w14:paraId="574D70DC" w14:textId="77777777" w:rsidR="00654CFA" w:rsidRDefault="00654CFA" w:rsidP="007B0970">
      <w:pPr>
        <w:jc w:val="both"/>
        <w:rPr>
          <w:rFonts w:ascii="Calibri" w:hAnsi="Calibri" w:cs="Calibri"/>
          <w:bCs/>
          <w:sz w:val="22"/>
        </w:rPr>
      </w:pPr>
    </w:p>
    <w:p w14:paraId="47D9C411" w14:textId="77777777" w:rsidR="005E5ED4" w:rsidRPr="005137DF" w:rsidRDefault="005E5ED4" w:rsidP="005137DF">
      <w:pPr>
        <w:jc w:val="both"/>
        <w:rPr>
          <w:rFonts w:ascii="Calibri" w:hAnsi="Calibri" w:cs="Calibri"/>
          <w:bCs/>
          <w:sz w:val="22"/>
          <w:u w:val="single"/>
        </w:rPr>
      </w:pPr>
      <w:r w:rsidRPr="005137DF">
        <w:rPr>
          <w:rFonts w:ascii="Calibri" w:hAnsi="Calibri" w:cs="Calibri"/>
          <w:bCs/>
          <w:sz w:val="22"/>
          <w:u w:val="single"/>
        </w:rPr>
        <w:t xml:space="preserve">Indstilling: </w:t>
      </w:r>
    </w:p>
    <w:p w14:paraId="08438EEE" w14:textId="63A67B9E" w:rsidR="005E5ED4" w:rsidRDefault="005E5ED4" w:rsidP="005137DF">
      <w:pPr>
        <w:jc w:val="both"/>
        <w:rPr>
          <w:rFonts w:ascii="Calibri" w:hAnsi="Calibri" w:cs="Calibri"/>
          <w:bCs/>
          <w:sz w:val="22"/>
        </w:rPr>
      </w:pPr>
      <w:r w:rsidRPr="005137DF">
        <w:rPr>
          <w:rFonts w:ascii="Calibri" w:hAnsi="Calibri" w:cs="Calibri"/>
          <w:bCs/>
          <w:sz w:val="22"/>
        </w:rPr>
        <w:t>Den rådgivende SAM:BO arbejdsgruppe drøfter spørgsmåle</w:t>
      </w:r>
      <w:r w:rsidR="00A7096C">
        <w:rPr>
          <w:rFonts w:ascii="Calibri" w:hAnsi="Calibri" w:cs="Calibri"/>
          <w:bCs/>
          <w:sz w:val="22"/>
        </w:rPr>
        <w:t>ne</w:t>
      </w:r>
      <w:r w:rsidRPr="005137DF">
        <w:rPr>
          <w:rFonts w:ascii="Calibri" w:hAnsi="Calibri" w:cs="Calibri"/>
          <w:bCs/>
          <w:sz w:val="22"/>
        </w:rPr>
        <w:t xml:space="preserve"> om medicin</w:t>
      </w:r>
      <w:r w:rsidR="00A7096C">
        <w:rPr>
          <w:rFonts w:ascii="Calibri" w:hAnsi="Calibri" w:cs="Calibri"/>
          <w:bCs/>
          <w:sz w:val="22"/>
        </w:rPr>
        <w:t xml:space="preserve"> ved indlæggelse og </w:t>
      </w:r>
      <w:r w:rsidR="00552FF7">
        <w:rPr>
          <w:rFonts w:ascii="Calibri" w:hAnsi="Calibri" w:cs="Calibri"/>
          <w:bCs/>
          <w:sz w:val="22"/>
        </w:rPr>
        <w:t xml:space="preserve">udskrivelse. </w:t>
      </w:r>
    </w:p>
    <w:p w14:paraId="0FDDC103" w14:textId="77777777" w:rsidR="00552FF7" w:rsidRPr="005137DF" w:rsidRDefault="00552FF7" w:rsidP="005137DF">
      <w:pPr>
        <w:jc w:val="both"/>
        <w:rPr>
          <w:rFonts w:ascii="Calibri" w:hAnsi="Calibri" w:cs="Calibri"/>
          <w:bCs/>
          <w:sz w:val="22"/>
        </w:rPr>
      </w:pPr>
    </w:p>
    <w:p w14:paraId="17CA6BC6" w14:textId="77777777" w:rsidR="001A33E8" w:rsidRDefault="001A33E8" w:rsidP="005137DF">
      <w:pPr>
        <w:jc w:val="both"/>
        <w:rPr>
          <w:rFonts w:ascii="Calibri" w:hAnsi="Calibri" w:cs="Calibri"/>
          <w:bCs/>
          <w:sz w:val="22"/>
        </w:rPr>
      </w:pPr>
    </w:p>
    <w:p w14:paraId="3514D512" w14:textId="77777777" w:rsidR="00552FF7" w:rsidRPr="00485EF9" w:rsidRDefault="00552FF7" w:rsidP="005137DF">
      <w:pPr>
        <w:jc w:val="both"/>
        <w:rPr>
          <w:rFonts w:ascii="Calibri" w:hAnsi="Calibri" w:cs="Calibri"/>
          <w:b/>
          <w:sz w:val="22"/>
        </w:rPr>
      </w:pPr>
      <w:r w:rsidRPr="00485EF9">
        <w:rPr>
          <w:rFonts w:ascii="Calibri" w:hAnsi="Calibri" w:cs="Calibri"/>
          <w:b/>
          <w:sz w:val="22"/>
          <w:highlight w:val="yellow"/>
        </w:rPr>
        <w:t>Referat:</w:t>
      </w:r>
    </w:p>
    <w:p w14:paraId="02D1E2D6" w14:textId="4D3E55CE" w:rsidR="00552FF7" w:rsidRDefault="00552FF7" w:rsidP="005137DF">
      <w:pPr>
        <w:jc w:val="both"/>
        <w:rPr>
          <w:rFonts w:ascii="Calibri" w:hAnsi="Calibri" w:cs="Calibri"/>
          <w:bCs/>
          <w:sz w:val="22"/>
        </w:rPr>
      </w:pPr>
      <w:r>
        <w:rPr>
          <w:rFonts w:ascii="Calibri" w:hAnsi="Calibri" w:cs="Calibri"/>
          <w:bCs/>
          <w:sz w:val="22"/>
        </w:rPr>
        <w:t xml:space="preserve">Undervisningen viste, at der er flere lokale aftaler omkring medicin ved indlæggelse og udskrivelse.  </w:t>
      </w:r>
    </w:p>
    <w:p w14:paraId="454F5982" w14:textId="77777777" w:rsidR="004168DF" w:rsidRDefault="004168DF" w:rsidP="004168DF">
      <w:pPr>
        <w:jc w:val="both"/>
        <w:rPr>
          <w:rFonts w:ascii="Calibri" w:hAnsi="Calibri" w:cs="Calibri"/>
          <w:bCs/>
          <w:sz w:val="22"/>
        </w:rPr>
      </w:pPr>
    </w:p>
    <w:p w14:paraId="0CCDA063" w14:textId="1CA3B0FC" w:rsidR="004168DF" w:rsidRDefault="00AF1CA8" w:rsidP="004168DF">
      <w:pPr>
        <w:jc w:val="both"/>
        <w:rPr>
          <w:rFonts w:ascii="Calibri" w:hAnsi="Calibri" w:cs="Calibri"/>
          <w:bCs/>
          <w:sz w:val="22"/>
        </w:rPr>
      </w:pPr>
      <w:r w:rsidRPr="003C1618">
        <w:rPr>
          <w:rFonts w:ascii="Calibri" w:hAnsi="Calibri" w:cs="Calibri"/>
          <w:sz w:val="22"/>
        </w:rPr>
        <w:t>Lea Qvist Jensen</w:t>
      </w:r>
      <w:r>
        <w:rPr>
          <w:rFonts w:ascii="Calibri" w:hAnsi="Calibri" w:cs="Calibri"/>
          <w:sz w:val="22"/>
        </w:rPr>
        <w:t xml:space="preserve"> g</w:t>
      </w:r>
      <w:r w:rsidR="004168DF">
        <w:rPr>
          <w:rFonts w:ascii="Calibri" w:hAnsi="Calibri" w:cs="Calibri"/>
          <w:bCs/>
          <w:sz w:val="22"/>
        </w:rPr>
        <w:t>ennemg</w:t>
      </w:r>
      <w:r>
        <w:rPr>
          <w:rFonts w:ascii="Calibri" w:hAnsi="Calibri" w:cs="Calibri"/>
          <w:bCs/>
          <w:sz w:val="22"/>
        </w:rPr>
        <w:t>ik</w:t>
      </w:r>
      <w:r w:rsidR="004168DF">
        <w:rPr>
          <w:rFonts w:ascii="Calibri" w:hAnsi="Calibri" w:cs="Calibri"/>
          <w:bCs/>
          <w:sz w:val="22"/>
        </w:rPr>
        <w:t xml:space="preserve"> de problematikker, som blev italesat på undervisningsdagene. </w:t>
      </w:r>
    </w:p>
    <w:p w14:paraId="2941A434" w14:textId="77777777" w:rsidR="008C16BB" w:rsidRDefault="008C16BB" w:rsidP="004168DF">
      <w:pPr>
        <w:jc w:val="both"/>
        <w:rPr>
          <w:rFonts w:ascii="Calibri" w:hAnsi="Calibri" w:cs="Calibri"/>
          <w:bCs/>
          <w:sz w:val="22"/>
        </w:rPr>
      </w:pPr>
    </w:p>
    <w:p w14:paraId="382B34C7" w14:textId="5DCAB386" w:rsidR="008C16BB" w:rsidRDefault="008C16BB" w:rsidP="004168DF">
      <w:pPr>
        <w:jc w:val="both"/>
        <w:rPr>
          <w:rFonts w:ascii="Calibri" w:hAnsi="Calibri" w:cs="Calibri"/>
          <w:bCs/>
          <w:sz w:val="22"/>
        </w:rPr>
      </w:pPr>
      <w:r>
        <w:rPr>
          <w:rFonts w:ascii="Calibri" w:hAnsi="Calibri" w:cs="Calibri"/>
          <w:bCs/>
          <w:sz w:val="22"/>
        </w:rPr>
        <w:t>Der er brug for særligt at drøfte</w:t>
      </w:r>
      <w:r w:rsidR="00192212">
        <w:rPr>
          <w:rFonts w:ascii="Calibri" w:hAnsi="Calibri" w:cs="Calibri"/>
          <w:bCs/>
          <w:sz w:val="22"/>
        </w:rPr>
        <w:t>,</w:t>
      </w:r>
      <w:r>
        <w:rPr>
          <w:rFonts w:ascii="Calibri" w:hAnsi="Calibri" w:cs="Calibri"/>
          <w:bCs/>
          <w:sz w:val="22"/>
        </w:rPr>
        <w:t xml:space="preserve"> </w:t>
      </w:r>
      <w:r w:rsidR="00192212">
        <w:rPr>
          <w:rFonts w:ascii="Calibri" w:hAnsi="Calibri" w:cs="Calibri"/>
          <w:bCs/>
          <w:sz w:val="22"/>
        </w:rPr>
        <w:t xml:space="preserve">om borgeren som udgangspunkt skal medbringe alt sin medicin ved indlæggelse. </w:t>
      </w:r>
    </w:p>
    <w:p w14:paraId="34EBD09F" w14:textId="15F90FC3" w:rsidR="00192212" w:rsidRDefault="00192212" w:rsidP="00166154">
      <w:pPr>
        <w:pStyle w:val="Listeafsnit"/>
        <w:numPr>
          <w:ilvl w:val="0"/>
          <w:numId w:val="24"/>
        </w:numPr>
        <w:jc w:val="both"/>
        <w:rPr>
          <w:rFonts w:ascii="Calibri" w:hAnsi="Calibri" w:cs="Calibri"/>
          <w:bCs/>
          <w:sz w:val="22"/>
        </w:rPr>
      </w:pPr>
      <w:r>
        <w:rPr>
          <w:rFonts w:ascii="Calibri" w:hAnsi="Calibri" w:cs="Calibri"/>
          <w:bCs/>
          <w:sz w:val="22"/>
        </w:rPr>
        <w:t>Sygehuse</w:t>
      </w:r>
      <w:r w:rsidR="00AF1CA8">
        <w:rPr>
          <w:rFonts w:ascii="Calibri" w:hAnsi="Calibri" w:cs="Calibri"/>
          <w:bCs/>
          <w:sz w:val="22"/>
        </w:rPr>
        <w:t>ne</w:t>
      </w:r>
      <w:r>
        <w:rPr>
          <w:rFonts w:ascii="Calibri" w:hAnsi="Calibri" w:cs="Calibri"/>
          <w:bCs/>
          <w:sz w:val="22"/>
        </w:rPr>
        <w:t xml:space="preserve"> ønsker som udgangspunkt, at borgeren </w:t>
      </w:r>
      <w:r w:rsidR="00AF1CA8">
        <w:rPr>
          <w:rFonts w:ascii="Calibri" w:hAnsi="Calibri" w:cs="Calibri"/>
          <w:bCs/>
          <w:sz w:val="22"/>
        </w:rPr>
        <w:t xml:space="preserve">kun </w:t>
      </w:r>
      <w:r>
        <w:rPr>
          <w:rFonts w:ascii="Calibri" w:hAnsi="Calibri" w:cs="Calibri"/>
          <w:bCs/>
          <w:sz w:val="22"/>
        </w:rPr>
        <w:t>medbringer speciel medicin, som sygehuse</w:t>
      </w:r>
      <w:r w:rsidR="00AF1CA8">
        <w:rPr>
          <w:rFonts w:ascii="Calibri" w:hAnsi="Calibri" w:cs="Calibri"/>
          <w:bCs/>
          <w:sz w:val="22"/>
        </w:rPr>
        <w:t>ne</w:t>
      </w:r>
      <w:r>
        <w:rPr>
          <w:rFonts w:ascii="Calibri" w:hAnsi="Calibri" w:cs="Calibri"/>
          <w:bCs/>
          <w:sz w:val="22"/>
        </w:rPr>
        <w:t xml:space="preserve"> ikke altid har til rådighed. </w:t>
      </w:r>
    </w:p>
    <w:p w14:paraId="2054C8DB" w14:textId="509A6171" w:rsidR="00192212" w:rsidRPr="00AF1CA8" w:rsidRDefault="00192212" w:rsidP="00E35C3C">
      <w:pPr>
        <w:pStyle w:val="Listeafsnit"/>
        <w:numPr>
          <w:ilvl w:val="0"/>
          <w:numId w:val="24"/>
        </w:numPr>
        <w:jc w:val="both"/>
        <w:rPr>
          <w:rFonts w:ascii="Calibri" w:hAnsi="Calibri" w:cs="Calibri"/>
          <w:bCs/>
          <w:sz w:val="22"/>
        </w:rPr>
      </w:pPr>
      <w:r w:rsidRPr="00AF1CA8">
        <w:rPr>
          <w:rFonts w:ascii="Calibri" w:hAnsi="Calibri" w:cs="Calibri"/>
          <w:bCs/>
          <w:sz w:val="22"/>
        </w:rPr>
        <w:t xml:space="preserve">Når borgeren medbringer sin medicin ved indlæggelse, kan det være en hjælp til at få et overblik over, hvilken medicin borgeren får. FMK er ikke altid opdateret. Det er vigtigt, at FMK er opdateret, så der er et helt klar billede af, hvilken medicin borgeren får. </w:t>
      </w:r>
    </w:p>
    <w:p w14:paraId="70D51B77" w14:textId="64C8F84A" w:rsidR="00192212" w:rsidRDefault="00192212" w:rsidP="00166154">
      <w:pPr>
        <w:pStyle w:val="Listeafsnit"/>
        <w:numPr>
          <w:ilvl w:val="0"/>
          <w:numId w:val="24"/>
        </w:numPr>
        <w:jc w:val="both"/>
        <w:rPr>
          <w:rFonts w:ascii="Calibri" w:hAnsi="Calibri" w:cs="Calibri"/>
          <w:bCs/>
          <w:sz w:val="22"/>
        </w:rPr>
      </w:pPr>
      <w:r>
        <w:rPr>
          <w:rFonts w:ascii="Calibri" w:hAnsi="Calibri" w:cs="Calibri"/>
          <w:bCs/>
          <w:sz w:val="22"/>
        </w:rPr>
        <w:t xml:space="preserve">Nogle borgere administrerer selv sin medicin, denne mulighed fratages borgeren, hvis borgeren ikke selv medbringer sin medicin. Dette er særligt gældende ved de planlagte indlæggelser. Her er det vigtigt at være opmærksom på, at SAM:BO aftalen alene handler om de borgere, som vi er fælles om – borgere med kontakt til både kommune og sygehus. </w:t>
      </w:r>
    </w:p>
    <w:p w14:paraId="0EFCEFAB" w14:textId="77777777" w:rsidR="00AF1CA8" w:rsidRDefault="00AF1CA8" w:rsidP="00AF1CA8">
      <w:pPr>
        <w:jc w:val="both"/>
        <w:rPr>
          <w:rFonts w:ascii="Calibri" w:hAnsi="Calibri" w:cs="Calibri"/>
          <w:bCs/>
          <w:sz w:val="22"/>
        </w:rPr>
      </w:pPr>
    </w:p>
    <w:p w14:paraId="4F31FAF3" w14:textId="26045350" w:rsidR="00192212" w:rsidRDefault="00192212" w:rsidP="00AF1CA8">
      <w:pPr>
        <w:jc w:val="both"/>
        <w:rPr>
          <w:rFonts w:ascii="Calibri" w:hAnsi="Calibri" w:cs="Calibri"/>
          <w:bCs/>
          <w:sz w:val="22"/>
        </w:rPr>
      </w:pPr>
      <w:r w:rsidRPr="00AF1CA8">
        <w:rPr>
          <w:rFonts w:ascii="Calibri" w:hAnsi="Calibri" w:cs="Calibri"/>
          <w:bCs/>
          <w:sz w:val="22"/>
        </w:rPr>
        <w:t xml:space="preserve">Beslutning om, at spørgsmålet omkring medicin drøftes lokalt i sundhedsklyngerne. Emnet dagsordenssættes derefter igen på det næste møde i den rådgivende SAM:BO arbejdsgruppe. </w:t>
      </w:r>
    </w:p>
    <w:p w14:paraId="7DBB172A" w14:textId="77777777" w:rsidR="00AF1CA8" w:rsidRDefault="00AF1CA8" w:rsidP="00AF1CA8">
      <w:pPr>
        <w:jc w:val="both"/>
        <w:rPr>
          <w:rFonts w:ascii="Calibri" w:hAnsi="Calibri" w:cs="Calibri"/>
          <w:bCs/>
          <w:sz w:val="22"/>
        </w:rPr>
      </w:pPr>
    </w:p>
    <w:p w14:paraId="4E49C857" w14:textId="77777777" w:rsidR="00AF1CA8" w:rsidRDefault="00AF1CA8" w:rsidP="00AF1CA8">
      <w:pPr>
        <w:jc w:val="both"/>
        <w:rPr>
          <w:rFonts w:ascii="Calibri" w:hAnsi="Calibri" w:cs="Calibri"/>
          <w:bCs/>
          <w:sz w:val="22"/>
        </w:rPr>
      </w:pPr>
    </w:p>
    <w:p w14:paraId="74E4398A" w14:textId="77777777" w:rsidR="00AF1CA8" w:rsidRDefault="00AF1CA8" w:rsidP="00AF1CA8">
      <w:pPr>
        <w:jc w:val="both"/>
        <w:rPr>
          <w:rFonts w:ascii="Calibri" w:hAnsi="Calibri" w:cs="Calibri"/>
          <w:bCs/>
          <w:sz w:val="22"/>
        </w:rPr>
      </w:pPr>
    </w:p>
    <w:p w14:paraId="57F293F0" w14:textId="77777777" w:rsidR="00DF2836" w:rsidRDefault="00DF2836" w:rsidP="00AF1CA8">
      <w:pPr>
        <w:jc w:val="both"/>
        <w:rPr>
          <w:rFonts w:ascii="Calibri" w:hAnsi="Calibri" w:cs="Calibri"/>
          <w:bCs/>
          <w:sz w:val="22"/>
        </w:rPr>
      </w:pPr>
    </w:p>
    <w:p w14:paraId="0DCEBF12" w14:textId="77777777" w:rsidR="00DF2836" w:rsidRPr="00AF1CA8" w:rsidRDefault="00DF2836" w:rsidP="00AF1CA8">
      <w:pPr>
        <w:jc w:val="both"/>
        <w:rPr>
          <w:rFonts w:ascii="Calibri" w:hAnsi="Calibri" w:cs="Calibri"/>
          <w:bCs/>
          <w:sz w:val="22"/>
        </w:rPr>
      </w:pPr>
    </w:p>
    <w:p w14:paraId="7477DB5F" w14:textId="7C251708" w:rsidR="005E5ED4" w:rsidRPr="005137DF" w:rsidRDefault="005E5ED4" w:rsidP="005137DF">
      <w:pPr>
        <w:jc w:val="both"/>
        <w:rPr>
          <w:rFonts w:ascii="Calibri" w:hAnsi="Calibri" w:cs="Calibri"/>
          <w:b/>
          <w:sz w:val="22"/>
        </w:rPr>
      </w:pPr>
      <w:r w:rsidRPr="005137DF">
        <w:rPr>
          <w:rFonts w:ascii="Calibri" w:hAnsi="Calibri" w:cs="Calibri"/>
          <w:b/>
          <w:sz w:val="22"/>
          <w:highlight w:val="yellow"/>
        </w:rPr>
        <w:lastRenderedPageBreak/>
        <w:t xml:space="preserve">Pkt. </w:t>
      </w:r>
      <w:r w:rsidR="006B76BB">
        <w:rPr>
          <w:rFonts w:ascii="Calibri" w:hAnsi="Calibri" w:cs="Calibri"/>
          <w:b/>
          <w:sz w:val="22"/>
          <w:highlight w:val="yellow"/>
        </w:rPr>
        <w:t>5</w:t>
      </w:r>
      <w:r w:rsidRPr="005137DF">
        <w:rPr>
          <w:rFonts w:ascii="Calibri" w:hAnsi="Calibri" w:cs="Calibri"/>
          <w:b/>
          <w:sz w:val="22"/>
          <w:highlight w:val="yellow"/>
        </w:rPr>
        <w:t>.</w:t>
      </w:r>
      <w:r w:rsidRPr="005137DF">
        <w:rPr>
          <w:rFonts w:ascii="Calibri" w:hAnsi="Calibri" w:cs="Calibri"/>
          <w:b/>
          <w:sz w:val="22"/>
        </w:rPr>
        <w:t xml:space="preserve"> Godkendelse af FAQ vedr. </w:t>
      </w:r>
      <w:bookmarkStart w:id="0" w:name="_Hlk198193142"/>
      <w:r w:rsidRPr="005137DF">
        <w:rPr>
          <w:rFonts w:ascii="Calibri" w:hAnsi="Calibri" w:cs="Calibri"/>
          <w:b/>
          <w:sz w:val="22"/>
        </w:rPr>
        <w:t>socialpsykiatriske oplysninger i forbindelse med indlæggelse</w:t>
      </w:r>
    </w:p>
    <w:bookmarkEnd w:id="0"/>
    <w:p w14:paraId="45C985A0" w14:textId="113A14BC" w:rsidR="005E5ED4" w:rsidRPr="005137DF" w:rsidRDefault="005E5ED4" w:rsidP="005137DF">
      <w:pPr>
        <w:jc w:val="both"/>
        <w:rPr>
          <w:rFonts w:ascii="Calibri" w:hAnsi="Calibri" w:cs="Calibri"/>
          <w:bCs/>
          <w:sz w:val="22"/>
        </w:rPr>
      </w:pPr>
      <w:r w:rsidRPr="005137DF">
        <w:rPr>
          <w:rFonts w:ascii="Calibri" w:hAnsi="Calibri" w:cs="Calibri"/>
          <w:bCs/>
          <w:sz w:val="22"/>
        </w:rPr>
        <w:t xml:space="preserve">På flere af undervisningsdagene blev der stillet spørgsmål til, hvordan socialpsykiatriske oplysninger deles i forbindelse med en borgers indlæggelse. På den baggrund har Revisionsgruppen udarbejdet et spørgsmål og svar, som kan blive en del af </w:t>
      </w:r>
      <w:proofErr w:type="spellStart"/>
      <w:r w:rsidRPr="005137DF">
        <w:rPr>
          <w:rFonts w:ascii="Calibri" w:hAnsi="Calibri" w:cs="Calibri"/>
          <w:bCs/>
          <w:sz w:val="22"/>
        </w:rPr>
        <w:t>FAQen</w:t>
      </w:r>
      <w:proofErr w:type="spellEnd"/>
      <w:r w:rsidRPr="005137DF">
        <w:rPr>
          <w:rFonts w:ascii="Calibri" w:hAnsi="Calibri" w:cs="Calibri"/>
          <w:bCs/>
          <w:sz w:val="22"/>
        </w:rPr>
        <w:t xml:space="preserve"> på SAM:BO hjemmesiden. </w:t>
      </w:r>
    </w:p>
    <w:p w14:paraId="5FD6D971" w14:textId="77777777" w:rsidR="005E5ED4" w:rsidRPr="005137DF" w:rsidRDefault="005E5ED4" w:rsidP="005137DF">
      <w:pPr>
        <w:jc w:val="both"/>
        <w:rPr>
          <w:rFonts w:ascii="Calibri" w:hAnsi="Calibri" w:cs="Calibri"/>
          <w:bCs/>
          <w:sz w:val="22"/>
        </w:rPr>
      </w:pPr>
    </w:p>
    <w:p w14:paraId="394BEB03" w14:textId="472B1257" w:rsidR="005E5ED4" w:rsidRPr="005137DF" w:rsidRDefault="005E5ED4" w:rsidP="005137DF">
      <w:pPr>
        <w:jc w:val="both"/>
        <w:rPr>
          <w:rFonts w:ascii="Calibri" w:hAnsi="Calibri" w:cs="Calibri"/>
          <w:bCs/>
          <w:sz w:val="22"/>
        </w:rPr>
      </w:pPr>
      <w:r w:rsidRPr="005137DF">
        <w:rPr>
          <w:rFonts w:ascii="Calibri" w:hAnsi="Calibri" w:cs="Calibri"/>
          <w:bCs/>
          <w:sz w:val="22"/>
        </w:rPr>
        <w:t xml:space="preserve">Spørgsmål: </w:t>
      </w:r>
    </w:p>
    <w:p w14:paraId="794BD4BA" w14:textId="702DBF43" w:rsidR="005E5ED4" w:rsidRPr="005137DF" w:rsidRDefault="005E5ED4" w:rsidP="005137DF">
      <w:pPr>
        <w:jc w:val="both"/>
        <w:rPr>
          <w:rFonts w:ascii="Calibri" w:hAnsi="Calibri" w:cs="Calibri"/>
          <w:bCs/>
          <w:sz w:val="22"/>
        </w:rPr>
      </w:pPr>
      <w:r w:rsidRPr="005137DF">
        <w:rPr>
          <w:rFonts w:ascii="Calibri" w:hAnsi="Calibri" w:cs="Calibri"/>
          <w:bCs/>
          <w:sz w:val="22"/>
        </w:rPr>
        <w:t>Hvordan sikrer vi, at relevante socialpsykiatriske oplysninger deles med sygehuset i forbindelse med en borgers indlæggelse – især når oplysningerne ikke automatisk fremgår af indlæggelsesrapporten?</w:t>
      </w:r>
    </w:p>
    <w:p w14:paraId="6D2CE3C5" w14:textId="77777777" w:rsidR="005E5ED4" w:rsidRPr="005137DF" w:rsidRDefault="005E5ED4" w:rsidP="005137DF">
      <w:pPr>
        <w:jc w:val="both"/>
        <w:rPr>
          <w:rFonts w:ascii="Calibri" w:hAnsi="Calibri" w:cs="Calibri"/>
          <w:bCs/>
          <w:sz w:val="22"/>
        </w:rPr>
      </w:pPr>
    </w:p>
    <w:p w14:paraId="6E2AF4AD" w14:textId="77777777" w:rsidR="005E5ED4" w:rsidRPr="005137DF" w:rsidRDefault="005E5ED4" w:rsidP="005137DF">
      <w:pPr>
        <w:jc w:val="both"/>
        <w:rPr>
          <w:rFonts w:ascii="Calibri" w:hAnsi="Calibri" w:cs="Calibri"/>
          <w:bCs/>
          <w:sz w:val="22"/>
        </w:rPr>
      </w:pPr>
      <w:r w:rsidRPr="005137DF">
        <w:rPr>
          <w:rFonts w:ascii="Calibri" w:hAnsi="Calibri" w:cs="Calibri"/>
          <w:bCs/>
          <w:sz w:val="22"/>
        </w:rPr>
        <w:t>Svar:</w:t>
      </w:r>
    </w:p>
    <w:p w14:paraId="00F97149" w14:textId="77777777" w:rsidR="005E5ED4" w:rsidRPr="005137DF" w:rsidRDefault="005E5ED4" w:rsidP="005137DF">
      <w:pPr>
        <w:jc w:val="both"/>
        <w:rPr>
          <w:rFonts w:ascii="Calibri" w:hAnsi="Calibri" w:cs="Calibri"/>
          <w:bCs/>
          <w:sz w:val="22"/>
        </w:rPr>
      </w:pPr>
      <w:r w:rsidRPr="005137DF">
        <w:rPr>
          <w:rFonts w:ascii="Calibri" w:hAnsi="Calibri" w:cs="Calibri"/>
          <w:bCs/>
          <w:sz w:val="22"/>
        </w:rPr>
        <w:t>Relevante socialpsykiatriske og socialpædagogiske oplysninger fra kommunen deles ikke nødvendigvis automatisk med sygehuset via den elektroniske indlæggelsesrapport. Det gælder især i kommuner, hvor social- og sundhedsområdet benytter forskellige fagsystemer, hvilket kan hindre en smidig informationsdeling.</w:t>
      </w:r>
    </w:p>
    <w:p w14:paraId="7C7BA84D" w14:textId="77777777" w:rsidR="005E5ED4" w:rsidRPr="005137DF" w:rsidRDefault="005E5ED4" w:rsidP="005137DF">
      <w:pPr>
        <w:jc w:val="both"/>
        <w:rPr>
          <w:rFonts w:ascii="Calibri" w:hAnsi="Calibri" w:cs="Calibri"/>
          <w:bCs/>
          <w:sz w:val="22"/>
        </w:rPr>
      </w:pPr>
      <w:r w:rsidRPr="005137DF">
        <w:rPr>
          <w:rFonts w:ascii="Calibri" w:hAnsi="Calibri" w:cs="Calibri"/>
          <w:bCs/>
          <w:sz w:val="22"/>
        </w:rPr>
        <w:t>Derfor er det afgørende, at relevante oplysninger, som kan have betydning for borgerens indlæggelsesforløb og efterfølgende udskrivelse, vurderes fagligt og – hvis de ikke fremgår automatisk – deles manuelt med sygehuset. Dette sker typisk ved at opdatere indlæggelsesrapporten eller gennem direkte kontakt.</w:t>
      </w:r>
    </w:p>
    <w:p w14:paraId="2EF48750" w14:textId="77777777" w:rsidR="005E5ED4" w:rsidRPr="005137DF" w:rsidRDefault="005E5ED4" w:rsidP="005137DF">
      <w:pPr>
        <w:jc w:val="both"/>
        <w:rPr>
          <w:rFonts w:ascii="Calibri" w:hAnsi="Calibri" w:cs="Calibri"/>
          <w:bCs/>
          <w:sz w:val="22"/>
        </w:rPr>
      </w:pPr>
      <w:r w:rsidRPr="005137DF">
        <w:rPr>
          <w:rFonts w:ascii="Calibri" w:hAnsi="Calibri" w:cs="Calibri"/>
          <w:bCs/>
          <w:sz w:val="22"/>
        </w:rPr>
        <w:t>Det er en individuel faglig vurdering, hvilke oplysninger der er relevante at dele, men oplysninger om fx kognitive eller psykiske udfordringer, behov for særlig støtte eller kendte risici kan være vigtige for en god og tryg håndtering af indlæggelsen.</w:t>
      </w:r>
    </w:p>
    <w:p w14:paraId="75F7D84F" w14:textId="77777777" w:rsidR="005E5ED4" w:rsidRPr="005137DF" w:rsidRDefault="005E5ED4" w:rsidP="005137DF">
      <w:pPr>
        <w:jc w:val="both"/>
        <w:rPr>
          <w:rFonts w:ascii="Calibri" w:hAnsi="Calibri" w:cs="Calibri"/>
          <w:bCs/>
          <w:sz w:val="22"/>
        </w:rPr>
      </w:pPr>
      <w:r w:rsidRPr="005137DF">
        <w:rPr>
          <w:rFonts w:ascii="Calibri" w:hAnsi="Calibri" w:cs="Calibri"/>
          <w:bCs/>
          <w:sz w:val="22"/>
        </w:rPr>
        <w:t>For at sikre, at oplysningerne deles rettidigt og korrekt, anbefales det, at kommunen har klare procedurer og en tydelig ansvarsfordeling, herunder:</w:t>
      </w:r>
    </w:p>
    <w:p w14:paraId="664D85EB" w14:textId="77777777" w:rsidR="005E5ED4" w:rsidRPr="005137DF" w:rsidRDefault="005E5ED4" w:rsidP="005137DF">
      <w:pPr>
        <w:pStyle w:val="Listeafsnit"/>
        <w:numPr>
          <w:ilvl w:val="0"/>
          <w:numId w:val="19"/>
        </w:numPr>
        <w:jc w:val="both"/>
        <w:rPr>
          <w:rFonts w:ascii="Calibri" w:hAnsi="Calibri" w:cs="Calibri"/>
          <w:bCs/>
          <w:sz w:val="22"/>
        </w:rPr>
      </w:pPr>
      <w:r w:rsidRPr="005137DF">
        <w:rPr>
          <w:rFonts w:ascii="Calibri" w:hAnsi="Calibri" w:cs="Calibri"/>
          <w:bCs/>
          <w:sz w:val="22"/>
        </w:rPr>
        <w:t>Hvem der modtager og håndterer indlæggelsesadvis og opdaterer indlæggelsesrapporten i de forskellige vagtlag.</w:t>
      </w:r>
    </w:p>
    <w:p w14:paraId="1999FBE9" w14:textId="77777777" w:rsidR="005E5ED4" w:rsidRPr="005137DF" w:rsidRDefault="005E5ED4" w:rsidP="005137DF">
      <w:pPr>
        <w:pStyle w:val="Listeafsnit"/>
        <w:numPr>
          <w:ilvl w:val="0"/>
          <w:numId w:val="19"/>
        </w:numPr>
        <w:jc w:val="both"/>
        <w:rPr>
          <w:rFonts w:ascii="Calibri" w:hAnsi="Calibri" w:cs="Calibri"/>
          <w:bCs/>
          <w:sz w:val="22"/>
        </w:rPr>
      </w:pPr>
      <w:r w:rsidRPr="005137DF">
        <w:rPr>
          <w:rFonts w:ascii="Calibri" w:hAnsi="Calibri" w:cs="Calibri"/>
          <w:bCs/>
          <w:sz w:val="22"/>
        </w:rPr>
        <w:t>Hvordan samarbejdet organiseres på tværs af fx bosteder, visitatorer, hjemmepleje og sygepleje.</w:t>
      </w:r>
    </w:p>
    <w:p w14:paraId="2BC3C2E7" w14:textId="3075285B" w:rsidR="005E5ED4" w:rsidRPr="005137DF" w:rsidRDefault="005E5ED4" w:rsidP="005137DF">
      <w:pPr>
        <w:pStyle w:val="Listeafsnit"/>
        <w:numPr>
          <w:ilvl w:val="0"/>
          <w:numId w:val="19"/>
        </w:numPr>
        <w:jc w:val="both"/>
        <w:rPr>
          <w:rFonts w:ascii="Calibri" w:hAnsi="Calibri" w:cs="Calibri"/>
          <w:bCs/>
          <w:sz w:val="22"/>
        </w:rPr>
      </w:pPr>
      <w:r w:rsidRPr="005137DF">
        <w:rPr>
          <w:rFonts w:ascii="Calibri" w:hAnsi="Calibri" w:cs="Calibri"/>
          <w:bCs/>
          <w:sz w:val="22"/>
        </w:rPr>
        <w:t>Hvordan oplysninger fra forskellige fagsystemer koordineres og samles på tværs af fagområder.</w:t>
      </w:r>
    </w:p>
    <w:p w14:paraId="3D7FB8B1" w14:textId="1018D1D7" w:rsidR="005E5ED4" w:rsidRPr="005137DF" w:rsidRDefault="005E5ED4" w:rsidP="005137DF">
      <w:pPr>
        <w:jc w:val="both"/>
        <w:rPr>
          <w:rFonts w:ascii="Calibri" w:hAnsi="Calibri" w:cs="Calibri"/>
          <w:bCs/>
          <w:sz w:val="22"/>
        </w:rPr>
      </w:pPr>
      <w:r w:rsidRPr="005137DF">
        <w:rPr>
          <w:rFonts w:ascii="Calibri" w:hAnsi="Calibri" w:cs="Calibri"/>
          <w:bCs/>
          <w:sz w:val="22"/>
        </w:rPr>
        <w:t>Formålet er at sikre, at sygehuset har det nødvendige grundlag for at tilrettelægge et relevant og sammenhængende behandlings- og udskrivelsesforløb for borgeren.</w:t>
      </w:r>
    </w:p>
    <w:p w14:paraId="0C7862C6" w14:textId="77777777" w:rsidR="005E5ED4" w:rsidRPr="005137DF" w:rsidRDefault="005E5ED4" w:rsidP="005137DF">
      <w:pPr>
        <w:jc w:val="both"/>
        <w:rPr>
          <w:rFonts w:ascii="Calibri" w:hAnsi="Calibri" w:cs="Calibri"/>
          <w:bCs/>
          <w:sz w:val="22"/>
        </w:rPr>
      </w:pPr>
    </w:p>
    <w:p w14:paraId="74F91774" w14:textId="77777777" w:rsidR="00C956CE" w:rsidRPr="005137DF" w:rsidRDefault="00C956CE" w:rsidP="005137DF">
      <w:pPr>
        <w:jc w:val="both"/>
        <w:rPr>
          <w:rFonts w:ascii="Calibri" w:hAnsi="Calibri" w:cs="Calibri"/>
          <w:bCs/>
          <w:sz w:val="22"/>
          <w:u w:val="single"/>
        </w:rPr>
      </w:pPr>
      <w:r w:rsidRPr="005137DF">
        <w:rPr>
          <w:rFonts w:ascii="Calibri" w:hAnsi="Calibri" w:cs="Calibri"/>
          <w:bCs/>
          <w:sz w:val="22"/>
          <w:u w:val="single"/>
        </w:rPr>
        <w:t xml:space="preserve">Indstilling: </w:t>
      </w:r>
    </w:p>
    <w:p w14:paraId="1305A7EB" w14:textId="24260634" w:rsidR="00C956CE" w:rsidRPr="005137DF" w:rsidRDefault="00C956CE" w:rsidP="005137DF">
      <w:pPr>
        <w:jc w:val="both"/>
        <w:rPr>
          <w:rFonts w:ascii="Calibri" w:hAnsi="Calibri" w:cs="Calibri"/>
          <w:bCs/>
          <w:sz w:val="22"/>
        </w:rPr>
      </w:pPr>
      <w:r w:rsidRPr="005137DF">
        <w:rPr>
          <w:rFonts w:ascii="Calibri" w:hAnsi="Calibri" w:cs="Calibri"/>
          <w:bCs/>
          <w:sz w:val="22"/>
        </w:rPr>
        <w:t>Den rådgivende SAM:BO arbejdsgruppe drøfter og godkender spørgsmål og svar til FAQ om socialpsykiatriske oplysninger i forbindelse med indlæggelse</w:t>
      </w:r>
    </w:p>
    <w:p w14:paraId="6EFCD80B" w14:textId="77777777" w:rsidR="00C956CE" w:rsidRDefault="00C956CE" w:rsidP="005137DF">
      <w:pPr>
        <w:jc w:val="both"/>
        <w:rPr>
          <w:rFonts w:ascii="Calibri" w:hAnsi="Calibri" w:cs="Calibri"/>
          <w:bCs/>
          <w:sz w:val="22"/>
        </w:rPr>
      </w:pPr>
    </w:p>
    <w:p w14:paraId="18401505" w14:textId="5CF9686F" w:rsidR="00166154" w:rsidRPr="00DF2836" w:rsidRDefault="00166154" w:rsidP="005137DF">
      <w:pPr>
        <w:jc w:val="both"/>
        <w:rPr>
          <w:rFonts w:ascii="Calibri" w:hAnsi="Calibri" w:cs="Calibri"/>
          <w:b/>
          <w:sz w:val="22"/>
        </w:rPr>
      </w:pPr>
      <w:r w:rsidRPr="00DF2836">
        <w:rPr>
          <w:rFonts w:ascii="Calibri" w:hAnsi="Calibri" w:cs="Calibri"/>
          <w:b/>
          <w:sz w:val="22"/>
          <w:highlight w:val="yellow"/>
        </w:rPr>
        <w:t>Referat:</w:t>
      </w:r>
      <w:r w:rsidRPr="00DF2836">
        <w:rPr>
          <w:rFonts w:ascii="Calibri" w:hAnsi="Calibri" w:cs="Calibri"/>
          <w:b/>
          <w:sz w:val="22"/>
        </w:rPr>
        <w:t xml:space="preserve"> </w:t>
      </w:r>
    </w:p>
    <w:p w14:paraId="12DC621E" w14:textId="1D32BFAB" w:rsidR="00166154" w:rsidRDefault="00166154" w:rsidP="005137DF">
      <w:pPr>
        <w:jc w:val="both"/>
        <w:rPr>
          <w:rFonts w:ascii="Calibri" w:hAnsi="Calibri" w:cs="Calibri"/>
          <w:bCs/>
          <w:sz w:val="22"/>
        </w:rPr>
      </w:pPr>
      <w:r>
        <w:rPr>
          <w:rFonts w:ascii="Calibri" w:hAnsi="Calibri" w:cs="Calibri"/>
          <w:bCs/>
          <w:sz w:val="22"/>
        </w:rPr>
        <w:t xml:space="preserve">Spørgsmål og svar er godkendt, klar til hjemmesiden. </w:t>
      </w:r>
    </w:p>
    <w:p w14:paraId="77F76069" w14:textId="77777777" w:rsidR="005137DF" w:rsidRDefault="005137DF" w:rsidP="005137DF">
      <w:pPr>
        <w:jc w:val="both"/>
        <w:rPr>
          <w:rFonts w:ascii="Calibri" w:hAnsi="Calibri" w:cs="Calibri"/>
          <w:bCs/>
          <w:sz w:val="22"/>
        </w:rPr>
      </w:pPr>
    </w:p>
    <w:p w14:paraId="32BEE008" w14:textId="77777777" w:rsidR="00DF2836" w:rsidRDefault="00DF2836" w:rsidP="005137DF">
      <w:pPr>
        <w:jc w:val="both"/>
        <w:rPr>
          <w:rFonts w:ascii="Calibri" w:hAnsi="Calibri" w:cs="Calibri"/>
          <w:bCs/>
          <w:sz w:val="22"/>
        </w:rPr>
      </w:pPr>
    </w:p>
    <w:p w14:paraId="6971BFBC" w14:textId="77777777" w:rsidR="00DF2836" w:rsidRDefault="00DF2836" w:rsidP="005137DF">
      <w:pPr>
        <w:jc w:val="both"/>
        <w:rPr>
          <w:rFonts w:ascii="Calibri" w:hAnsi="Calibri" w:cs="Calibri"/>
          <w:bCs/>
          <w:sz w:val="22"/>
        </w:rPr>
      </w:pPr>
    </w:p>
    <w:p w14:paraId="5A7ED837" w14:textId="77777777" w:rsidR="00DF2836" w:rsidRDefault="00DF2836" w:rsidP="005137DF">
      <w:pPr>
        <w:jc w:val="both"/>
        <w:rPr>
          <w:rFonts w:ascii="Calibri" w:hAnsi="Calibri" w:cs="Calibri"/>
          <w:bCs/>
          <w:sz w:val="22"/>
        </w:rPr>
      </w:pPr>
    </w:p>
    <w:p w14:paraId="6F54D131" w14:textId="77777777" w:rsidR="00DF2836" w:rsidRPr="005137DF" w:rsidRDefault="00DF2836" w:rsidP="005137DF">
      <w:pPr>
        <w:jc w:val="both"/>
        <w:rPr>
          <w:rFonts w:ascii="Calibri" w:hAnsi="Calibri" w:cs="Calibri"/>
          <w:bCs/>
          <w:sz w:val="22"/>
        </w:rPr>
      </w:pPr>
    </w:p>
    <w:p w14:paraId="19F89095" w14:textId="77777777" w:rsidR="005E5ED4" w:rsidRPr="005137DF" w:rsidRDefault="005E5ED4" w:rsidP="005137DF">
      <w:pPr>
        <w:jc w:val="both"/>
        <w:rPr>
          <w:rFonts w:ascii="Calibri" w:hAnsi="Calibri" w:cs="Calibri"/>
          <w:bCs/>
          <w:sz w:val="22"/>
        </w:rPr>
      </w:pPr>
    </w:p>
    <w:p w14:paraId="2423B3A7" w14:textId="0F195798" w:rsidR="00C956CE" w:rsidRPr="005137DF" w:rsidRDefault="00C956CE" w:rsidP="005137DF">
      <w:pPr>
        <w:jc w:val="both"/>
        <w:rPr>
          <w:rFonts w:ascii="Calibri" w:hAnsi="Calibri" w:cs="Calibri"/>
          <w:b/>
          <w:sz w:val="22"/>
        </w:rPr>
      </w:pPr>
      <w:r w:rsidRPr="005137DF">
        <w:rPr>
          <w:rFonts w:ascii="Calibri" w:hAnsi="Calibri" w:cs="Calibri"/>
          <w:b/>
          <w:sz w:val="22"/>
          <w:highlight w:val="yellow"/>
        </w:rPr>
        <w:lastRenderedPageBreak/>
        <w:t xml:space="preserve">Pkt. </w:t>
      </w:r>
      <w:r w:rsidR="006B76BB">
        <w:rPr>
          <w:rFonts w:ascii="Calibri" w:hAnsi="Calibri" w:cs="Calibri"/>
          <w:b/>
          <w:sz w:val="22"/>
          <w:highlight w:val="yellow"/>
        </w:rPr>
        <w:t>6</w:t>
      </w:r>
      <w:r w:rsidRPr="005137DF">
        <w:rPr>
          <w:rFonts w:ascii="Calibri" w:hAnsi="Calibri" w:cs="Calibri"/>
          <w:b/>
          <w:sz w:val="22"/>
          <w:highlight w:val="yellow"/>
        </w:rPr>
        <w:t>.</w:t>
      </w:r>
      <w:r w:rsidRPr="005137DF">
        <w:rPr>
          <w:rFonts w:ascii="Calibri" w:hAnsi="Calibri" w:cs="Calibri"/>
          <w:b/>
          <w:sz w:val="22"/>
        </w:rPr>
        <w:t xml:space="preserve"> Godkendelse af FAQ vedr. socialpsykiatriske oplysninger i forbindelse med udskrivelse</w:t>
      </w:r>
    </w:p>
    <w:p w14:paraId="04BA0064" w14:textId="3F227746" w:rsidR="00C956CE" w:rsidRPr="005137DF" w:rsidRDefault="00C956CE" w:rsidP="005137DF">
      <w:pPr>
        <w:jc w:val="both"/>
        <w:rPr>
          <w:rFonts w:ascii="Calibri" w:hAnsi="Calibri" w:cs="Calibri"/>
          <w:bCs/>
          <w:sz w:val="22"/>
        </w:rPr>
      </w:pPr>
      <w:r w:rsidRPr="005137DF">
        <w:rPr>
          <w:rFonts w:ascii="Calibri" w:hAnsi="Calibri" w:cs="Calibri"/>
          <w:bCs/>
          <w:sz w:val="22"/>
        </w:rPr>
        <w:t xml:space="preserve">På flere af undervisningsdagene blev der stillet spørgsmål til, hvordan socialpsykiatriske oplysninger deles i forbindelse med en borgers udskrivelse. På den baggrund har Revisionsgruppen udarbejdet et spørgsmål og svar, som kan blive en del af </w:t>
      </w:r>
      <w:proofErr w:type="spellStart"/>
      <w:r w:rsidRPr="005137DF">
        <w:rPr>
          <w:rFonts w:ascii="Calibri" w:hAnsi="Calibri" w:cs="Calibri"/>
          <w:bCs/>
          <w:sz w:val="22"/>
        </w:rPr>
        <w:t>FAQen</w:t>
      </w:r>
      <w:proofErr w:type="spellEnd"/>
      <w:r w:rsidRPr="005137DF">
        <w:rPr>
          <w:rFonts w:ascii="Calibri" w:hAnsi="Calibri" w:cs="Calibri"/>
          <w:bCs/>
          <w:sz w:val="22"/>
        </w:rPr>
        <w:t xml:space="preserve"> på SAM:BO hjemmesiden. </w:t>
      </w:r>
    </w:p>
    <w:p w14:paraId="33D3F05B" w14:textId="77777777" w:rsidR="00C956CE" w:rsidRPr="005137DF" w:rsidRDefault="00C956CE" w:rsidP="005137DF">
      <w:pPr>
        <w:jc w:val="both"/>
        <w:rPr>
          <w:rFonts w:ascii="Calibri" w:hAnsi="Calibri" w:cs="Calibri"/>
          <w:bCs/>
          <w:sz w:val="22"/>
        </w:rPr>
      </w:pPr>
    </w:p>
    <w:p w14:paraId="5D4A4BCD" w14:textId="77777777" w:rsidR="00C956CE" w:rsidRPr="005137DF" w:rsidRDefault="00C956CE" w:rsidP="005137DF">
      <w:pPr>
        <w:jc w:val="both"/>
        <w:rPr>
          <w:rFonts w:ascii="Calibri" w:hAnsi="Calibri" w:cs="Calibri"/>
          <w:bCs/>
          <w:sz w:val="22"/>
        </w:rPr>
      </w:pPr>
      <w:r w:rsidRPr="005137DF">
        <w:rPr>
          <w:rFonts w:ascii="Calibri" w:hAnsi="Calibri" w:cs="Calibri"/>
          <w:bCs/>
          <w:sz w:val="22"/>
        </w:rPr>
        <w:t>Spørgsmål:</w:t>
      </w:r>
    </w:p>
    <w:p w14:paraId="792F361D" w14:textId="064ACE8B" w:rsidR="00C956CE" w:rsidRPr="005137DF" w:rsidRDefault="00C956CE" w:rsidP="005137DF">
      <w:pPr>
        <w:jc w:val="both"/>
        <w:rPr>
          <w:rFonts w:ascii="Calibri" w:hAnsi="Calibri" w:cs="Calibri"/>
          <w:bCs/>
          <w:sz w:val="22"/>
        </w:rPr>
      </w:pPr>
      <w:r w:rsidRPr="005137DF">
        <w:rPr>
          <w:rFonts w:ascii="Calibri" w:hAnsi="Calibri" w:cs="Calibri"/>
          <w:bCs/>
          <w:sz w:val="22"/>
        </w:rPr>
        <w:t>Hvordan kommunikeres der fra sygehus til kommuner vedr. socialpsykiatriske forløb?</w:t>
      </w:r>
    </w:p>
    <w:p w14:paraId="4D9DA6BB" w14:textId="77777777" w:rsidR="00C956CE" w:rsidRPr="005137DF" w:rsidRDefault="00C956CE" w:rsidP="005137DF">
      <w:pPr>
        <w:jc w:val="both"/>
        <w:rPr>
          <w:rFonts w:ascii="Calibri" w:hAnsi="Calibri" w:cs="Calibri"/>
          <w:bCs/>
          <w:sz w:val="22"/>
        </w:rPr>
      </w:pPr>
    </w:p>
    <w:p w14:paraId="3FEED087" w14:textId="77777777" w:rsidR="00C956CE" w:rsidRPr="005137DF" w:rsidRDefault="00C956CE" w:rsidP="005137DF">
      <w:pPr>
        <w:jc w:val="both"/>
        <w:rPr>
          <w:rFonts w:ascii="Calibri" w:hAnsi="Calibri" w:cs="Calibri"/>
          <w:bCs/>
          <w:sz w:val="22"/>
        </w:rPr>
      </w:pPr>
      <w:r w:rsidRPr="005137DF">
        <w:rPr>
          <w:rFonts w:ascii="Calibri" w:hAnsi="Calibri" w:cs="Calibri"/>
          <w:bCs/>
          <w:sz w:val="22"/>
        </w:rPr>
        <w:t>Svar:</w:t>
      </w:r>
    </w:p>
    <w:p w14:paraId="233BE4C2" w14:textId="47C2B358" w:rsidR="00C956CE" w:rsidRPr="005137DF" w:rsidRDefault="00C956CE" w:rsidP="005137DF">
      <w:pPr>
        <w:jc w:val="both"/>
        <w:rPr>
          <w:rFonts w:ascii="Calibri" w:hAnsi="Calibri" w:cs="Calibri"/>
          <w:bCs/>
          <w:sz w:val="22"/>
        </w:rPr>
      </w:pPr>
      <w:r w:rsidRPr="005137DF">
        <w:rPr>
          <w:rFonts w:ascii="Calibri" w:hAnsi="Calibri" w:cs="Calibri"/>
          <w:bCs/>
          <w:sz w:val="22"/>
        </w:rPr>
        <w:t xml:space="preserve">Med den reviderede SAM:BO-aftale kommunikeres alt samlet fra sygehus til kommuner, når det vedrører kommunikation omkring social-, sundheds- og omsorgsområdet. </w:t>
      </w:r>
    </w:p>
    <w:p w14:paraId="4BC3A172" w14:textId="77777777" w:rsidR="00C956CE" w:rsidRPr="005137DF" w:rsidRDefault="00C956CE" w:rsidP="005137DF">
      <w:pPr>
        <w:jc w:val="both"/>
        <w:rPr>
          <w:rFonts w:ascii="Calibri" w:hAnsi="Calibri" w:cs="Calibri"/>
          <w:bCs/>
          <w:sz w:val="22"/>
        </w:rPr>
      </w:pPr>
      <w:r w:rsidRPr="005137DF">
        <w:rPr>
          <w:rFonts w:ascii="Calibri" w:hAnsi="Calibri" w:cs="Calibri"/>
          <w:bCs/>
          <w:sz w:val="22"/>
        </w:rPr>
        <w:t xml:space="preserve">Hver kommune skal derfor have ét lokationsnummer, hvorpå sygehus og almen praksis kan kontakte kommunen, når det vedrører social-, sundheds- og omsorgsområdet. </w:t>
      </w:r>
    </w:p>
    <w:p w14:paraId="2B156A62" w14:textId="77777777" w:rsidR="00C956CE" w:rsidRPr="005137DF" w:rsidRDefault="00C956CE" w:rsidP="005137DF">
      <w:pPr>
        <w:jc w:val="both"/>
        <w:rPr>
          <w:rFonts w:ascii="Calibri" w:hAnsi="Calibri" w:cs="Calibri"/>
          <w:bCs/>
          <w:sz w:val="22"/>
        </w:rPr>
      </w:pPr>
      <w:r w:rsidRPr="005137DF">
        <w:rPr>
          <w:rFonts w:ascii="Calibri" w:hAnsi="Calibri" w:cs="Calibri"/>
          <w:bCs/>
          <w:sz w:val="22"/>
        </w:rPr>
        <w:t>Kommunerne skal herefter sikre, at den relevante og nødvendige kommunikation bringes videre ud i kommunens organisation til relevante parter – herunder området for socialpædagogisk støtte.</w:t>
      </w:r>
    </w:p>
    <w:p w14:paraId="196F4084" w14:textId="77777777" w:rsidR="00C956CE" w:rsidRPr="005137DF" w:rsidRDefault="00C956CE" w:rsidP="005137DF">
      <w:pPr>
        <w:jc w:val="both"/>
        <w:rPr>
          <w:rFonts w:ascii="Calibri" w:hAnsi="Calibri" w:cs="Calibri"/>
          <w:bCs/>
          <w:sz w:val="22"/>
        </w:rPr>
      </w:pPr>
    </w:p>
    <w:p w14:paraId="48997B26" w14:textId="77777777" w:rsidR="00C956CE" w:rsidRPr="005137DF" w:rsidRDefault="00C956CE" w:rsidP="005137DF">
      <w:pPr>
        <w:jc w:val="both"/>
        <w:rPr>
          <w:rFonts w:ascii="Calibri" w:hAnsi="Calibri" w:cs="Calibri"/>
          <w:bCs/>
          <w:sz w:val="22"/>
          <w:u w:val="single"/>
        </w:rPr>
      </w:pPr>
      <w:r w:rsidRPr="005137DF">
        <w:rPr>
          <w:rFonts w:ascii="Calibri" w:hAnsi="Calibri" w:cs="Calibri"/>
          <w:bCs/>
          <w:sz w:val="22"/>
          <w:u w:val="single"/>
        </w:rPr>
        <w:t xml:space="preserve">Indstilling: </w:t>
      </w:r>
    </w:p>
    <w:p w14:paraId="4316377F" w14:textId="5D382C1A" w:rsidR="00C956CE" w:rsidRPr="005137DF" w:rsidRDefault="00C956CE" w:rsidP="005137DF">
      <w:pPr>
        <w:jc w:val="both"/>
        <w:rPr>
          <w:rFonts w:ascii="Calibri" w:hAnsi="Calibri" w:cs="Calibri"/>
          <w:bCs/>
          <w:sz w:val="22"/>
        </w:rPr>
      </w:pPr>
      <w:r w:rsidRPr="005137DF">
        <w:rPr>
          <w:rFonts w:ascii="Calibri" w:hAnsi="Calibri" w:cs="Calibri"/>
          <w:bCs/>
          <w:sz w:val="22"/>
        </w:rPr>
        <w:t xml:space="preserve">Den rådgivende SAM:BO arbejdsgruppe drøfter og godkender spørgsmål og svar til FAQ om socialpsykiatriske oplysninger i forbindelse med </w:t>
      </w:r>
      <w:r w:rsidR="005137DF" w:rsidRPr="005137DF">
        <w:rPr>
          <w:rFonts w:ascii="Calibri" w:hAnsi="Calibri" w:cs="Calibri"/>
          <w:bCs/>
          <w:sz w:val="22"/>
        </w:rPr>
        <w:t>udskrivelse.</w:t>
      </w:r>
    </w:p>
    <w:p w14:paraId="3D87F736" w14:textId="77777777" w:rsidR="00C956CE" w:rsidRPr="005137DF" w:rsidRDefault="00C956CE" w:rsidP="005137DF">
      <w:pPr>
        <w:jc w:val="both"/>
        <w:rPr>
          <w:rFonts w:ascii="Calibri" w:hAnsi="Calibri" w:cs="Calibri"/>
          <w:bCs/>
          <w:sz w:val="22"/>
        </w:rPr>
      </w:pPr>
    </w:p>
    <w:p w14:paraId="0C8683AC" w14:textId="77777777" w:rsidR="00166154" w:rsidRPr="00DF2836" w:rsidRDefault="00166154" w:rsidP="00166154">
      <w:pPr>
        <w:jc w:val="both"/>
        <w:rPr>
          <w:rFonts w:ascii="Calibri" w:hAnsi="Calibri" w:cs="Calibri"/>
          <w:b/>
          <w:sz w:val="22"/>
        </w:rPr>
      </w:pPr>
      <w:r w:rsidRPr="00DF2836">
        <w:rPr>
          <w:rFonts w:ascii="Calibri" w:hAnsi="Calibri" w:cs="Calibri"/>
          <w:b/>
          <w:sz w:val="22"/>
          <w:highlight w:val="yellow"/>
        </w:rPr>
        <w:t>Referat:</w:t>
      </w:r>
      <w:r w:rsidRPr="00DF2836">
        <w:rPr>
          <w:rFonts w:ascii="Calibri" w:hAnsi="Calibri" w:cs="Calibri"/>
          <w:b/>
          <w:sz w:val="22"/>
        </w:rPr>
        <w:t xml:space="preserve"> </w:t>
      </w:r>
    </w:p>
    <w:p w14:paraId="1F761C20" w14:textId="77777777" w:rsidR="00166154" w:rsidRDefault="00166154" w:rsidP="00166154">
      <w:pPr>
        <w:jc w:val="both"/>
        <w:rPr>
          <w:rFonts w:ascii="Calibri" w:hAnsi="Calibri" w:cs="Calibri"/>
          <w:bCs/>
          <w:sz w:val="22"/>
        </w:rPr>
      </w:pPr>
      <w:r>
        <w:rPr>
          <w:rFonts w:ascii="Calibri" w:hAnsi="Calibri" w:cs="Calibri"/>
          <w:bCs/>
          <w:sz w:val="22"/>
        </w:rPr>
        <w:t xml:space="preserve">Spørgsmål og svar er godkendt, klar til hjemmesiden. </w:t>
      </w:r>
    </w:p>
    <w:p w14:paraId="1E34BCD8" w14:textId="77777777" w:rsidR="00C956CE" w:rsidRDefault="00C956CE" w:rsidP="005137DF">
      <w:pPr>
        <w:jc w:val="both"/>
        <w:rPr>
          <w:rFonts w:ascii="Calibri" w:hAnsi="Calibri" w:cs="Calibri"/>
          <w:bCs/>
          <w:sz w:val="22"/>
        </w:rPr>
      </w:pPr>
    </w:p>
    <w:p w14:paraId="68DF9D27" w14:textId="77777777" w:rsidR="00DF2836" w:rsidRPr="005137DF" w:rsidRDefault="00DF2836" w:rsidP="005137DF">
      <w:pPr>
        <w:jc w:val="both"/>
        <w:rPr>
          <w:rFonts w:ascii="Calibri" w:hAnsi="Calibri" w:cs="Calibri"/>
          <w:bCs/>
          <w:sz w:val="22"/>
        </w:rPr>
      </w:pPr>
    </w:p>
    <w:p w14:paraId="17242940" w14:textId="77777777" w:rsidR="00C956CE" w:rsidRDefault="00C956CE" w:rsidP="005137DF">
      <w:pPr>
        <w:jc w:val="both"/>
        <w:rPr>
          <w:rFonts w:ascii="Calibri" w:hAnsi="Calibri" w:cs="Calibri"/>
          <w:bCs/>
          <w:sz w:val="22"/>
        </w:rPr>
      </w:pPr>
    </w:p>
    <w:p w14:paraId="4CA65969" w14:textId="35A2EFB0" w:rsidR="00DE0400" w:rsidRPr="00DE0400" w:rsidRDefault="00DE0400" w:rsidP="005137DF">
      <w:pPr>
        <w:jc w:val="both"/>
        <w:rPr>
          <w:rFonts w:ascii="Calibri" w:hAnsi="Calibri" w:cs="Calibri"/>
          <w:b/>
          <w:sz w:val="22"/>
        </w:rPr>
      </w:pPr>
      <w:r w:rsidRPr="00DE0400">
        <w:rPr>
          <w:rFonts w:ascii="Calibri" w:hAnsi="Calibri" w:cs="Calibri"/>
          <w:b/>
          <w:sz w:val="22"/>
          <w:highlight w:val="yellow"/>
        </w:rPr>
        <w:t xml:space="preserve">Pkt. </w:t>
      </w:r>
      <w:r w:rsidR="006B76BB">
        <w:rPr>
          <w:rFonts w:ascii="Calibri" w:hAnsi="Calibri" w:cs="Calibri"/>
          <w:b/>
          <w:sz w:val="22"/>
          <w:highlight w:val="yellow"/>
        </w:rPr>
        <w:t>7</w:t>
      </w:r>
      <w:r w:rsidRPr="00DE0400">
        <w:rPr>
          <w:rFonts w:ascii="Calibri" w:hAnsi="Calibri" w:cs="Calibri"/>
          <w:b/>
          <w:sz w:val="22"/>
          <w:highlight w:val="yellow"/>
        </w:rPr>
        <w:t>.</w:t>
      </w:r>
      <w:r w:rsidRPr="00DE0400">
        <w:rPr>
          <w:rFonts w:ascii="Calibri" w:hAnsi="Calibri" w:cs="Calibri"/>
          <w:b/>
          <w:sz w:val="22"/>
        </w:rPr>
        <w:t xml:space="preserve"> Korrespondancer vedr. borgere, som har afsluttet deres forløb på sygehuset</w:t>
      </w:r>
    </w:p>
    <w:p w14:paraId="6C849059" w14:textId="29A4D302" w:rsidR="00DE0400" w:rsidRDefault="00DE0400" w:rsidP="00DE0400">
      <w:pPr>
        <w:jc w:val="both"/>
        <w:rPr>
          <w:rFonts w:ascii="Calibri" w:hAnsi="Calibri" w:cs="Calibri"/>
          <w:bCs/>
          <w:sz w:val="22"/>
        </w:rPr>
      </w:pPr>
      <w:r>
        <w:rPr>
          <w:rFonts w:ascii="Calibri" w:hAnsi="Calibri" w:cs="Calibri"/>
          <w:bCs/>
          <w:sz w:val="22"/>
        </w:rPr>
        <w:t xml:space="preserve">Hvordan skal der kommunikeres omkring borgere, som har afsluttet deres forløb på sygehuset. </w:t>
      </w:r>
    </w:p>
    <w:p w14:paraId="5D37FA65" w14:textId="77777777" w:rsidR="00DE0400" w:rsidRDefault="00DE0400" w:rsidP="00DE0400">
      <w:pPr>
        <w:jc w:val="both"/>
        <w:rPr>
          <w:rFonts w:ascii="Calibri" w:hAnsi="Calibri" w:cs="Calibri"/>
          <w:bCs/>
          <w:sz w:val="22"/>
        </w:rPr>
      </w:pPr>
    </w:p>
    <w:p w14:paraId="5DC3CE74" w14:textId="767BAE65" w:rsidR="00DE0400" w:rsidRDefault="00DE0400" w:rsidP="00DE0400">
      <w:pPr>
        <w:jc w:val="both"/>
        <w:rPr>
          <w:rFonts w:ascii="Calibri" w:hAnsi="Calibri" w:cs="Calibri"/>
          <w:bCs/>
          <w:sz w:val="22"/>
        </w:rPr>
      </w:pPr>
      <w:r>
        <w:rPr>
          <w:rFonts w:ascii="Calibri" w:hAnsi="Calibri" w:cs="Calibri"/>
          <w:bCs/>
          <w:sz w:val="22"/>
        </w:rPr>
        <w:t xml:space="preserve">Eksempel: Genoptræningsafdelingen i en kommune vil gerne sende borgeren </w:t>
      </w:r>
      <w:r w:rsidRPr="00DE0400">
        <w:rPr>
          <w:rFonts w:ascii="Calibri" w:hAnsi="Calibri" w:cs="Calibri"/>
          <w:bCs/>
          <w:sz w:val="22"/>
        </w:rPr>
        <w:t>til kontrol på sygehuset</w:t>
      </w:r>
      <w:r>
        <w:rPr>
          <w:rFonts w:ascii="Calibri" w:hAnsi="Calibri" w:cs="Calibri"/>
          <w:bCs/>
          <w:sz w:val="22"/>
        </w:rPr>
        <w:t xml:space="preserve">, fordi der er opstået en bekymring omkring borgeren </w:t>
      </w:r>
      <w:r w:rsidRPr="00DE0400">
        <w:rPr>
          <w:rFonts w:ascii="Calibri" w:hAnsi="Calibri" w:cs="Calibri"/>
          <w:bCs/>
          <w:sz w:val="22"/>
        </w:rPr>
        <w:t xml:space="preserve">i forbindelse med </w:t>
      </w:r>
      <w:r>
        <w:rPr>
          <w:rFonts w:ascii="Calibri" w:hAnsi="Calibri" w:cs="Calibri"/>
          <w:bCs/>
          <w:sz w:val="22"/>
        </w:rPr>
        <w:t>borgerens</w:t>
      </w:r>
      <w:r w:rsidRPr="00DE0400">
        <w:rPr>
          <w:rFonts w:ascii="Calibri" w:hAnsi="Calibri" w:cs="Calibri"/>
          <w:bCs/>
          <w:sz w:val="22"/>
        </w:rPr>
        <w:t xml:space="preserve"> genoptræning</w:t>
      </w:r>
      <w:r>
        <w:rPr>
          <w:rFonts w:ascii="Calibri" w:hAnsi="Calibri" w:cs="Calibri"/>
          <w:bCs/>
          <w:sz w:val="22"/>
        </w:rPr>
        <w:t>sforløb. Men</w:t>
      </w:r>
      <w:r w:rsidRPr="00DE0400">
        <w:rPr>
          <w:rFonts w:ascii="Calibri" w:hAnsi="Calibri" w:cs="Calibri"/>
          <w:bCs/>
          <w:sz w:val="22"/>
        </w:rPr>
        <w:t xml:space="preserve"> borgerens </w:t>
      </w:r>
      <w:r>
        <w:rPr>
          <w:rFonts w:ascii="Calibri" w:hAnsi="Calibri" w:cs="Calibri"/>
          <w:bCs/>
          <w:sz w:val="22"/>
        </w:rPr>
        <w:t xml:space="preserve">forløb på eks. den opererende sengeafdeling </w:t>
      </w:r>
      <w:r w:rsidRPr="00DE0400">
        <w:rPr>
          <w:rFonts w:ascii="Calibri" w:hAnsi="Calibri" w:cs="Calibri"/>
          <w:bCs/>
          <w:sz w:val="22"/>
        </w:rPr>
        <w:t>er luk</w:t>
      </w:r>
      <w:r>
        <w:rPr>
          <w:rFonts w:ascii="Calibri" w:hAnsi="Calibri" w:cs="Calibri"/>
          <w:bCs/>
          <w:sz w:val="22"/>
        </w:rPr>
        <w:t xml:space="preserve">ket/afsluttet. </w:t>
      </w:r>
    </w:p>
    <w:p w14:paraId="14ED11AA" w14:textId="77777777" w:rsidR="00F970AF" w:rsidRDefault="00F970AF" w:rsidP="00DE0400">
      <w:pPr>
        <w:jc w:val="both"/>
        <w:rPr>
          <w:rFonts w:ascii="Calibri" w:hAnsi="Calibri" w:cs="Calibri"/>
          <w:bCs/>
          <w:sz w:val="22"/>
        </w:rPr>
      </w:pPr>
    </w:p>
    <w:p w14:paraId="48FD772E" w14:textId="383D3698" w:rsidR="00F970AF" w:rsidRDefault="00F970AF" w:rsidP="00DE0400">
      <w:pPr>
        <w:jc w:val="both"/>
        <w:rPr>
          <w:rFonts w:ascii="Calibri" w:hAnsi="Calibri" w:cs="Calibri"/>
          <w:bCs/>
          <w:sz w:val="22"/>
        </w:rPr>
      </w:pPr>
      <w:r>
        <w:rPr>
          <w:rFonts w:ascii="Calibri" w:hAnsi="Calibri" w:cs="Calibri"/>
          <w:bCs/>
          <w:sz w:val="22"/>
        </w:rPr>
        <w:t xml:space="preserve">Hvordan er arbejdsgangen på sygehuset, når kommunen sender en korrespondance vedr. en borger, der har brug for ekstra kontrol. </w:t>
      </w:r>
    </w:p>
    <w:p w14:paraId="2F2EA2D6" w14:textId="77777777" w:rsidR="00DE0400" w:rsidRDefault="00DE0400" w:rsidP="00DE0400">
      <w:pPr>
        <w:jc w:val="both"/>
        <w:rPr>
          <w:rFonts w:ascii="Calibri" w:hAnsi="Calibri" w:cs="Calibri"/>
          <w:bCs/>
          <w:sz w:val="22"/>
        </w:rPr>
      </w:pPr>
    </w:p>
    <w:p w14:paraId="79911933" w14:textId="6607958E" w:rsidR="00DE0400" w:rsidRPr="00DE0400" w:rsidRDefault="00DE0400" w:rsidP="00DE0400">
      <w:pPr>
        <w:jc w:val="both"/>
        <w:rPr>
          <w:rFonts w:ascii="Calibri" w:hAnsi="Calibri" w:cs="Calibri"/>
          <w:bCs/>
          <w:sz w:val="22"/>
          <w:u w:val="single"/>
        </w:rPr>
      </w:pPr>
      <w:r w:rsidRPr="00DE0400">
        <w:rPr>
          <w:rFonts w:ascii="Calibri" w:hAnsi="Calibri" w:cs="Calibri"/>
          <w:bCs/>
          <w:sz w:val="22"/>
          <w:u w:val="single"/>
        </w:rPr>
        <w:t xml:space="preserve">Indstilling: </w:t>
      </w:r>
    </w:p>
    <w:p w14:paraId="696389FD" w14:textId="3EB87840" w:rsidR="00DE0400" w:rsidRPr="00DE0400" w:rsidRDefault="00DE0400" w:rsidP="00DE0400">
      <w:pPr>
        <w:jc w:val="both"/>
        <w:rPr>
          <w:rFonts w:ascii="Calibri" w:hAnsi="Calibri" w:cs="Calibri"/>
          <w:bCs/>
          <w:sz w:val="22"/>
        </w:rPr>
      </w:pPr>
      <w:r>
        <w:rPr>
          <w:rFonts w:ascii="Calibri" w:hAnsi="Calibri" w:cs="Calibri"/>
          <w:bCs/>
          <w:sz w:val="22"/>
        </w:rPr>
        <w:t>Den rådgivende SAM:BO arbejdsgruppe drøfter spørgsmålet. Giver det anledning til behov for præcisering i SAM:BO aftalen?</w:t>
      </w:r>
    </w:p>
    <w:p w14:paraId="3BD42F6D" w14:textId="77777777" w:rsidR="00DE0400" w:rsidRDefault="00DE0400" w:rsidP="00DE0400">
      <w:pPr>
        <w:jc w:val="both"/>
        <w:rPr>
          <w:rFonts w:ascii="Calibri" w:hAnsi="Calibri" w:cs="Calibri"/>
          <w:bCs/>
          <w:sz w:val="22"/>
        </w:rPr>
      </w:pPr>
    </w:p>
    <w:p w14:paraId="6464179C" w14:textId="212ABF82" w:rsidR="0005009B" w:rsidRPr="00485EF9" w:rsidRDefault="0005009B" w:rsidP="00DE0400">
      <w:pPr>
        <w:jc w:val="both"/>
        <w:rPr>
          <w:rFonts w:ascii="Calibri" w:hAnsi="Calibri" w:cs="Calibri"/>
          <w:b/>
          <w:sz w:val="22"/>
        </w:rPr>
      </w:pPr>
      <w:r w:rsidRPr="00485EF9">
        <w:rPr>
          <w:rFonts w:ascii="Calibri" w:hAnsi="Calibri" w:cs="Calibri"/>
          <w:b/>
          <w:sz w:val="22"/>
          <w:highlight w:val="yellow"/>
        </w:rPr>
        <w:t>Referat:</w:t>
      </w:r>
    </w:p>
    <w:p w14:paraId="598558A8" w14:textId="2D4671F8" w:rsidR="002E4799" w:rsidRDefault="00407BD5" w:rsidP="00DE0400">
      <w:pPr>
        <w:jc w:val="both"/>
        <w:rPr>
          <w:rFonts w:ascii="Calibri" w:hAnsi="Calibri" w:cs="Calibri"/>
          <w:bCs/>
          <w:sz w:val="22"/>
        </w:rPr>
      </w:pPr>
      <w:r>
        <w:rPr>
          <w:rFonts w:ascii="Calibri" w:hAnsi="Calibri" w:cs="Calibri"/>
          <w:bCs/>
          <w:sz w:val="22"/>
        </w:rPr>
        <w:t>Anette Førgaard gennemgik dagsordenspunktet.</w:t>
      </w:r>
      <w:r w:rsidR="002E4799">
        <w:rPr>
          <w:rFonts w:ascii="Calibri" w:hAnsi="Calibri" w:cs="Calibri"/>
          <w:bCs/>
          <w:sz w:val="22"/>
        </w:rPr>
        <w:t xml:space="preserve"> Hvordan er arbejdsgangene på sygehuset, når kommunen sender en korrespondance?</w:t>
      </w:r>
    </w:p>
    <w:p w14:paraId="06897AEF" w14:textId="77777777" w:rsidR="002E4799" w:rsidRDefault="002E4799" w:rsidP="00DE0400">
      <w:pPr>
        <w:jc w:val="both"/>
        <w:rPr>
          <w:rFonts w:ascii="Calibri" w:hAnsi="Calibri" w:cs="Calibri"/>
          <w:bCs/>
          <w:sz w:val="22"/>
        </w:rPr>
      </w:pPr>
    </w:p>
    <w:p w14:paraId="17CFDBDB" w14:textId="71D7554B" w:rsidR="002E4799" w:rsidRDefault="002E4799" w:rsidP="00DE0400">
      <w:pPr>
        <w:jc w:val="both"/>
        <w:rPr>
          <w:rFonts w:ascii="Calibri" w:hAnsi="Calibri" w:cs="Calibri"/>
          <w:bCs/>
          <w:sz w:val="22"/>
        </w:rPr>
      </w:pPr>
      <w:r>
        <w:rPr>
          <w:rFonts w:ascii="Calibri" w:hAnsi="Calibri" w:cs="Calibri"/>
          <w:bCs/>
          <w:sz w:val="22"/>
        </w:rPr>
        <w:lastRenderedPageBreak/>
        <w:t>På Sygehus Sønderjylland vil korrespondancen gå til den afdeling, hvor borgeren har</w:t>
      </w:r>
      <w:r w:rsidR="0070511F">
        <w:rPr>
          <w:rFonts w:ascii="Calibri" w:hAnsi="Calibri" w:cs="Calibri"/>
          <w:bCs/>
          <w:sz w:val="22"/>
        </w:rPr>
        <w:t xml:space="preserve"> eller har haft</w:t>
      </w:r>
      <w:r>
        <w:rPr>
          <w:rFonts w:ascii="Calibri" w:hAnsi="Calibri" w:cs="Calibri"/>
          <w:bCs/>
          <w:sz w:val="22"/>
        </w:rPr>
        <w:t xml:space="preserve"> sit forløb. Afdelingen vil herefter sende korrespondancen videre til eks. træningsafdelingen, som kan besvare korrespondancen og evt. kontakte borgeren med henblik på </w:t>
      </w:r>
      <w:r w:rsidR="0070511F">
        <w:rPr>
          <w:rFonts w:ascii="Calibri" w:hAnsi="Calibri" w:cs="Calibri"/>
          <w:bCs/>
          <w:sz w:val="22"/>
        </w:rPr>
        <w:t xml:space="preserve">en </w:t>
      </w:r>
      <w:r>
        <w:rPr>
          <w:rFonts w:ascii="Calibri" w:hAnsi="Calibri" w:cs="Calibri"/>
          <w:bCs/>
          <w:sz w:val="22"/>
        </w:rPr>
        <w:t xml:space="preserve">indkaldelse. </w:t>
      </w:r>
    </w:p>
    <w:p w14:paraId="2B3417E3" w14:textId="2A98C3D2" w:rsidR="002E4799" w:rsidRDefault="002E4799" w:rsidP="00DE0400">
      <w:pPr>
        <w:jc w:val="both"/>
        <w:rPr>
          <w:rFonts w:ascii="Calibri" w:hAnsi="Calibri" w:cs="Calibri"/>
          <w:bCs/>
          <w:sz w:val="22"/>
        </w:rPr>
      </w:pPr>
      <w:r>
        <w:rPr>
          <w:rFonts w:ascii="Calibri" w:hAnsi="Calibri" w:cs="Calibri"/>
          <w:bCs/>
          <w:sz w:val="22"/>
        </w:rPr>
        <w:t xml:space="preserve">Korrespondancerne vil altid komme i en indbakke på sygehuset, korrespondancerne vil ikke </w:t>
      </w:r>
      <w:r w:rsidRPr="002E4799">
        <w:rPr>
          <w:rFonts w:ascii="Calibri" w:hAnsi="Calibri" w:cs="Calibri"/>
          <w:bCs/>
          <w:i/>
          <w:iCs/>
          <w:sz w:val="22"/>
        </w:rPr>
        <w:t>kun</w:t>
      </w:r>
      <w:r>
        <w:rPr>
          <w:rFonts w:ascii="Calibri" w:hAnsi="Calibri" w:cs="Calibri"/>
          <w:bCs/>
          <w:sz w:val="22"/>
        </w:rPr>
        <w:t xml:space="preserve"> gå ind i borgerens forløb. </w:t>
      </w:r>
    </w:p>
    <w:p w14:paraId="71322B2A" w14:textId="77777777" w:rsidR="002E4799" w:rsidRDefault="002E4799" w:rsidP="00DE0400">
      <w:pPr>
        <w:jc w:val="both"/>
        <w:rPr>
          <w:rFonts w:ascii="Calibri" w:hAnsi="Calibri" w:cs="Calibri"/>
          <w:bCs/>
          <w:sz w:val="22"/>
        </w:rPr>
      </w:pPr>
    </w:p>
    <w:p w14:paraId="4DF81C18" w14:textId="23E4DE9E" w:rsidR="002E4799" w:rsidRDefault="002E4799" w:rsidP="00DE0400">
      <w:pPr>
        <w:jc w:val="both"/>
        <w:rPr>
          <w:rFonts w:ascii="Calibri" w:hAnsi="Calibri" w:cs="Calibri"/>
          <w:bCs/>
          <w:sz w:val="22"/>
        </w:rPr>
      </w:pPr>
      <w:r>
        <w:rPr>
          <w:rFonts w:ascii="Calibri" w:hAnsi="Calibri" w:cs="Calibri"/>
          <w:bCs/>
          <w:sz w:val="22"/>
        </w:rPr>
        <w:t xml:space="preserve">Oplevelsen er, at der er forskellige arbejdsgange på sygehusene. </w:t>
      </w:r>
    </w:p>
    <w:p w14:paraId="779D4523" w14:textId="77777777" w:rsidR="00485EF9" w:rsidRDefault="00485EF9" w:rsidP="00DE0400">
      <w:pPr>
        <w:jc w:val="both"/>
        <w:rPr>
          <w:rFonts w:ascii="Calibri" w:hAnsi="Calibri" w:cs="Calibri"/>
          <w:bCs/>
          <w:sz w:val="22"/>
        </w:rPr>
      </w:pPr>
    </w:p>
    <w:p w14:paraId="0059D513" w14:textId="77777777" w:rsidR="00485EF9" w:rsidRDefault="002E4799" w:rsidP="00DE0400">
      <w:pPr>
        <w:jc w:val="both"/>
        <w:rPr>
          <w:rFonts w:ascii="Calibri" w:hAnsi="Calibri" w:cs="Calibri"/>
          <w:bCs/>
          <w:sz w:val="22"/>
        </w:rPr>
      </w:pPr>
      <w:r>
        <w:rPr>
          <w:rFonts w:ascii="Calibri" w:hAnsi="Calibri" w:cs="Calibri"/>
          <w:bCs/>
          <w:sz w:val="22"/>
        </w:rPr>
        <w:t xml:space="preserve">Jf. </w:t>
      </w:r>
      <w:r w:rsidR="00485EF9">
        <w:rPr>
          <w:rFonts w:ascii="Calibri" w:hAnsi="Calibri" w:cs="Calibri"/>
          <w:bCs/>
          <w:sz w:val="22"/>
        </w:rPr>
        <w:t xml:space="preserve">SAM:BO </w:t>
      </w:r>
      <w:r>
        <w:rPr>
          <w:rFonts w:ascii="Calibri" w:hAnsi="Calibri" w:cs="Calibri"/>
          <w:bCs/>
          <w:sz w:val="22"/>
        </w:rPr>
        <w:t xml:space="preserve">aftalen skal sygehuset læse korrespondancerne løbende. </w:t>
      </w:r>
      <w:r w:rsidR="00485EF9">
        <w:rPr>
          <w:rFonts w:ascii="Calibri" w:hAnsi="Calibri" w:cs="Calibri"/>
          <w:bCs/>
          <w:sz w:val="22"/>
        </w:rPr>
        <w:t>Der er e</w:t>
      </w:r>
      <w:r>
        <w:rPr>
          <w:rFonts w:ascii="Calibri" w:hAnsi="Calibri" w:cs="Calibri"/>
          <w:bCs/>
          <w:sz w:val="22"/>
        </w:rPr>
        <w:t>nighed om</w:t>
      </w:r>
      <w:r w:rsidR="00485EF9">
        <w:rPr>
          <w:rFonts w:ascii="Calibri" w:hAnsi="Calibri" w:cs="Calibri"/>
          <w:bCs/>
          <w:sz w:val="22"/>
        </w:rPr>
        <w:t>,</w:t>
      </w:r>
      <w:r>
        <w:rPr>
          <w:rFonts w:ascii="Calibri" w:hAnsi="Calibri" w:cs="Calibri"/>
          <w:bCs/>
          <w:sz w:val="22"/>
        </w:rPr>
        <w:t xml:space="preserve"> at det tydeligt fremgår i SAM:BO aftalen. </w:t>
      </w:r>
    </w:p>
    <w:p w14:paraId="4201F788" w14:textId="77777777" w:rsidR="00485EF9" w:rsidRDefault="00485EF9" w:rsidP="00DE0400">
      <w:pPr>
        <w:jc w:val="both"/>
        <w:rPr>
          <w:rFonts w:ascii="Calibri" w:hAnsi="Calibri" w:cs="Calibri"/>
          <w:bCs/>
          <w:sz w:val="22"/>
        </w:rPr>
      </w:pPr>
    </w:p>
    <w:p w14:paraId="41BED103" w14:textId="114FEB49" w:rsidR="002E4799" w:rsidRDefault="002E4799" w:rsidP="00DE0400">
      <w:pPr>
        <w:jc w:val="both"/>
        <w:rPr>
          <w:rFonts w:ascii="Calibri" w:hAnsi="Calibri" w:cs="Calibri"/>
          <w:bCs/>
          <w:sz w:val="22"/>
        </w:rPr>
      </w:pPr>
      <w:r>
        <w:rPr>
          <w:rFonts w:ascii="Calibri" w:hAnsi="Calibri" w:cs="Calibri"/>
          <w:bCs/>
          <w:sz w:val="22"/>
        </w:rPr>
        <w:t xml:space="preserve">Der er brug for at brede denne viden ud til afdelingerne på sygehusene, så der er viden om, hvor de tilsendte korrespondancer kan findes og hvordan de skal besvares. </w:t>
      </w:r>
    </w:p>
    <w:p w14:paraId="23CD07B2" w14:textId="044A80E1" w:rsidR="002E4799" w:rsidRDefault="002E4799" w:rsidP="00DE0400">
      <w:pPr>
        <w:jc w:val="both"/>
        <w:rPr>
          <w:rFonts w:ascii="Calibri" w:hAnsi="Calibri" w:cs="Calibri"/>
          <w:bCs/>
          <w:sz w:val="22"/>
        </w:rPr>
      </w:pPr>
      <w:r>
        <w:rPr>
          <w:rFonts w:ascii="Calibri" w:hAnsi="Calibri" w:cs="Calibri"/>
          <w:bCs/>
          <w:sz w:val="22"/>
        </w:rPr>
        <w:t xml:space="preserve">Dialogen bør tages lokalt, så der kommer en opmærksomhed på det. </w:t>
      </w:r>
    </w:p>
    <w:p w14:paraId="0A13C25E" w14:textId="29654CD2" w:rsidR="00797D53" w:rsidRDefault="00797D53" w:rsidP="00DE0400">
      <w:pPr>
        <w:jc w:val="both"/>
        <w:rPr>
          <w:rFonts w:ascii="Calibri" w:hAnsi="Calibri" w:cs="Calibri"/>
          <w:bCs/>
          <w:sz w:val="22"/>
        </w:rPr>
      </w:pPr>
      <w:r>
        <w:rPr>
          <w:rFonts w:ascii="Calibri" w:hAnsi="Calibri" w:cs="Calibri"/>
          <w:bCs/>
          <w:sz w:val="22"/>
        </w:rPr>
        <w:t xml:space="preserve">Repræsentanterne fra sygehusene er særlige opmærksomme på at få viderebragt denne drøftelse og opmærksomhed. </w:t>
      </w:r>
    </w:p>
    <w:p w14:paraId="3DE6CA98" w14:textId="77777777" w:rsidR="002E4799" w:rsidRDefault="002E4799" w:rsidP="00DE0400">
      <w:pPr>
        <w:jc w:val="both"/>
        <w:rPr>
          <w:rFonts w:ascii="Calibri" w:hAnsi="Calibri" w:cs="Calibri"/>
          <w:bCs/>
          <w:sz w:val="22"/>
        </w:rPr>
      </w:pPr>
    </w:p>
    <w:p w14:paraId="49A52003" w14:textId="77777777" w:rsidR="002E4799" w:rsidRDefault="002E4799" w:rsidP="00DE0400">
      <w:pPr>
        <w:jc w:val="both"/>
        <w:rPr>
          <w:rFonts w:ascii="Calibri" w:hAnsi="Calibri" w:cs="Calibri"/>
          <w:bCs/>
          <w:sz w:val="22"/>
        </w:rPr>
      </w:pPr>
    </w:p>
    <w:p w14:paraId="40BAAC5D" w14:textId="77777777" w:rsidR="00DE0400" w:rsidRPr="005137DF" w:rsidRDefault="00DE0400" w:rsidP="005137DF">
      <w:pPr>
        <w:jc w:val="both"/>
        <w:rPr>
          <w:rFonts w:ascii="Calibri" w:hAnsi="Calibri" w:cs="Calibri"/>
          <w:bCs/>
          <w:sz w:val="22"/>
        </w:rPr>
      </w:pPr>
    </w:p>
    <w:p w14:paraId="376AD2C9" w14:textId="0332A09E" w:rsidR="00C956CE" w:rsidRPr="005137DF" w:rsidRDefault="00C956CE" w:rsidP="005137DF">
      <w:pPr>
        <w:jc w:val="both"/>
        <w:rPr>
          <w:rFonts w:ascii="Calibri" w:hAnsi="Calibri" w:cs="Calibri"/>
          <w:b/>
          <w:sz w:val="22"/>
        </w:rPr>
      </w:pPr>
      <w:r w:rsidRPr="005137DF">
        <w:rPr>
          <w:rFonts w:ascii="Calibri" w:hAnsi="Calibri" w:cs="Calibri"/>
          <w:b/>
          <w:sz w:val="22"/>
          <w:highlight w:val="yellow"/>
        </w:rPr>
        <w:t xml:space="preserve">Pkt. </w:t>
      </w:r>
      <w:r w:rsidR="006B76BB">
        <w:rPr>
          <w:rFonts w:ascii="Calibri" w:hAnsi="Calibri" w:cs="Calibri"/>
          <w:b/>
          <w:sz w:val="22"/>
          <w:highlight w:val="yellow"/>
        </w:rPr>
        <w:t>8</w:t>
      </w:r>
      <w:r w:rsidRPr="005137DF">
        <w:rPr>
          <w:rFonts w:ascii="Calibri" w:hAnsi="Calibri" w:cs="Calibri"/>
          <w:b/>
          <w:sz w:val="22"/>
          <w:highlight w:val="yellow"/>
        </w:rPr>
        <w:t>.</w:t>
      </w:r>
      <w:r w:rsidRPr="005137DF">
        <w:rPr>
          <w:rFonts w:ascii="Calibri" w:hAnsi="Calibri" w:cs="Calibri"/>
          <w:b/>
          <w:sz w:val="22"/>
        </w:rPr>
        <w:t xml:space="preserve"> Korte tilbagemeldinger fra mødet d. 23. april</w:t>
      </w:r>
    </w:p>
    <w:p w14:paraId="4BB8A054" w14:textId="3048E868" w:rsidR="001A33E8" w:rsidRPr="005137DF" w:rsidRDefault="00C956CE" w:rsidP="005137DF">
      <w:pPr>
        <w:pStyle w:val="Listeafsnit"/>
        <w:numPr>
          <w:ilvl w:val="0"/>
          <w:numId w:val="20"/>
        </w:numPr>
        <w:jc w:val="both"/>
        <w:rPr>
          <w:rFonts w:ascii="Calibri" w:hAnsi="Calibri" w:cs="Calibri"/>
          <w:bCs/>
          <w:sz w:val="22"/>
        </w:rPr>
      </w:pPr>
      <w:r w:rsidRPr="005137DF">
        <w:rPr>
          <w:rFonts w:ascii="Calibri" w:hAnsi="Calibri" w:cs="Calibri"/>
          <w:bCs/>
          <w:sz w:val="22"/>
        </w:rPr>
        <w:t>På sidste mødet blev spørgsmålet vedr. kommunikationen mellem almen praksis og kommunerne drøftet, når der kommunikeres omkring et forløb, som ikke er en akut/planlagt indlæggelse eller udskrivelse, et skadestueforløb eller en indsats før og efter en eventuel indlæggelse eller et ambulant forløb.</w:t>
      </w:r>
    </w:p>
    <w:p w14:paraId="23308EEA" w14:textId="71BAB74C" w:rsidR="005137DF" w:rsidRDefault="00C956CE" w:rsidP="005137DF">
      <w:pPr>
        <w:pStyle w:val="Listeafsnit"/>
        <w:jc w:val="both"/>
        <w:rPr>
          <w:rFonts w:ascii="Calibri" w:hAnsi="Calibri" w:cs="Calibri"/>
          <w:bCs/>
          <w:sz w:val="22"/>
        </w:rPr>
      </w:pPr>
      <w:r w:rsidRPr="005137DF">
        <w:rPr>
          <w:rFonts w:ascii="Calibri" w:hAnsi="Calibri" w:cs="Calibri"/>
          <w:bCs/>
          <w:sz w:val="22"/>
        </w:rPr>
        <w:t>P</w:t>
      </w:r>
      <w:r w:rsidR="005137DF">
        <w:rPr>
          <w:rFonts w:ascii="Calibri" w:hAnsi="Calibri" w:cs="Calibri"/>
          <w:bCs/>
          <w:sz w:val="22"/>
        </w:rPr>
        <w:t>å</w:t>
      </w:r>
      <w:r w:rsidRPr="005137DF">
        <w:rPr>
          <w:rFonts w:ascii="Calibri" w:hAnsi="Calibri" w:cs="Calibri"/>
          <w:bCs/>
          <w:sz w:val="22"/>
        </w:rPr>
        <w:t xml:space="preserve"> det sidste møde blev det aftalt, at Magnus skulle undersøge med Praksisafdelingen, hvordan de så på spørgsmålet. </w:t>
      </w:r>
    </w:p>
    <w:p w14:paraId="16585230" w14:textId="77777777" w:rsidR="00A7096C" w:rsidRDefault="00A7096C" w:rsidP="005137DF">
      <w:pPr>
        <w:pStyle w:val="Listeafsnit"/>
        <w:jc w:val="both"/>
        <w:rPr>
          <w:rFonts w:ascii="Calibri" w:hAnsi="Calibri" w:cs="Calibri"/>
          <w:bCs/>
          <w:sz w:val="22"/>
        </w:rPr>
      </w:pPr>
    </w:p>
    <w:p w14:paraId="17A01410" w14:textId="2FAF72F1" w:rsidR="00E605D2" w:rsidRDefault="00E605D2" w:rsidP="005137DF">
      <w:pPr>
        <w:pStyle w:val="Listeafsnit"/>
        <w:jc w:val="both"/>
        <w:rPr>
          <w:rFonts w:ascii="Calibri" w:hAnsi="Calibri" w:cs="Calibri"/>
          <w:bCs/>
          <w:sz w:val="22"/>
        </w:rPr>
      </w:pPr>
      <w:r>
        <w:rPr>
          <w:rFonts w:ascii="Calibri" w:hAnsi="Calibri" w:cs="Calibri"/>
          <w:bCs/>
          <w:sz w:val="22"/>
        </w:rPr>
        <w:t xml:space="preserve">I Overenskomsten for Almen Praksis fremgår det at: </w:t>
      </w:r>
    </w:p>
    <w:p w14:paraId="458E559B" w14:textId="4926F2ED" w:rsidR="00E605D2" w:rsidRDefault="00E605D2" w:rsidP="005137DF">
      <w:pPr>
        <w:pStyle w:val="Listeafsnit"/>
        <w:jc w:val="both"/>
        <w:rPr>
          <w:rFonts w:ascii="Calibri" w:hAnsi="Calibri" w:cs="Calibri"/>
          <w:bCs/>
          <w:sz w:val="22"/>
        </w:rPr>
      </w:pPr>
      <w:r w:rsidRPr="00E605D2">
        <w:rPr>
          <w:rFonts w:ascii="Calibri" w:hAnsi="Calibri" w:cs="Calibri"/>
          <w:bCs/>
          <w:noProof/>
          <w:sz w:val="22"/>
        </w:rPr>
        <w:drawing>
          <wp:inline distT="0" distB="0" distL="0" distR="0" wp14:anchorId="76424D41" wp14:editId="1C018FD2">
            <wp:extent cx="3162300" cy="2806097"/>
            <wp:effectExtent l="19050" t="19050" r="19050" b="13335"/>
            <wp:docPr id="90408335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83351" name=""/>
                    <pic:cNvPicPr/>
                  </pic:nvPicPr>
                  <pic:blipFill>
                    <a:blip r:embed="rId11"/>
                    <a:stretch>
                      <a:fillRect/>
                    </a:stretch>
                  </pic:blipFill>
                  <pic:spPr>
                    <a:xfrm>
                      <a:off x="0" y="0"/>
                      <a:ext cx="3163588" cy="2807240"/>
                    </a:xfrm>
                    <a:prstGeom prst="rect">
                      <a:avLst/>
                    </a:prstGeom>
                    <a:ln w="12700">
                      <a:solidFill>
                        <a:schemeClr val="tx1"/>
                      </a:solidFill>
                    </a:ln>
                  </pic:spPr>
                </pic:pic>
              </a:graphicData>
            </a:graphic>
          </wp:inline>
        </w:drawing>
      </w:r>
    </w:p>
    <w:p w14:paraId="05338BD6" w14:textId="23D759E3" w:rsidR="00E605D2" w:rsidRDefault="00E605D2" w:rsidP="005137DF">
      <w:pPr>
        <w:pStyle w:val="Listeafsnit"/>
        <w:jc w:val="both"/>
        <w:rPr>
          <w:rFonts w:ascii="Calibri" w:hAnsi="Calibri" w:cs="Calibri"/>
          <w:bCs/>
          <w:sz w:val="22"/>
        </w:rPr>
      </w:pPr>
      <w:r>
        <w:rPr>
          <w:rFonts w:ascii="Calibri" w:hAnsi="Calibri" w:cs="Calibri"/>
          <w:bCs/>
          <w:sz w:val="22"/>
        </w:rPr>
        <w:lastRenderedPageBreak/>
        <w:t xml:space="preserve">Praksisafdelingen har svaret følgende tilbage: </w:t>
      </w:r>
    </w:p>
    <w:p w14:paraId="513F66DA" w14:textId="77777777" w:rsidR="00E605D2" w:rsidRDefault="00E605D2" w:rsidP="00E605D2">
      <w:pPr>
        <w:pStyle w:val="Listeafsnit"/>
        <w:jc w:val="both"/>
        <w:rPr>
          <w:rFonts w:ascii="Calibri" w:hAnsi="Calibri" w:cs="Calibri"/>
          <w:bCs/>
          <w:sz w:val="22"/>
        </w:rPr>
      </w:pPr>
      <w:r w:rsidRPr="00E605D2">
        <w:rPr>
          <w:rFonts w:ascii="Calibri" w:hAnsi="Calibri" w:cs="Calibri"/>
          <w:bCs/>
          <w:sz w:val="22"/>
        </w:rPr>
        <w:t>Overenskomsten forpligter således ikke kommunerne til at svare almen praksis hurtigere end 3 dage, men det vil nok i de fleste tilfælde være den mest hensigtsmæssige arbejdsgang i kommunen, at der ikke sondres mellem korrespondancer fra AP og sygehuse – om ikke andet så for at undgå at korrespondancer fra AP ”bliver væk”, fordi de ikke bliver håndteret.</w:t>
      </w:r>
    </w:p>
    <w:p w14:paraId="6CC16A3F" w14:textId="77777777" w:rsidR="00972948" w:rsidRDefault="00972948" w:rsidP="00E605D2">
      <w:pPr>
        <w:pStyle w:val="Listeafsnit"/>
        <w:jc w:val="both"/>
        <w:rPr>
          <w:rFonts w:ascii="Calibri" w:hAnsi="Calibri" w:cs="Calibri"/>
          <w:bCs/>
          <w:sz w:val="22"/>
        </w:rPr>
      </w:pPr>
    </w:p>
    <w:p w14:paraId="457D7A0C" w14:textId="77777777" w:rsidR="00972948" w:rsidRDefault="00972948" w:rsidP="00E605D2">
      <w:pPr>
        <w:pStyle w:val="Listeafsnit"/>
        <w:jc w:val="both"/>
        <w:rPr>
          <w:rFonts w:ascii="Calibri" w:hAnsi="Calibri" w:cs="Calibri"/>
          <w:bCs/>
          <w:sz w:val="22"/>
          <w:highlight w:val="yellow"/>
        </w:rPr>
      </w:pPr>
    </w:p>
    <w:p w14:paraId="7626FB9A" w14:textId="0859A279" w:rsidR="00E605D2" w:rsidRDefault="00E605D2" w:rsidP="00E605D2">
      <w:pPr>
        <w:pStyle w:val="Listeafsnit"/>
        <w:jc w:val="both"/>
        <w:rPr>
          <w:rFonts w:ascii="Calibri" w:hAnsi="Calibri" w:cs="Calibri"/>
          <w:bCs/>
          <w:sz w:val="22"/>
        </w:rPr>
      </w:pPr>
      <w:r w:rsidRPr="00E605D2">
        <w:rPr>
          <w:rFonts w:ascii="Calibri" w:hAnsi="Calibri" w:cs="Calibri"/>
          <w:bCs/>
          <w:sz w:val="22"/>
        </w:rPr>
        <w:t>Der foreligger ikke centrale aftaler, der ændrer dette. Der kan lokalt være indgået samarbejdsaftaler mellem lægerne og kommunerne, men det er ikke noget vi har været involveret i.</w:t>
      </w:r>
    </w:p>
    <w:p w14:paraId="0D22CF63" w14:textId="77777777" w:rsidR="00972948" w:rsidRDefault="00972948" w:rsidP="00972948">
      <w:pPr>
        <w:pStyle w:val="Listeafsnit"/>
        <w:jc w:val="both"/>
        <w:rPr>
          <w:rFonts w:ascii="Calibri" w:hAnsi="Calibri" w:cs="Calibri"/>
          <w:bCs/>
          <w:sz w:val="22"/>
          <w:highlight w:val="yellow"/>
        </w:rPr>
      </w:pPr>
    </w:p>
    <w:p w14:paraId="12730AC2" w14:textId="627066C0" w:rsidR="00972948" w:rsidRPr="00485EF9" w:rsidRDefault="00972948" w:rsidP="00972948">
      <w:pPr>
        <w:pStyle w:val="Listeafsnit"/>
        <w:jc w:val="both"/>
        <w:rPr>
          <w:rFonts w:ascii="Calibri" w:hAnsi="Calibri" w:cs="Calibri"/>
          <w:b/>
          <w:sz w:val="22"/>
        </w:rPr>
      </w:pPr>
      <w:r w:rsidRPr="00485EF9">
        <w:rPr>
          <w:rFonts w:ascii="Calibri" w:hAnsi="Calibri" w:cs="Calibri"/>
          <w:b/>
          <w:sz w:val="22"/>
          <w:highlight w:val="yellow"/>
        </w:rPr>
        <w:t>Referat:</w:t>
      </w:r>
      <w:r w:rsidRPr="00485EF9">
        <w:rPr>
          <w:rFonts w:ascii="Calibri" w:hAnsi="Calibri" w:cs="Calibri"/>
          <w:b/>
          <w:sz w:val="22"/>
        </w:rPr>
        <w:t xml:space="preserve"> </w:t>
      </w:r>
    </w:p>
    <w:p w14:paraId="5B8D8BAD" w14:textId="55C5AD91" w:rsidR="00875BC3" w:rsidRDefault="00875BC3" w:rsidP="00972948">
      <w:pPr>
        <w:pStyle w:val="Listeafsnit"/>
        <w:jc w:val="both"/>
        <w:rPr>
          <w:rFonts w:ascii="Calibri" w:hAnsi="Calibri" w:cs="Calibri"/>
          <w:bCs/>
          <w:sz w:val="22"/>
        </w:rPr>
      </w:pPr>
      <w:r>
        <w:rPr>
          <w:rFonts w:ascii="Calibri" w:hAnsi="Calibri" w:cs="Calibri"/>
          <w:bCs/>
          <w:sz w:val="22"/>
        </w:rPr>
        <w:t xml:space="preserve">Det formelle krav </w:t>
      </w:r>
      <w:r w:rsidR="00485EF9">
        <w:rPr>
          <w:rFonts w:ascii="Calibri" w:hAnsi="Calibri" w:cs="Calibri"/>
          <w:bCs/>
          <w:sz w:val="22"/>
        </w:rPr>
        <w:t xml:space="preserve">jf. overenskomsten </w:t>
      </w:r>
      <w:r>
        <w:rPr>
          <w:rFonts w:ascii="Calibri" w:hAnsi="Calibri" w:cs="Calibri"/>
          <w:bCs/>
          <w:sz w:val="22"/>
        </w:rPr>
        <w:t>er en svartid på tre dage</w:t>
      </w:r>
      <w:r w:rsidR="00485EF9">
        <w:rPr>
          <w:rFonts w:ascii="Calibri" w:hAnsi="Calibri" w:cs="Calibri"/>
          <w:bCs/>
          <w:sz w:val="22"/>
        </w:rPr>
        <w:t xml:space="preserve">. </w:t>
      </w:r>
      <w:r>
        <w:rPr>
          <w:rFonts w:ascii="Calibri" w:hAnsi="Calibri" w:cs="Calibri"/>
          <w:bCs/>
          <w:sz w:val="22"/>
        </w:rPr>
        <w:t>Langt de fleste praktiserende læger svarer</w:t>
      </w:r>
      <w:r w:rsidR="00485EF9">
        <w:rPr>
          <w:rFonts w:ascii="Calibri" w:hAnsi="Calibri" w:cs="Calibri"/>
          <w:bCs/>
          <w:sz w:val="22"/>
        </w:rPr>
        <w:t>,</w:t>
      </w:r>
      <w:r>
        <w:rPr>
          <w:rFonts w:ascii="Calibri" w:hAnsi="Calibri" w:cs="Calibri"/>
          <w:bCs/>
          <w:sz w:val="22"/>
        </w:rPr>
        <w:t xml:space="preserve"> inde de tre dage er gået. </w:t>
      </w:r>
    </w:p>
    <w:p w14:paraId="2B844CC9" w14:textId="77777777" w:rsidR="00222D6D" w:rsidRDefault="00222D6D" w:rsidP="00972948">
      <w:pPr>
        <w:pStyle w:val="Listeafsnit"/>
        <w:jc w:val="both"/>
        <w:rPr>
          <w:rFonts w:ascii="Calibri" w:hAnsi="Calibri" w:cs="Calibri"/>
          <w:bCs/>
          <w:sz w:val="22"/>
        </w:rPr>
      </w:pPr>
    </w:p>
    <w:p w14:paraId="6342885D" w14:textId="33F5589F" w:rsidR="00222D6D" w:rsidRDefault="00222D6D" w:rsidP="00972948">
      <w:pPr>
        <w:pStyle w:val="Listeafsnit"/>
        <w:jc w:val="both"/>
        <w:rPr>
          <w:rFonts w:ascii="Calibri" w:hAnsi="Calibri" w:cs="Calibri"/>
          <w:bCs/>
          <w:sz w:val="22"/>
        </w:rPr>
      </w:pPr>
      <w:r>
        <w:rPr>
          <w:rFonts w:ascii="Calibri" w:hAnsi="Calibri" w:cs="Calibri"/>
          <w:bCs/>
          <w:sz w:val="22"/>
        </w:rPr>
        <w:t xml:space="preserve">Problematikken i drøftelsen gik på de forventninger, som almen praksis har til kommunerne omkring besvarelse af de korrespondancer, som almen praksis sender. </w:t>
      </w:r>
      <w:r w:rsidR="002B4310">
        <w:rPr>
          <w:rFonts w:ascii="Calibri" w:hAnsi="Calibri" w:cs="Calibri"/>
          <w:bCs/>
          <w:sz w:val="22"/>
        </w:rPr>
        <w:t xml:space="preserve">Særligt når der kommer korrespondancehenvendelser til borgere, som er ukendte i den kommunale hjemmepleje og sygepleje, </w:t>
      </w:r>
      <w:r w:rsidR="00485EF9">
        <w:rPr>
          <w:rFonts w:ascii="Calibri" w:hAnsi="Calibri" w:cs="Calibri"/>
          <w:bCs/>
          <w:sz w:val="22"/>
        </w:rPr>
        <w:t xml:space="preserve">hvor borgeren </w:t>
      </w:r>
      <w:r w:rsidR="002B4310">
        <w:rPr>
          <w:rFonts w:ascii="Calibri" w:hAnsi="Calibri" w:cs="Calibri"/>
          <w:bCs/>
          <w:sz w:val="22"/>
        </w:rPr>
        <w:t xml:space="preserve">måske kun har kontakt til eks. en kommunal demenskonsulent eller anden specialistfunktion i kommunen. </w:t>
      </w:r>
    </w:p>
    <w:p w14:paraId="337A7322" w14:textId="77777777" w:rsidR="00222D6D" w:rsidRDefault="00222D6D" w:rsidP="00972948">
      <w:pPr>
        <w:pStyle w:val="Listeafsnit"/>
        <w:jc w:val="both"/>
        <w:rPr>
          <w:rFonts w:ascii="Calibri" w:hAnsi="Calibri" w:cs="Calibri"/>
          <w:bCs/>
          <w:sz w:val="22"/>
        </w:rPr>
      </w:pPr>
    </w:p>
    <w:p w14:paraId="5A5B785D" w14:textId="68CAF1F3" w:rsidR="00ED778D" w:rsidRDefault="00ED778D" w:rsidP="00972948">
      <w:pPr>
        <w:pStyle w:val="Listeafsnit"/>
        <w:jc w:val="both"/>
        <w:rPr>
          <w:rFonts w:ascii="Calibri" w:hAnsi="Calibri" w:cs="Calibri"/>
          <w:bCs/>
          <w:sz w:val="22"/>
        </w:rPr>
      </w:pPr>
      <w:r>
        <w:rPr>
          <w:rFonts w:ascii="Calibri" w:hAnsi="Calibri" w:cs="Calibri"/>
          <w:bCs/>
          <w:sz w:val="22"/>
        </w:rPr>
        <w:t>SAM</w:t>
      </w:r>
      <w:r w:rsidR="002D73F5">
        <w:rPr>
          <w:rFonts w:ascii="Calibri" w:hAnsi="Calibri" w:cs="Calibri"/>
          <w:bCs/>
          <w:sz w:val="22"/>
        </w:rPr>
        <w:t>:</w:t>
      </w:r>
      <w:r>
        <w:rPr>
          <w:rFonts w:ascii="Calibri" w:hAnsi="Calibri" w:cs="Calibri"/>
          <w:bCs/>
          <w:sz w:val="22"/>
        </w:rPr>
        <w:t>BO aftalen går ikke i detaljer med den kommunikation, som foregår mellem kommunerne og almen praksis, hvor sygehuset ikke er involveret. SAM:BO aftalen har ikke ændret på den kommunikation, som er beskrevet omkring almen praksis</w:t>
      </w:r>
      <w:r w:rsidR="00037176">
        <w:rPr>
          <w:rFonts w:ascii="Calibri" w:hAnsi="Calibri" w:cs="Calibri"/>
          <w:bCs/>
          <w:sz w:val="22"/>
        </w:rPr>
        <w:t xml:space="preserve">. </w:t>
      </w:r>
    </w:p>
    <w:p w14:paraId="003FFE18" w14:textId="29006ACC" w:rsidR="002D73F5" w:rsidRDefault="00037176" w:rsidP="00972948">
      <w:pPr>
        <w:pStyle w:val="Listeafsnit"/>
        <w:jc w:val="both"/>
        <w:rPr>
          <w:rFonts w:ascii="Calibri" w:hAnsi="Calibri" w:cs="Calibri"/>
          <w:bCs/>
          <w:sz w:val="22"/>
        </w:rPr>
      </w:pPr>
      <w:r>
        <w:rPr>
          <w:rFonts w:ascii="Calibri" w:hAnsi="Calibri" w:cs="Calibri"/>
          <w:bCs/>
          <w:sz w:val="22"/>
        </w:rPr>
        <w:t>Detaljerne for r</w:t>
      </w:r>
      <w:r w:rsidR="002D73F5">
        <w:rPr>
          <w:rFonts w:ascii="Calibri" w:hAnsi="Calibri" w:cs="Calibri"/>
          <w:bCs/>
          <w:sz w:val="22"/>
        </w:rPr>
        <w:t xml:space="preserve">ammerne for kommunikationen mellem kommunerne og almen praksis vil ofte være aftale lokalt gennem KLU’erne. </w:t>
      </w:r>
    </w:p>
    <w:p w14:paraId="4A946D64" w14:textId="77777777" w:rsidR="00B95990" w:rsidRDefault="00B95990" w:rsidP="00972948">
      <w:pPr>
        <w:pStyle w:val="Listeafsnit"/>
        <w:jc w:val="both"/>
        <w:rPr>
          <w:rFonts w:ascii="Calibri" w:hAnsi="Calibri" w:cs="Calibri"/>
          <w:bCs/>
          <w:sz w:val="22"/>
        </w:rPr>
      </w:pPr>
    </w:p>
    <w:p w14:paraId="0E91784B" w14:textId="0FFC7397" w:rsidR="00B95990" w:rsidRDefault="00B95990" w:rsidP="00972948">
      <w:pPr>
        <w:pStyle w:val="Listeafsnit"/>
        <w:jc w:val="both"/>
        <w:rPr>
          <w:rFonts w:ascii="Calibri" w:hAnsi="Calibri" w:cs="Calibri"/>
          <w:bCs/>
          <w:sz w:val="22"/>
        </w:rPr>
      </w:pPr>
      <w:r>
        <w:rPr>
          <w:rFonts w:ascii="Calibri" w:hAnsi="Calibri" w:cs="Calibri"/>
          <w:bCs/>
          <w:sz w:val="22"/>
        </w:rPr>
        <w:t xml:space="preserve">Sundhedsreformen kan måske bidrage til, at rammerne for kommunikationen mellem almen praksis og kommunerne bliver mere tydelig. Herunder også kommunikationen når akutsygeplejen overgår til regionalt ansvar. </w:t>
      </w:r>
    </w:p>
    <w:p w14:paraId="7AB1254D" w14:textId="77777777" w:rsidR="00485EF9" w:rsidRDefault="00485EF9" w:rsidP="00972948">
      <w:pPr>
        <w:pStyle w:val="Listeafsnit"/>
        <w:jc w:val="both"/>
        <w:rPr>
          <w:rFonts w:ascii="Calibri" w:hAnsi="Calibri" w:cs="Calibri"/>
          <w:bCs/>
          <w:sz w:val="22"/>
        </w:rPr>
      </w:pPr>
    </w:p>
    <w:p w14:paraId="26D4A8DB" w14:textId="62EB2A04" w:rsidR="00B95990" w:rsidRDefault="00B95990" w:rsidP="00972948">
      <w:pPr>
        <w:pStyle w:val="Listeafsnit"/>
        <w:jc w:val="both"/>
        <w:rPr>
          <w:rFonts w:ascii="Calibri" w:hAnsi="Calibri" w:cs="Calibri"/>
          <w:bCs/>
          <w:sz w:val="22"/>
        </w:rPr>
      </w:pPr>
      <w:r>
        <w:rPr>
          <w:rFonts w:ascii="Calibri" w:hAnsi="Calibri" w:cs="Calibri"/>
          <w:bCs/>
          <w:sz w:val="22"/>
        </w:rPr>
        <w:t xml:space="preserve">Opmærksomhed på at henvisning til akutsygeplejen sker via kommunehenvisning, oplevelsen er, at kommunikationen her fungerer. </w:t>
      </w:r>
    </w:p>
    <w:p w14:paraId="192A64E2" w14:textId="77777777" w:rsidR="002B4310" w:rsidRDefault="002B4310" w:rsidP="00972948">
      <w:pPr>
        <w:pStyle w:val="Listeafsnit"/>
        <w:jc w:val="both"/>
        <w:rPr>
          <w:rFonts w:ascii="Calibri" w:hAnsi="Calibri" w:cs="Calibri"/>
          <w:bCs/>
          <w:sz w:val="22"/>
        </w:rPr>
      </w:pPr>
    </w:p>
    <w:p w14:paraId="1000814F" w14:textId="5B643040" w:rsidR="002B4310" w:rsidRDefault="002B4310" w:rsidP="00972948">
      <w:pPr>
        <w:pStyle w:val="Listeafsnit"/>
        <w:jc w:val="both"/>
        <w:rPr>
          <w:rFonts w:ascii="Calibri" w:hAnsi="Calibri" w:cs="Calibri"/>
          <w:bCs/>
          <w:sz w:val="22"/>
        </w:rPr>
      </w:pPr>
      <w:r>
        <w:rPr>
          <w:rFonts w:ascii="Calibri" w:hAnsi="Calibri" w:cs="Calibri"/>
          <w:bCs/>
          <w:sz w:val="22"/>
        </w:rPr>
        <w:t xml:space="preserve">Enighed om at det kan være hensigtsmæssigt at se på problematikken på et mere overordnet niveau. </w:t>
      </w:r>
      <w:r w:rsidR="00CB7C6B">
        <w:rPr>
          <w:rFonts w:ascii="Calibri" w:hAnsi="Calibri" w:cs="Calibri"/>
          <w:bCs/>
          <w:sz w:val="22"/>
        </w:rPr>
        <w:t xml:space="preserve">Hvilke kommunikationsveje ligger der mellem kommunerne og almen praksis. </w:t>
      </w:r>
    </w:p>
    <w:p w14:paraId="51647206" w14:textId="2D64E9C9" w:rsidR="00CB7C6B" w:rsidRPr="00CB7C6B" w:rsidRDefault="00CB7C6B" w:rsidP="00CB7C6B">
      <w:pPr>
        <w:pStyle w:val="Listeafsnit"/>
        <w:jc w:val="both"/>
        <w:rPr>
          <w:rFonts w:ascii="Calibri" w:hAnsi="Calibri" w:cs="Calibri"/>
          <w:bCs/>
          <w:sz w:val="22"/>
        </w:rPr>
      </w:pPr>
      <w:r>
        <w:rPr>
          <w:rFonts w:ascii="Calibri" w:hAnsi="Calibri" w:cs="Calibri"/>
          <w:bCs/>
          <w:sz w:val="22"/>
        </w:rPr>
        <w:t>De kommunale repræsentanter undersøger i deres bagland om det er en problemstilling, som er kendt. Da</w:t>
      </w:r>
      <w:r w:rsidRPr="00CB7C6B">
        <w:rPr>
          <w:rFonts w:ascii="Calibri" w:hAnsi="Calibri" w:cs="Calibri"/>
          <w:bCs/>
          <w:sz w:val="22"/>
        </w:rPr>
        <w:t>g</w:t>
      </w:r>
      <w:r>
        <w:rPr>
          <w:rFonts w:ascii="Calibri" w:hAnsi="Calibri" w:cs="Calibri"/>
          <w:bCs/>
          <w:sz w:val="22"/>
        </w:rPr>
        <w:t>s</w:t>
      </w:r>
      <w:r w:rsidRPr="00CB7C6B">
        <w:rPr>
          <w:rFonts w:ascii="Calibri" w:hAnsi="Calibri" w:cs="Calibri"/>
          <w:bCs/>
          <w:sz w:val="22"/>
        </w:rPr>
        <w:t xml:space="preserve">ordensættes til næste møde, hvor der samles op. </w:t>
      </w:r>
    </w:p>
    <w:p w14:paraId="20BFB532" w14:textId="77777777" w:rsidR="00E605D2" w:rsidRDefault="00E605D2" w:rsidP="005137DF">
      <w:pPr>
        <w:pStyle w:val="Listeafsnit"/>
        <w:jc w:val="both"/>
        <w:rPr>
          <w:rFonts w:ascii="Calibri" w:hAnsi="Calibri" w:cs="Calibri"/>
          <w:bCs/>
          <w:sz w:val="22"/>
        </w:rPr>
      </w:pPr>
    </w:p>
    <w:p w14:paraId="574A6146" w14:textId="77777777" w:rsidR="00875BC3" w:rsidRDefault="00875BC3" w:rsidP="005137DF">
      <w:pPr>
        <w:pStyle w:val="Listeafsnit"/>
        <w:jc w:val="both"/>
        <w:rPr>
          <w:rFonts w:ascii="Calibri" w:hAnsi="Calibri" w:cs="Calibri"/>
          <w:bCs/>
          <w:sz w:val="22"/>
        </w:rPr>
      </w:pPr>
    </w:p>
    <w:p w14:paraId="1A79946C" w14:textId="6695FDA5" w:rsidR="00C956CE" w:rsidRPr="005137DF" w:rsidRDefault="00C956CE" w:rsidP="005137DF">
      <w:pPr>
        <w:pStyle w:val="Listeafsnit"/>
        <w:numPr>
          <w:ilvl w:val="0"/>
          <w:numId w:val="20"/>
        </w:numPr>
        <w:jc w:val="both"/>
        <w:rPr>
          <w:rFonts w:ascii="Calibri" w:hAnsi="Calibri" w:cs="Calibri"/>
          <w:bCs/>
          <w:sz w:val="22"/>
        </w:rPr>
      </w:pPr>
      <w:r w:rsidRPr="005137DF">
        <w:rPr>
          <w:rFonts w:ascii="Calibri" w:hAnsi="Calibri" w:cs="Calibri"/>
          <w:bCs/>
          <w:sz w:val="22"/>
        </w:rPr>
        <w:t xml:space="preserve">På sidste møde blev det aftalt at nedsætte en ad-hoc gruppe, som skulle udarbejde et nyt notat om transport. Ad-hov gruppen mødes første gang d. </w:t>
      </w:r>
      <w:r w:rsidR="005137DF" w:rsidRPr="005137DF">
        <w:rPr>
          <w:rFonts w:ascii="Calibri" w:hAnsi="Calibri" w:cs="Calibri"/>
          <w:bCs/>
          <w:sz w:val="22"/>
        </w:rPr>
        <w:t xml:space="preserve">18. juni. </w:t>
      </w:r>
    </w:p>
    <w:p w14:paraId="2AF78643" w14:textId="77777777" w:rsidR="006E79B3" w:rsidRDefault="006E79B3" w:rsidP="005137DF">
      <w:pPr>
        <w:jc w:val="both"/>
        <w:rPr>
          <w:rFonts w:ascii="Calibri" w:hAnsi="Calibri" w:cs="Calibri"/>
          <w:bCs/>
          <w:sz w:val="22"/>
        </w:rPr>
      </w:pPr>
    </w:p>
    <w:p w14:paraId="68F9787E" w14:textId="77777777" w:rsidR="00A7096C" w:rsidRDefault="00A7096C" w:rsidP="005137DF">
      <w:pPr>
        <w:jc w:val="both"/>
        <w:rPr>
          <w:rFonts w:ascii="Calibri" w:hAnsi="Calibri" w:cs="Calibri"/>
          <w:bCs/>
          <w:sz w:val="22"/>
        </w:rPr>
      </w:pPr>
    </w:p>
    <w:p w14:paraId="5090756B" w14:textId="77777777" w:rsidR="00A7096C" w:rsidRPr="005137DF" w:rsidRDefault="00A7096C" w:rsidP="005137DF">
      <w:pPr>
        <w:jc w:val="both"/>
        <w:rPr>
          <w:rFonts w:ascii="Calibri" w:hAnsi="Calibri" w:cs="Calibri"/>
          <w:bCs/>
          <w:sz w:val="22"/>
        </w:rPr>
      </w:pPr>
    </w:p>
    <w:p w14:paraId="37E59FD9" w14:textId="2EB60093" w:rsidR="00906C1F" w:rsidRPr="00A7096C" w:rsidRDefault="00A7096C" w:rsidP="00275389">
      <w:pPr>
        <w:jc w:val="both"/>
        <w:rPr>
          <w:rFonts w:ascii="Calibri" w:hAnsi="Calibri" w:cs="Calibri"/>
          <w:b/>
          <w:sz w:val="22"/>
        </w:rPr>
      </w:pPr>
      <w:r w:rsidRPr="007E3F5B">
        <w:rPr>
          <w:rFonts w:ascii="Calibri" w:hAnsi="Calibri" w:cs="Calibri"/>
          <w:b/>
          <w:sz w:val="22"/>
          <w:highlight w:val="yellow"/>
        </w:rPr>
        <w:t>Pkt. 9.</w:t>
      </w:r>
      <w:r w:rsidRPr="00A7096C">
        <w:rPr>
          <w:rFonts w:ascii="Calibri" w:hAnsi="Calibri" w:cs="Calibri"/>
          <w:b/>
          <w:sz w:val="22"/>
        </w:rPr>
        <w:t xml:space="preserve"> Udvikling af videomateriale</w:t>
      </w:r>
    </w:p>
    <w:p w14:paraId="2DF2B5EF" w14:textId="4AEE8E8C" w:rsidR="00A7096C" w:rsidRDefault="00A7096C" w:rsidP="00275389">
      <w:pPr>
        <w:jc w:val="both"/>
        <w:rPr>
          <w:rFonts w:ascii="Calibri" w:hAnsi="Calibri" w:cs="Calibri"/>
          <w:bCs/>
          <w:sz w:val="22"/>
        </w:rPr>
      </w:pPr>
      <w:r>
        <w:rPr>
          <w:rFonts w:ascii="Calibri" w:hAnsi="Calibri" w:cs="Calibri"/>
          <w:bCs/>
          <w:sz w:val="22"/>
        </w:rPr>
        <w:t xml:space="preserve">Revisionsgruppen har tidligere drøftet, om der er et ønske og et behov for, at der bliver udviklet videoklip, hvor undervisningsmaterialet gennemgås. </w:t>
      </w:r>
    </w:p>
    <w:p w14:paraId="63A27476" w14:textId="77777777" w:rsidR="00A7096C" w:rsidRDefault="00A7096C" w:rsidP="00275389">
      <w:pPr>
        <w:jc w:val="both"/>
        <w:rPr>
          <w:rFonts w:ascii="Calibri" w:hAnsi="Calibri" w:cs="Calibri"/>
          <w:bCs/>
          <w:sz w:val="22"/>
        </w:rPr>
      </w:pPr>
    </w:p>
    <w:p w14:paraId="01C2B982" w14:textId="77777777" w:rsidR="00A7096C" w:rsidRDefault="00A7096C" w:rsidP="00A7096C">
      <w:pPr>
        <w:jc w:val="both"/>
        <w:rPr>
          <w:rFonts w:ascii="Calibri" w:hAnsi="Calibri" w:cs="Calibri"/>
          <w:bCs/>
          <w:sz w:val="22"/>
          <w:u w:val="single"/>
        </w:rPr>
      </w:pPr>
      <w:r w:rsidRPr="00DE0400">
        <w:rPr>
          <w:rFonts w:ascii="Calibri" w:hAnsi="Calibri" w:cs="Calibri"/>
          <w:bCs/>
          <w:sz w:val="22"/>
          <w:u w:val="single"/>
        </w:rPr>
        <w:t xml:space="preserve">Indstilling: </w:t>
      </w:r>
    </w:p>
    <w:p w14:paraId="7032F7F8" w14:textId="5547D5A0" w:rsidR="00A7096C" w:rsidRDefault="00A7096C" w:rsidP="00A7096C">
      <w:pPr>
        <w:jc w:val="both"/>
        <w:rPr>
          <w:rFonts w:ascii="Calibri" w:hAnsi="Calibri" w:cs="Calibri"/>
          <w:bCs/>
          <w:sz w:val="22"/>
        </w:rPr>
      </w:pPr>
      <w:r>
        <w:rPr>
          <w:rFonts w:ascii="Calibri" w:hAnsi="Calibri" w:cs="Calibri"/>
          <w:bCs/>
          <w:sz w:val="22"/>
        </w:rPr>
        <w:t>Den rådgivende SAM:BO arbejdsgruppe drøfter og beslutter</w:t>
      </w:r>
      <w:r w:rsidR="007E3F5B">
        <w:rPr>
          <w:rFonts w:ascii="Calibri" w:hAnsi="Calibri" w:cs="Calibri"/>
          <w:bCs/>
          <w:sz w:val="22"/>
        </w:rPr>
        <w:t>,</w:t>
      </w:r>
      <w:r>
        <w:rPr>
          <w:rFonts w:ascii="Calibri" w:hAnsi="Calibri" w:cs="Calibri"/>
          <w:bCs/>
          <w:sz w:val="22"/>
        </w:rPr>
        <w:t xml:space="preserve"> om der skal udarbejdes videomateriale.  </w:t>
      </w:r>
    </w:p>
    <w:p w14:paraId="54F0FD11" w14:textId="77777777" w:rsidR="00CB7C6B" w:rsidRDefault="00CB7C6B" w:rsidP="00A7096C">
      <w:pPr>
        <w:jc w:val="both"/>
        <w:rPr>
          <w:rFonts w:ascii="Calibri" w:hAnsi="Calibri" w:cs="Calibri"/>
          <w:bCs/>
          <w:sz w:val="22"/>
        </w:rPr>
      </w:pPr>
    </w:p>
    <w:p w14:paraId="1BBFD07A" w14:textId="1A5BDB0E" w:rsidR="00CB7C6B" w:rsidRPr="00485EF9" w:rsidRDefault="00CB7C6B" w:rsidP="00A7096C">
      <w:pPr>
        <w:jc w:val="both"/>
        <w:rPr>
          <w:rFonts w:ascii="Calibri" w:hAnsi="Calibri" w:cs="Calibri"/>
          <w:b/>
          <w:sz w:val="22"/>
        </w:rPr>
      </w:pPr>
      <w:r w:rsidRPr="00485EF9">
        <w:rPr>
          <w:rFonts w:ascii="Calibri" w:hAnsi="Calibri" w:cs="Calibri"/>
          <w:b/>
          <w:sz w:val="22"/>
          <w:highlight w:val="yellow"/>
        </w:rPr>
        <w:t>Referat:</w:t>
      </w:r>
      <w:r w:rsidRPr="00485EF9">
        <w:rPr>
          <w:rFonts w:ascii="Calibri" w:hAnsi="Calibri" w:cs="Calibri"/>
          <w:b/>
          <w:sz w:val="22"/>
        </w:rPr>
        <w:t xml:space="preserve"> </w:t>
      </w:r>
    </w:p>
    <w:p w14:paraId="1FEBA703" w14:textId="21A7AD62" w:rsidR="00CB7C6B" w:rsidRDefault="00485EF9" w:rsidP="00A7096C">
      <w:pPr>
        <w:jc w:val="both"/>
        <w:rPr>
          <w:rFonts w:ascii="Calibri" w:hAnsi="Calibri" w:cs="Calibri"/>
          <w:bCs/>
          <w:sz w:val="22"/>
        </w:rPr>
      </w:pPr>
      <w:r>
        <w:rPr>
          <w:rFonts w:ascii="Calibri" w:hAnsi="Calibri" w:cs="Calibri"/>
          <w:bCs/>
          <w:sz w:val="22"/>
        </w:rPr>
        <w:t xml:space="preserve">Det vurderes, at der ikke er behov for at udarbejde videomateriale. </w:t>
      </w:r>
    </w:p>
    <w:p w14:paraId="0975F68A" w14:textId="77777777" w:rsidR="00CB7C6B" w:rsidRPr="00DE0400" w:rsidRDefault="00CB7C6B" w:rsidP="00A7096C">
      <w:pPr>
        <w:jc w:val="both"/>
        <w:rPr>
          <w:rFonts w:ascii="Calibri" w:hAnsi="Calibri" w:cs="Calibri"/>
          <w:bCs/>
          <w:sz w:val="22"/>
          <w:u w:val="single"/>
        </w:rPr>
      </w:pPr>
    </w:p>
    <w:p w14:paraId="238A0A88" w14:textId="77777777" w:rsidR="00A7096C" w:rsidRDefault="00A7096C" w:rsidP="00275389">
      <w:pPr>
        <w:jc w:val="both"/>
        <w:rPr>
          <w:rFonts w:ascii="Calibri" w:hAnsi="Calibri" w:cs="Calibri"/>
          <w:bCs/>
          <w:sz w:val="22"/>
        </w:rPr>
      </w:pPr>
    </w:p>
    <w:p w14:paraId="4DC22A53" w14:textId="77777777" w:rsidR="00A7096C" w:rsidRDefault="00A7096C" w:rsidP="00275389">
      <w:pPr>
        <w:jc w:val="both"/>
        <w:rPr>
          <w:rFonts w:ascii="Calibri" w:hAnsi="Calibri" w:cs="Calibri"/>
          <w:bCs/>
          <w:sz w:val="22"/>
        </w:rPr>
      </w:pPr>
    </w:p>
    <w:p w14:paraId="710C206F" w14:textId="070B7F5D" w:rsidR="00E17CC4" w:rsidRDefault="006B520A" w:rsidP="005137DF">
      <w:pPr>
        <w:jc w:val="both"/>
        <w:rPr>
          <w:rFonts w:ascii="Calibri" w:hAnsi="Calibri" w:cs="Calibri"/>
          <w:b/>
          <w:sz w:val="22"/>
          <w:u w:val="single"/>
        </w:rPr>
      </w:pPr>
      <w:r w:rsidRPr="005137DF">
        <w:rPr>
          <w:rFonts w:ascii="Calibri" w:hAnsi="Calibri" w:cs="Calibri"/>
          <w:b/>
          <w:sz w:val="22"/>
          <w:highlight w:val="yellow"/>
          <w:u w:val="single"/>
        </w:rPr>
        <w:t xml:space="preserve">Pkt. </w:t>
      </w:r>
      <w:r w:rsidR="007E3F5B">
        <w:rPr>
          <w:rFonts w:ascii="Calibri" w:hAnsi="Calibri" w:cs="Calibri"/>
          <w:b/>
          <w:sz w:val="22"/>
          <w:highlight w:val="yellow"/>
          <w:u w:val="single"/>
        </w:rPr>
        <w:t>10</w:t>
      </w:r>
      <w:r w:rsidRPr="005137DF">
        <w:rPr>
          <w:rFonts w:ascii="Calibri" w:hAnsi="Calibri" w:cs="Calibri"/>
          <w:b/>
          <w:sz w:val="22"/>
          <w:highlight w:val="yellow"/>
          <w:u w:val="single"/>
        </w:rPr>
        <w:t>.</w:t>
      </w:r>
      <w:r w:rsidRPr="005137DF">
        <w:rPr>
          <w:rFonts w:ascii="Calibri" w:hAnsi="Calibri" w:cs="Calibri"/>
          <w:b/>
          <w:sz w:val="22"/>
          <w:u w:val="single"/>
        </w:rPr>
        <w:t xml:space="preserve"> </w:t>
      </w:r>
      <w:r w:rsidR="00E17CC4" w:rsidRPr="005137DF">
        <w:rPr>
          <w:rFonts w:ascii="Calibri" w:hAnsi="Calibri" w:cs="Calibri"/>
          <w:b/>
          <w:sz w:val="22"/>
          <w:u w:val="single"/>
        </w:rPr>
        <w:t>Eventuelt</w:t>
      </w:r>
    </w:p>
    <w:p w14:paraId="226B30C2" w14:textId="77777777" w:rsidR="00CB7C6B" w:rsidRDefault="00CB7C6B" w:rsidP="005137DF">
      <w:pPr>
        <w:jc w:val="both"/>
        <w:rPr>
          <w:rFonts w:ascii="Calibri" w:hAnsi="Calibri" w:cs="Calibri"/>
          <w:b/>
          <w:sz w:val="22"/>
          <w:u w:val="single"/>
        </w:rPr>
      </w:pPr>
    </w:p>
    <w:p w14:paraId="323DF807" w14:textId="77777777" w:rsidR="00485EF9" w:rsidRDefault="00CB7C6B" w:rsidP="005137DF">
      <w:pPr>
        <w:jc w:val="both"/>
        <w:rPr>
          <w:rFonts w:ascii="Calibri" w:hAnsi="Calibri" w:cs="Calibri"/>
          <w:bCs/>
          <w:sz w:val="22"/>
        </w:rPr>
      </w:pPr>
      <w:r w:rsidRPr="00CB7C6B">
        <w:rPr>
          <w:rFonts w:ascii="Calibri" w:hAnsi="Calibri" w:cs="Calibri"/>
          <w:bCs/>
          <w:sz w:val="22"/>
        </w:rPr>
        <w:t>Hvordan skal vi håndtere de spørgsmål</w:t>
      </w:r>
      <w:r>
        <w:rPr>
          <w:rFonts w:ascii="Calibri" w:hAnsi="Calibri" w:cs="Calibri"/>
          <w:bCs/>
          <w:sz w:val="22"/>
        </w:rPr>
        <w:t>,</w:t>
      </w:r>
      <w:r w:rsidRPr="00CB7C6B">
        <w:rPr>
          <w:rFonts w:ascii="Calibri" w:hAnsi="Calibri" w:cs="Calibri"/>
          <w:bCs/>
          <w:sz w:val="22"/>
        </w:rPr>
        <w:t xml:space="preserve"> som </w:t>
      </w:r>
      <w:r>
        <w:rPr>
          <w:rFonts w:ascii="Calibri" w:hAnsi="Calibri" w:cs="Calibri"/>
          <w:bCs/>
          <w:sz w:val="22"/>
        </w:rPr>
        <w:t xml:space="preserve">løbende </w:t>
      </w:r>
      <w:r w:rsidRPr="00CB7C6B">
        <w:rPr>
          <w:rFonts w:ascii="Calibri" w:hAnsi="Calibri" w:cs="Calibri"/>
          <w:bCs/>
          <w:sz w:val="22"/>
        </w:rPr>
        <w:t>kommer til sekretariatet</w:t>
      </w:r>
      <w:r w:rsidR="00485EF9">
        <w:rPr>
          <w:rFonts w:ascii="Calibri" w:hAnsi="Calibri" w:cs="Calibri"/>
          <w:bCs/>
          <w:sz w:val="22"/>
        </w:rPr>
        <w:t xml:space="preserve">? Sekretariatet besvarer spørgsmålene evt. med hjælp fra de repræsentanter, som har været en del af Revisionsgruppen. Formandsskabet orienteres om de svar, som gives. </w:t>
      </w:r>
    </w:p>
    <w:p w14:paraId="37D8609F" w14:textId="277A78AE" w:rsidR="00485EF9" w:rsidRDefault="00485EF9" w:rsidP="005137DF">
      <w:pPr>
        <w:jc w:val="both"/>
        <w:rPr>
          <w:rFonts w:ascii="Calibri" w:hAnsi="Calibri" w:cs="Calibri"/>
          <w:bCs/>
          <w:sz w:val="22"/>
        </w:rPr>
      </w:pPr>
      <w:r>
        <w:rPr>
          <w:rFonts w:ascii="Calibri" w:hAnsi="Calibri" w:cs="Calibri"/>
          <w:bCs/>
          <w:sz w:val="22"/>
        </w:rPr>
        <w:t xml:space="preserve">Er der spørgsmål, som ikke umiddelbart kan besvares med en henvisning til SAM:BO aftalen, så dagsordensættes de i den Rådgivende SAM:BO arbejdsgruppe. </w:t>
      </w:r>
    </w:p>
    <w:p w14:paraId="16C46A4C" w14:textId="77777777" w:rsidR="00CB7C6B" w:rsidRPr="00CB7C6B" w:rsidRDefault="00CB7C6B" w:rsidP="005137DF">
      <w:pPr>
        <w:jc w:val="both"/>
        <w:rPr>
          <w:rFonts w:ascii="Calibri" w:hAnsi="Calibri" w:cs="Calibri"/>
          <w:bCs/>
          <w:sz w:val="22"/>
        </w:rPr>
      </w:pPr>
    </w:p>
    <w:p w14:paraId="7E073A6C" w14:textId="15CFA956" w:rsidR="00CB7C6B" w:rsidRPr="00485EF9" w:rsidRDefault="00485EF9" w:rsidP="00CB7C6B">
      <w:pPr>
        <w:jc w:val="both"/>
        <w:rPr>
          <w:rFonts w:ascii="Calibri" w:eastAsia="Times New Roman" w:hAnsi="Calibri" w:cs="Calibri"/>
          <w:bCs/>
          <w:color w:val="000000"/>
          <w:sz w:val="22"/>
          <w:lang w:eastAsia="da-DK"/>
        </w:rPr>
      </w:pPr>
      <w:r w:rsidRPr="00485EF9">
        <w:rPr>
          <w:rFonts w:ascii="Calibri" w:hAnsi="Calibri" w:cs="Calibri"/>
          <w:sz w:val="22"/>
        </w:rPr>
        <w:t>Katja Hylleberg</w:t>
      </w:r>
      <w:r>
        <w:t xml:space="preserve"> orienterer om, at de kommunale t</w:t>
      </w:r>
      <w:r w:rsidR="00CB7C6B" w:rsidRPr="00485EF9">
        <w:rPr>
          <w:rFonts w:ascii="Calibri" w:eastAsia="Times New Roman" w:hAnsi="Calibri" w:cs="Calibri"/>
          <w:bCs/>
          <w:color w:val="000000"/>
          <w:sz w:val="22"/>
          <w:lang w:eastAsia="da-DK"/>
        </w:rPr>
        <w:t xml:space="preserve">elefonnumre ikke automatisk </w:t>
      </w:r>
      <w:r>
        <w:rPr>
          <w:rFonts w:ascii="Calibri" w:eastAsia="Times New Roman" w:hAnsi="Calibri" w:cs="Calibri"/>
          <w:bCs/>
          <w:color w:val="000000"/>
          <w:sz w:val="22"/>
          <w:lang w:eastAsia="da-DK"/>
        </w:rPr>
        <w:t xml:space="preserve">kommer </w:t>
      </w:r>
      <w:r w:rsidR="00CB7C6B" w:rsidRPr="00485EF9">
        <w:rPr>
          <w:rFonts w:ascii="Calibri" w:eastAsia="Times New Roman" w:hAnsi="Calibri" w:cs="Calibri"/>
          <w:bCs/>
          <w:color w:val="000000"/>
          <w:sz w:val="22"/>
          <w:lang w:eastAsia="da-DK"/>
        </w:rPr>
        <w:t xml:space="preserve">med i korrespondancerne. </w:t>
      </w:r>
      <w:r w:rsidRPr="00485EF9">
        <w:rPr>
          <w:rFonts w:ascii="Calibri" w:eastAsia="Times New Roman" w:hAnsi="Calibri" w:cs="Calibri"/>
          <w:bCs/>
          <w:color w:val="000000"/>
          <w:sz w:val="22"/>
          <w:lang w:eastAsia="da-DK"/>
        </w:rPr>
        <w:t xml:space="preserve">Det er en problematik, som pt. ikke kan løses grundet it-løsningen. </w:t>
      </w:r>
      <w:r w:rsidR="00CB7C6B" w:rsidRPr="00485EF9">
        <w:rPr>
          <w:rFonts w:ascii="Calibri" w:eastAsia="Times New Roman" w:hAnsi="Calibri" w:cs="Calibri"/>
          <w:bCs/>
          <w:color w:val="000000"/>
          <w:sz w:val="22"/>
          <w:lang w:eastAsia="da-DK"/>
        </w:rPr>
        <w:t xml:space="preserve">Kommunerne kan med fordel skrive det ind i korrespondancerne. </w:t>
      </w:r>
    </w:p>
    <w:p w14:paraId="0416DA5D" w14:textId="77777777" w:rsidR="00485EF9" w:rsidRPr="00485EF9" w:rsidRDefault="00485EF9">
      <w:pPr>
        <w:jc w:val="both"/>
        <w:rPr>
          <w:rFonts w:ascii="Calibri" w:eastAsia="Times New Roman" w:hAnsi="Calibri" w:cs="Calibri"/>
          <w:bCs/>
          <w:color w:val="000000"/>
          <w:sz w:val="22"/>
          <w:lang w:eastAsia="da-DK"/>
        </w:rPr>
      </w:pPr>
    </w:p>
    <w:sectPr w:rsidR="00485EF9" w:rsidRPr="00485EF9" w:rsidSect="007C238C">
      <w:headerReference w:type="default" r:id="rId12"/>
      <w:footerReference w:type="default" r:id="rId13"/>
      <w:headerReference w:type="first" r:id="rId14"/>
      <w:footerReference w:type="first" r:id="rId15"/>
      <w:pgSz w:w="11906" w:h="16838"/>
      <w:pgMar w:top="2552" w:right="1418" w:bottom="1814"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E294" w14:textId="77777777" w:rsidR="007F32BA" w:rsidRPr="002C0AB4" w:rsidRDefault="007F32BA" w:rsidP="00E53BE2">
      <w:r w:rsidRPr="002C0AB4">
        <w:separator/>
      </w:r>
    </w:p>
  </w:endnote>
  <w:endnote w:type="continuationSeparator" w:id="0">
    <w:p w14:paraId="61D1834A" w14:textId="77777777" w:rsidR="007F32BA" w:rsidRPr="002C0AB4" w:rsidRDefault="007F32BA" w:rsidP="00E53BE2">
      <w:r w:rsidRPr="002C0A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tblpY="15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4535"/>
    </w:tblGrid>
    <w:tr w:rsidR="009B3FDC" w:rsidRPr="002C0AB4" w14:paraId="438320D9" w14:textId="77777777" w:rsidTr="0013360D">
      <w:trPr>
        <w:trHeight w:hRule="exact" w:val="1134"/>
      </w:trPr>
      <w:tc>
        <w:tcPr>
          <w:tcW w:w="4535" w:type="dxa"/>
          <w:vAlign w:val="bottom"/>
        </w:tcPr>
        <w:p w14:paraId="15E1D9CE" w14:textId="77777777" w:rsidR="009B3FDC" w:rsidRPr="002C0AB4" w:rsidRDefault="009B3FDC" w:rsidP="0013360D">
          <w:pPr>
            <w:spacing w:line="220" w:lineRule="atLeast"/>
            <w:rPr>
              <w:sz w:val="16"/>
              <w:szCs w:val="16"/>
            </w:rPr>
          </w:pPr>
          <w:bookmarkStart w:id="1" w:name="bmkLogoFooterPage2"/>
          <w:bookmarkEnd w:id="1"/>
        </w:p>
      </w:tc>
      <w:tc>
        <w:tcPr>
          <w:tcW w:w="4535" w:type="dxa"/>
          <w:vAlign w:val="bottom"/>
        </w:tcPr>
        <w:p w14:paraId="146D6332" w14:textId="29FA3C13" w:rsidR="009B3FDC" w:rsidRPr="002C0AB4" w:rsidRDefault="009B3FDC" w:rsidP="0013360D">
          <w:pPr>
            <w:spacing w:line="220" w:lineRule="atLeast"/>
            <w:jc w:val="right"/>
            <w:rPr>
              <w:sz w:val="16"/>
              <w:szCs w:val="16"/>
            </w:rPr>
          </w:pPr>
          <w:r w:rsidRPr="002C0AB4">
            <w:rPr>
              <w:sz w:val="16"/>
              <w:szCs w:val="16"/>
            </w:rPr>
            <w:t xml:space="preserve">Side </w:t>
          </w:r>
          <w:r w:rsidRPr="002C0AB4">
            <w:rPr>
              <w:sz w:val="16"/>
              <w:szCs w:val="16"/>
            </w:rPr>
            <w:fldChar w:fldCharType="begin"/>
          </w:r>
          <w:r w:rsidRPr="002C0AB4">
            <w:rPr>
              <w:sz w:val="16"/>
              <w:szCs w:val="16"/>
            </w:rPr>
            <w:instrText xml:space="preserve"> PAGE   \* MERGEFORMAT </w:instrText>
          </w:r>
          <w:r w:rsidRPr="002C0AB4">
            <w:rPr>
              <w:sz w:val="16"/>
              <w:szCs w:val="16"/>
            </w:rPr>
            <w:fldChar w:fldCharType="separate"/>
          </w:r>
          <w:r w:rsidR="00185A8A">
            <w:rPr>
              <w:noProof/>
              <w:sz w:val="16"/>
              <w:szCs w:val="16"/>
            </w:rPr>
            <w:t>4</w:t>
          </w:r>
          <w:r w:rsidRPr="002C0AB4">
            <w:rPr>
              <w:sz w:val="16"/>
              <w:szCs w:val="16"/>
            </w:rPr>
            <w:fldChar w:fldCharType="end"/>
          </w:r>
          <w:r w:rsidRPr="002C0AB4">
            <w:rPr>
              <w:sz w:val="16"/>
              <w:szCs w:val="16"/>
            </w:rPr>
            <w:t>/</w:t>
          </w:r>
          <w:r w:rsidRPr="002C0AB4">
            <w:rPr>
              <w:sz w:val="16"/>
              <w:szCs w:val="16"/>
            </w:rPr>
            <w:fldChar w:fldCharType="begin"/>
          </w:r>
          <w:r w:rsidRPr="002C0AB4">
            <w:rPr>
              <w:sz w:val="16"/>
              <w:szCs w:val="16"/>
            </w:rPr>
            <w:instrText xml:space="preserve"> NUMPAGES   \* MERGEFORMAT </w:instrText>
          </w:r>
          <w:r w:rsidRPr="002C0AB4">
            <w:rPr>
              <w:sz w:val="16"/>
              <w:szCs w:val="16"/>
            </w:rPr>
            <w:fldChar w:fldCharType="separate"/>
          </w:r>
          <w:r w:rsidR="00185A8A">
            <w:rPr>
              <w:noProof/>
              <w:sz w:val="16"/>
              <w:szCs w:val="16"/>
            </w:rPr>
            <w:t>4</w:t>
          </w:r>
          <w:r w:rsidRPr="002C0AB4">
            <w:rPr>
              <w:sz w:val="16"/>
              <w:szCs w:val="16"/>
            </w:rPr>
            <w:fldChar w:fldCharType="end"/>
          </w:r>
        </w:p>
      </w:tc>
    </w:tr>
  </w:tbl>
  <w:p w14:paraId="188FFAB4" w14:textId="77777777" w:rsidR="009B3FDC" w:rsidRPr="002C0AB4" w:rsidRDefault="009B3F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tblpY="15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4535"/>
    </w:tblGrid>
    <w:tr w:rsidR="00B960C2" w:rsidRPr="002C0AB4" w14:paraId="08EC0124" w14:textId="77777777" w:rsidTr="0013360D">
      <w:trPr>
        <w:trHeight w:hRule="exact" w:val="1134"/>
      </w:trPr>
      <w:tc>
        <w:tcPr>
          <w:tcW w:w="4535" w:type="dxa"/>
          <w:vAlign w:val="bottom"/>
        </w:tcPr>
        <w:p w14:paraId="6D2DC38E" w14:textId="77777777" w:rsidR="00B960C2" w:rsidRPr="002C0AB4" w:rsidRDefault="00B960C2" w:rsidP="0013360D">
          <w:pPr>
            <w:spacing w:line="220" w:lineRule="atLeast"/>
            <w:rPr>
              <w:sz w:val="16"/>
              <w:szCs w:val="16"/>
            </w:rPr>
          </w:pPr>
          <w:bookmarkStart w:id="2" w:name="bmkLogoFooterPage1"/>
          <w:bookmarkEnd w:id="2"/>
        </w:p>
      </w:tc>
      <w:tc>
        <w:tcPr>
          <w:tcW w:w="4535" w:type="dxa"/>
          <w:vAlign w:val="bottom"/>
        </w:tcPr>
        <w:p w14:paraId="0FB409E3" w14:textId="18A2B8E7" w:rsidR="00B960C2" w:rsidRPr="000A23E8" w:rsidRDefault="00B960C2" w:rsidP="0013360D">
          <w:pPr>
            <w:spacing w:line="220" w:lineRule="atLeast"/>
            <w:jc w:val="right"/>
            <w:rPr>
              <w:rFonts w:ascii="Calibri" w:hAnsi="Calibri" w:cs="Calibri"/>
              <w:b/>
              <w:sz w:val="16"/>
              <w:szCs w:val="16"/>
            </w:rPr>
          </w:pPr>
          <w:r w:rsidRPr="000A23E8">
            <w:rPr>
              <w:rFonts w:ascii="Calibri" w:hAnsi="Calibri" w:cs="Calibri"/>
              <w:b/>
              <w:color w:val="004DFF" w:themeColor="accent3"/>
              <w:sz w:val="16"/>
              <w:szCs w:val="16"/>
            </w:rPr>
            <w:t xml:space="preserve">Side </w:t>
          </w:r>
          <w:r w:rsidRPr="000A23E8">
            <w:rPr>
              <w:rFonts w:ascii="Calibri" w:hAnsi="Calibri" w:cs="Calibri"/>
              <w:b/>
              <w:color w:val="004DFF" w:themeColor="accent3"/>
              <w:sz w:val="16"/>
              <w:szCs w:val="16"/>
            </w:rPr>
            <w:fldChar w:fldCharType="begin"/>
          </w:r>
          <w:r w:rsidRPr="000A23E8">
            <w:rPr>
              <w:rFonts w:ascii="Calibri" w:hAnsi="Calibri" w:cs="Calibri"/>
              <w:b/>
              <w:color w:val="004DFF" w:themeColor="accent3"/>
              <w:sz w:val="16"/>
              <w:szCs w:val="16"/>
            </w:rPr>
            <w:instrText xml:space="preserve"> PAGE   \* MERGEFORMAT </w:instrText>
          </w:r>
          <w:r w:rsidRPr="000A23E8">
            <w:rPr>
              <w:rFonts w:ascii="Calibri" w:hAnsi="Calibri" w:cs="Calibri"/>
              <w:b/>
              <w:color w:val="004DFF" w:themeColor="accent3"/>
              <w:sz w:val="16"/>
              <w:szCs w:val="16"/>
            </w:rPr>
            <w:fldChar w:fldCharType="separate"/>
          </w:r>
          <w:r w:rsidR="00185A8A">
            <w:rPr>
              <w:rFonts w:ascii="Calibri" w:hAnsi="Calibri" w:cs="Calibri"/>
              <w:b/>
              <w:noProof/>
              <w:color w:val="004DFF" w:themeColor="accent3"/>
              <w:sz w:val="16"/>
              <w:szCs w:val="16"/>
            </w:rPr>
            <w:t>1</w:t>
          </w:r>
          <w:r w:rsidRPr="000A23E8">
            <w:rPr>
              <w:rFonts w:ascii="Calibri" w:hAnsi="Calibri" w:cs="Calibri"/>
              <w:b/>
              <w:color w:val="004DFF" w:themeColor="accent3"/>
              <w:sz w:val="16"/>
              <w:szCs w:val="16"/>
            </w:rPr>
            <w:fldChar w:fldCharType="end"/>
          </w:r>
          <w:r w:rsidRPr="000A23E8">
            <w:rPr>
              <w:rFonts w:ascii="Calibri" w:hAnsi="Calibri" w:cs="Calibri"/>
              <w:b/>
              <w:color w:val="004DFF" w:themeColor="accent3"/>
              <w:sz w:val="16"/>
              <w:szCs w:val="16"/>
            </w:rPr>
            <w:t>/</w:t>
          </w:r>
          <w:r w:rsidRPr="000A23E8">
            <w:rPr>
              <w:rFonts w:ascii="Calibri" w:hAnsi="Calibri" w:cs="Calibri"/>
              <w:b/>
              <w:color w:val="004DFF" w:themeColor="accent3"/>
              <w:sz w:val="16"/>
              <w:szCs w:val="16"/>
            </w:rPr>
            <w:fldChar w:fldCharType="begin"/>
          </w:r>
          <w:r w:rsidRPr="000A23E8">
            <w:rPr>
              <w:rFonts w:ascii="Calibri" w:hAnsi="Calibri" w:cs="Calibri"/>
              <w:b/>
              <w:color w:val="004DFF" w:themeColor="accent3"/>
              <w:sz w:val="16"/>
              <w:szCs w:val="16"/>
            </w:rPr>
            <w:instrText xml:space="preserve"> NUMPAGES   \* MERGEFORMAT </w:instrText>
          </w:r>
          <w:r w:rsidRPr="000A23E8">
            <w:rPr>
              <w:rFonts w:ascii="Calibri" w:hAnsi="Calibri" w:cs="Calibri"/>
              <w:b/>
              <w:color w:val="004DFF" w:themeColor="accent3"/>
              <w:sz w:val="16"/>
              <w:szCs w:val="16"/>
            </w:rPr>
            <w:fldChar w:fldCharType="separate"/>
          </w:r>
          <w:r w:rsidR="00185A8A">
            <w:rPr>
              <w:rFonts w:ascii="Calibri" w:hAnsi="Calibri" w:cs="Calibri"/>
              <w:b/>
              <w:noProof/>
              <w:color w:val="004DFF" w:themeColor="accent3"/>
              <w:sz w:val="16"/>
              <w:szCs w:val="16"/>
            </w:rPr>
            <w:t>4</w:t>
          </w:r>
          <w:r w:rsidRPr="000A23E8">
            <w:rPr>
              <w:rFonts w:ascii="Calibri" w:hAnsi="Calibri" w:cs="Calibri"/>
              <w:b/>
              <w:color w:val="004DFF" w:themeColor="accent3"/>
              <w:sz w:val="16"/>
              <w:szCs w:val="16"/>
            </w:rPr>
            <w:fldChar w:fldCharType="end"/>
          </w:r>
        </w:p>
      </w:tc>
    </w:tr>
  </w:tbl>
  <w:p w14:paraId="60F473FB" w14:textId="77777777" w:rsidR="00B960C2" w:rsidRPr="002C0AB4" w:rsidRDefault="00B960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7AE1" w14:textId="77777777" w:rsidR="007F32BA" w:rsidRPr="002C0AB4" w:rsidRDefault="007F32BA" w:rsidP="00E53BE2">
      <w:r w:rsidRPr="002C0AB4">
        <w:separator/>
      </w:r>
    </w:p>
  </w:footnote>
  <w:footnote w:type="continuationSeparator" w:id="0">
    <w:p w14:paraId="0F8168FE" w14:textId="77777777" w:rsidR="007F32BA" w:rsidRPr="002C0AB4" w:rsidRDefault="007F32BA" w:rsidP="00E53BE2">
      <w:r w:rsidRPr="002C0A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1419" w:tblpY="2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9B3FDC" w:rsidRPr="002C0AB4" w14:paraId="386BD076" w14:textId="77777777" w:rsidTr="0011133C">
      <w:trPr>
        <w:trHeight w:hRule="exact" w:val="851"/>
      </w:trPr>
      <w:tc>
        <w:tcPr>
          <w:tcW w:w="9210" w:type="dxa"/>
          <w:vAlign w:val="bottom"/>
        </w:tcPr>
        <w:p w14:paraId="7A80C0A7" w14:textId="77777777" w:rsidR="009B3FDC" w:rsidRPr="002C0AB4" w:rsidRDefault="00E12764" w:rsidP="0011133C">
          <w:r>
            <w:rPr>
              <w:noProof/>
              <w:lang w:eastAsia="da-DK"/>
            </w:rPr>
            <w:drawing>
              <wp:inline distT="0" distB="0" distL="0" distR="0" wp14:anchorId="7D91E31D" wp14:editId="60C2BEE0">
                <wp:extent cx="1489073" cy="515449"/>
                <wp:effectExtent l="0" t="0" r="0" b="0"/>
                <wp:docPr id="7" name="Billede 7" descr="X:\Regionshuset\Tværsektorielt samarbejde\Afdeling\Guides, skabeloner og praktisk\Skabeloner\Sundhedsaftale_Skabeloner\Logoer og grafisk materiale\Region-kommuner_trekløver_logo_juni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Regionshuset\Tværsektorielt samarbejde\Afdeling\Guides, skabeloner og praktisk\Skabeloner\Sundhedsaftale_Skabeloner\Logoer og grafisk materiale\Region-kommuner_trekløver_logo_juni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17" cy="524222"/>
                        </a:xfrm>
                        <a:prstGeom prst="rect">
                          <a:avLst/>
                        </a:prstGeom>
                        <a:noFill/>
                        <a:ln>
                          <a:noFill/>
                        </a:ln>
                      </pic:spPr>
                    </pic:pic>
                  </a:graphicData>
                </a:graphic>
              </wp:inline>
            </w:drawing>
          </w:r>
        </w:p>
      </w:tc>
    </w:tr>
  </w:tbl>
  <w:p w14:paraId="1B291A35" w14:textId="24C4936E" w:rsidR="00205B17" w:rsidRPr="002C0AB4" w:rsidRDefault="00205B17" w:rsidP="009B3F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91B6" w14:textId="5C4E84EF" w:rsidR="00B960C2" w:rsidRPr="002C0AB4" w:rsidRDefault="007C238C" w:rsidP="00B960C2">
    <w:r>
      <w:rPr>
        <w:noProof/>
        <w:lang w:eastAsia="da-DK"/>
      </w:rPr>
      <w:ptab w:relativeTo="margin" w:alignment="right" w:leader="none"/>
    </w:r>
    <w:r>
      <w:rPr>
        <w:noProof/>
        <w:lang w:eastAsia="da-DK"/>
      </w:rPr>
      <w:drawing>
        <wp:inline distT="0" distB="0" distL="0" distR="0" wp14:anchorId="2A219495" wp14:editId="654DDF9C">
          <wp:extent cx="2448000" cy="847385"/>
          <wp:effectExtent l="0" t="0" r="0" b="0"/>
          <wp:docPr id="5" name="Billede 5" descr="X:\Regionshuset\Tværsektorielt samarbejde\Afdeling\Guides, skabeloner og praktisk\Skabeloner\Sundhedsaftale_Skabeloner\Logoer og grafisk materiale\Region-kommuner_trekløver_logo_juni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Regionshuset\Tværsektorielt samarbejde\Afdeling\Guides, skabeloner og praktisk\Skabeloner\Sundhedsaftale_Skabeloner\Logoer og grafisk materiale\Region-kommuner_trekløver_logo_juni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000" cy="847385"/>
                  </a:xfrm>
                  <a:prstGeom prst="rect">
                    <a:avLst/>
                  </a:prstGeom>
                  <a:noFill/>
                  <a:ln>
                    <a:noFill/>
                  </a:ln>
                </pic:spPr>
              </pic:pic>
            </a:graphicData>
          </a:graphic>
        </wp:inline>
      </w:drawing>
    </w:r>
  </w:p>
  <w:p w14:paraId="18EAFA37" w14:textId="77777777" w:rsidR="00B960C2" w:rsidRPr="002C0AB4" w:rsidRDefault="00B960C2" w:rsidP="00B960C2"/>
  <w:p w14:paraId="098DD6A4" w14:textId="77777777" w:rsidR="00B960C2" w:rsidRDefault="00B960C2" w:rsidP="00B960C2"/>
  <w:p w14:paraId="21701012" w14:textId="77777777" w:rsidR="007C238C" w:rsidRDefault="007C238C" w:rsidP="00B960C2"/>
  <w:p w14:paraId="632548BF" w14:textId="77777777" w:rsidR="007C238C" w:rsidRPr="002C0AB4" w:rsidRDefault="007C238C" w:rsidP="00B960C2"/>
  <w:p w14:paraId="2864A8CC" w14:textId="77777777" w:rsidR="00B960C2" w:rsidRPr="002C0AB4" w:rsidRDefault="00B960C2" w:rsidP="00B960C2"/>
  <w:p w14:paraId="38AC52AE" w14:textId="77777777" w:rsidR="00B960C2" w:rsidRPr="002C0AB4" w:rsidRDefault="00B960C2" w:rsidP="00B960C2"/>
  <w:p w14:paraId="45ECBC5F" w14:textId="77777777" w:rsidR="00B960C2" w:rsidRPr="002C0AB4" w:rsidRDefault="00B960C2" w:rsidP="00B960C2"/>
  <w:p w14:paraId="26035637" w14:textId="77777777" w:rsidR="00B960C2" w:rsidRPr="002C0AB4" w:rsidRDefault="00B960C2" w:rsidP="00B960C2"/>
  <w:p w14:paraId="690F3D51" w14:textId="77777777" w:rsidR="00B960C2" w:rsidRPr="002C0AB4" w:rsidRDefault="00B960C2" w:rsidP="00B960C2"/>
  <w:p w14:paraId="08B03541" w14:textId="77777777" w:rsidR="00B960C2" w:rsidRPr="002C0AB4" w:rsidRDefault="00B960C2" w:rsidP="00B960C2">
    <w:pPr>
      <w:pStyle w:val="Sidehoved"/>
      <w:spacing w:line="240" w:lineRule="atLeast"/>
    </w:pPr>
  </w:p>
  <w:p w14:paraId="6AF7B682" w14:textId="77777777" w:rsidR="00CE11A9" w:rsidRPr="002C0AB4" w:rsidRDefault="003E2437" w:rsidP="00B960C2">
    <w:pPr>
      <w:pStyle w:val="Sidehoved"/>
      <w:spacing w:line="240" w:lineRule="atLeast"/>
    </w:pPr>
    <w:r>
      <w:rPr>
        <w:noProof/>
        <w:lang w:eastAsia="da-DK"/>
      </w:rPr>
      <w:drawing>
        <wp:anchor distT="0" distB="0" distL="114300" distR="114300" simplePos="0" relativeHeight="251659264" behindDoc="1" locked="0" layoutInCell="1" allowOverlap="1" wp14:anchorId="77884873" wp14:editId="42504961">
          <wp:simplePos x="0" y="0"/>
          <wp:positionH relativeFrom="column">
            <wp:posOffset>1690370</wp:posOffset>
          </wp:positionH>
          <wp:positionV relativeFrom="paragraph">
            <wp:posOffset>2336800</wp:posOffset>
          </wp:positionV>
          <wp:extent cx="5400675" cy="5546722"/>
          <wp:effectExtent l="0" t="0" r="0" b="0"/>
          <wp:wrapNone/>
          <wp:docPr id="6" name="Billede 6" descr="X:\Regionshuset\Tværsektorielt samarbejde\Afdeling\Guides, skabeloner og praktisk\Skabeloner\Sundhedsaftale_Skabeloner\Logoer og grafisk materiale\Region-kommuner_trekløver_ikon_grafik-m-hvid-mi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Regionshuset\Tværsektorielt samarbejde\Afdeling\Guides, skabeloner og praktisk\Skabeloner\Sundhedsaftale_Skabeloner\Logoer og grafisk materiale\Region-kommuner_trekløver_ikon_grafik-m-hvid-midt.png"/>
                  <pic:cNvPicPr>
                    <a:picLocks noChangeAspect="1" noChangeArrowheads="1"/>
                  </pic:cNvPicPr>
                </pic:nvPicPr>
                <pic:blipFill>
                  <a:blip r:embed="rId2" cstate="print">
                    <a:lum bright="70000" contrast="-70000"/>
                    <a:extLst>
                      <a:ext uri="{28A0092B-C50C-407E-A947-70E740481C1C}">
                        <a14:useLocalDpi xmlns:a14="http://schemas.microsoft.com/office/drawing/2010/main" val="0"/>
                      </a:ext>
                    </a:extLst>
                  </a:blip>
                  <a:srcRect/>
                  <a:stretch>
                    <a:fillRect/>
                  </a:stretch>
                </pic:blipFill>
                <pic:spPr bwMode="auto">
                  <a:xfrm>
                    <a:off x="0" y="0"/>
                    <a:ext cx="5400675" cy="55467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FC3"/>
    <w:multiLevelType w:val="hybridMultilevel"/>
    <w:tmpl w:val="746CBB76"/>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BDA4AE9"/>
    <w:multiLevelType w:val="hybridMultilevel"/>
    <w:tmpl w:val="0EA092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9C4355"/>
    <w:multiLevelType w:val="hybridMultilevel"/>
    <w:tmpl w:val="948437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5137B3"/>
    <w:multiLevelType w:val="hybridMultilevel"/>
    <w:tmpl w:val="0200F9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A66B9B"/>
    <w:multiLevelType w:val="hybridMultilevel"/>
    <w:tmpl w:val="FF0401F4"/>
    <w:lvl w:ilvl="0" w:tplc="2A928E16">
      <w:start w:val="1"/>
      <w:numFmt w:val="decimal"/>
      <w:pStyle w:val="Bilagspunk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B25BB9"/>
    <w:multiLevelType w:val="hybridMultilevel"/>
    <w:tmpl w:val="41F0EC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F251E3"/>
    <w:multiLevelType w:val="hybridMultilevel"/>
    <w:tmpl w:val="B1522D4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A33ED"/>
    <w:multiLevelType w:val="hybridMultilevel"/>
    <w:tmpl w:val="88EAF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0B5BFC"/>
    <w:multiLevelType w:val="hybridMultilevel"/>
    <w:tmpl w:val="3A960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0F61C2"/>
    <w:multiLevelType w:val="hybridMultilevel"/>
    <w:tmpl w:val="562EA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DD1ED1"/>
    <w:multiLevelType w:val="hybridMultilevel"/>
    <w:tmpl w:val="DA1875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89A0DB5"/>
    <w:multiLevelType w:val="hybridMultilevel"/>
    <w:tmpl w:val="3A4CCF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A9191F"/>
    <w:multiLevelType w:val="hybridMultilevel"/>
    <w:tmpl w:val="D8C6BE42"/>
    <w:lvl w:ilvl="0" w:tplc="717AB0DC">
      <w:start w:val="1"/>
      <w:numFmt w:val="decimal"/>
      <w:pStyle w:val="Dagsordenspunkt"/>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49C84129"/>
    <w:multiLevelType w:val="hybridMultilevel"/>
    <w:tmpl w:val="944463F6"/>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7F2062"/>
    <w:multiLevelType w:val="hybridMultilevel"/>
    <w:tmpl w:val="203AC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CEB7861"/>
    <w:multiLevelType w:val="hybridMultilevel"/>
    <w:tmpl w:val="E0C6CF18"/>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F324FA3"/>
    <w:multiLevelType w:val="hybridMultilevel"/>
    <w:tmpl w:val="D9B0AE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9135829"/>
    <w:multiLevelType w:val="hybridMultilevel"/>
    <w:tmpl w:val="0FF8EC70"/>
    <w:lvl w:ilvl="0" w:tplc="2854A69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04D041F"/>
    <w:multiLevelType w:val="hybridMultilevel"/>
    <w:tmpl w:val="61BCEE06"/>
    <w:lvl w:ilvl="0" w:tplc="71AA1F1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188471F"/>
    <w:multiLevelType w:val="hybridMultilevel"/>
    <w:tmpl w:val="82B255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1EE0FE3"/>
    <w:multiLevelType w:val="hybridMultilevel"/>
    <w:tmpl w:val="75C8E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4AE03F9"/>
    <w:multiLevelType w:val="hybridMultilevel"/>
    <w:tmpl w:val="FD7654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7AA77F4"/>
    <w:multiLevelType w:val="hybridMultilevel"/>
    <w:tmpl w:val="1EA621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90753C6"/>
    <w:multiLevelType w:val="hybridMultilevel"/>
    <w:tmpl w:val="10165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C14639C"/>
    <w:multiLevelType w:val="hybridMultilevel"/>
    <w:tmpl w:val="F85EC8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D504859"/>
    <w:multiLevelType w:val="hybridMultilevel"/>
    <w:tmpl w:val="A2CAA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12256275">
    <w:abstractNumId w:val="12"/>
  </w:num>
  <w:num w:numId="2" w16cid:durableId="1458375981">
    <w:abstractNumId w:val="4"/>
  </w:num>
  <w:num w:numId="3" w16cid:durableId="902103834">
    <w:abstractNumId w:val="15"/>
  </w:num>
  <w:num w:numId="4" w16cid:durableId="1691906895">
    <w:abstractNumId w:val="0"/>
  </w:num>
  <w:num w:numId="5" w16cid:durableId="1075131043">
    <w:abstractNumId w:val="6"/>
  </w:num>
  <w:num w:numId="6" w16cid:durableId="510341280">
    <w:abstractNumId w:val="8"/>
  </w:num>
  <w:num w:numId="7" w16cid:durableId="21908741">
    <w:abstractNumId w:val="2"/>
  </w:num>
  <w:num w:numId="8" w16cid:durableId="125123060">
    <w:abstractNumId w:val="23"/>
  </w:num>
  <w:num w:numId="9" w16cid:durableId="332954170">
    <w:abstractNumId w:val="11"/>
  </w:num>
  <w:num w:numId="10" w16cid:durableId="1915435479">
    <w:abstractNumId w:val="5"/>
  </w:num>
  <w:num w:numId="11" w16cid:durableId="749930555">
    <w:abstractNumId w:val="20"/>
  </w:num>
  <w:num w:numId="12" w16cid:durableId="1906795639">
    <w:abstractNumId w:val="19"/>
  </w:num>
  <w:num w:numId="13" w16cid:durableId="1470632706">
    <w:abstractNumId w:val="21"/>
  </w:num>
  <w:num w:numId="14" w16cid:durableId="510804165">
    <w:abstractNumId w:val="22"/>
  </w:num>
  <w:num w:numId="15" w16cid:durableId="1620601968">
    <w:abstractNumId w:val="14"/>
  </w:num>
  <w:num w:numId="16" w16cid:durableId="623124232">
    <w:abstractNumId w:val="3"/>
  </w:num>
  <w:num w:numId="17" w16cid:durableId="782117256">
    <w:abstractNumId w:val="25"/>
  </w:num>
  <w:num w:numId="18" w16cid:durableId="988753110">
    <w:abstractNumId w:val="9"/>
  </w:num>
  <w:num w:numId="19" w16cid:durableId="256210679">
    <w:abstractNumId w:val="10"/>
  </w:num>
  <w:num w:numId="20" w16cid:durableId="177933171">
    <w:abstractNumId w:val="24"/>
  </w:num>
  <w:num w:numId="21" w16cid:durableId="340934340">
    <w:abstractNumId w:val="7"/>
  </w:num>
  <w:num w:numId="22" w16cid:durableId="373775935">
    <w:abstractNumId w:val="16"/>
  </w:num>
  <w:num w:numId="23" w16cid:durableId="1250771983">
    <w:abstractNumId w:val="18"/>
  </w:num>
  <w:num w:numId="24" w16cid:durableId="327707910">
    <w:abstractNumId w:val="13"/>
  </w:num>
  <w:num w:numId="25" w16cid:durableId="1324314434">
    <w:abstractNumId w:val="1"/>
  </w:num>
  <w:num w:numId="26" w16cid:durableId="103666163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Mødeskabelon - Koncern.dotm"/>
    <w:docVar w:name="CreatedWithDtVersion" w:val="2.3.015"/>
    <w:docVar w:name="DocumentCreated" w:val="DocumentCreated"/>
    <w:docVar w:name="DocumentCreatedOK" w:val="DocumentCreatedOK"/>
    <w:docVar w:name="DocumentInitialized" w:val="OK"/>
    <w:docVar w:name="Encrypted_DialogFieldValue_division" w:val="O90pK1pNfLxqrLdeS+0H3SLJak8vp8EgNf87xV6t6tw="/>
    <w:docVar w:name="Encrypted_DialogFieldValue_documentdate" w:val="Wf7kdKNkfmkNQm/iVYCItQ=="/>
    <w:docVar w:name="Encrypted_DialogFieldValue_senderdepartment" w:val="O90pK1pNfLxqrLdeS+0H3SLJak8vp8EgNf87xV6t6tw="/>
    <w:docVar w:name="Encrypted_DialogFieldValue_senderemail" w:val="FZM5xsvlq4t3Dm+F2sWRhSheLlj8odL26yi+6rhIsf8="/>
    <w:docVar w:name="Encrypted_DialogFieldValue_sendername" w:val="hXUoAv9J6p6wpFDoxHyVxg=="/>
    <w:docVar w:name="Encrypted_DialogFieldValue_senderphone" w:val="ty+OT4tF7qU7i0T8R5rOwQ=="/>
    <w:docVar w:name="IntegrationType" w:val="StandAlone"/>
  </w:docVars>
  <w:rsids>
    <w:rsidRoot w:val="005710AA"/>
    <w:rsid w:val="000058F9"/>
    <w:rsid w:val="00005A57"/>
    <w:rsid w:val="000072FC"/>
    <w:rsid w:val="000102E6"/>
    <w:rsid w:val="00011855"/>
    <w:rsid w:val="00012D7E"/>
    <w:rsid w:val="00017104"/>
    <w:rsid w:val="00017C34"/>
    <w:rsid w:val="00023BD0"/>
    <w:rsid w:val="00027321"/>
    <w:rsid w:val="0003596F"/>
    <w:rsid w:val="00037176"/>
    <w:rsid w:val="00044161"/>
    <w:rsid w:val="00045519"/>
    <w:rsid w:val="000460C9"/>
    <w:rsid w:val="0005009B"/>
    <w:rsid w:val="000504AD"/>
    <w:rsid w:val="00052E05"/>
    <w:rsid w:val="000555A0"/>
    <w:rsid w:val="00057A64"/>
    <w:rsid w:val="0006187D"/>
    <w:rsid w:val="000621B5"/>
    <w:rsid w:val="00064043"/>
    <w:rsid w:val="00070F7F"/>
    <w:rsid w:val="00074D52"/>
    <w:rsid w:val="00083DF3"/>
    <w:rsid w:val="00091FB6"/>
    <w:rsid w:val="00095601"/>
    <w:rsid w:val="000967CC"/>
    <w:rsid w:val="000A0F09"/>
    <w:rsid w:val="000A23E8"/>
    <w:rsid w:val="000A606E"/>
    <w:rsid w:val="000A7266"/>
    <w:rsid w:val="000B10C2"/>
    <w:rsid w:val="000B2485"/>
    <w:rsid w:val="000B2F68"/>
    <w:rsid w:val="000B315A"/>
    <w:rsid w:val="000B4296"/>
    <w:rsid w:val="000B5AAF"/>
    <w:rsid w:val="000B73E8"/>
    <w:rsid w:val="000C24D6"/>
    <w:rsid w:val="000C3749"/>
    <w:rsid w:val="000C68A6"/>
    <w:rsid w:val="000D2378"/>
    <w:rsid w:val="000E26C9"/>
    <w:rsid w:val="000E489E"/>
    <w:rsid w:val="000F08E7"/>
    <w:rsid w:val="000F4135"/>
    <w:rsid w:val="000F4561"/>
    <w:rsid w:val="000F6A03"/>
    <w:rsid w:val="001013E0"/>
    <w:rsid w:val="001027A4"/>
    <w:rsid w:val="00110216"/>
    <w:rsid w:val="0011133C"/>
    <w:rsid w:val="00116801"/>
    <w:rsid w:val="00116817"/>
    <w:rsid w:val="00117E73"/>
    <w:rsid w:val="001228C4"/>
    <w:rsid w:val="001242AC"/>
    <w:rsid w:val="00127B25"/>
    <w:rsid w:val="00131358"/>
    <w:rsid w:val="001339EF"/>
    <w:rsid w:val="00134C5B"/>
    <w:rsid w:val="001358DA"/>
    <w:rsid w:val="0014274C"/>
    <w:rsid w:val="00153F84"/>
    <w:rsid w:val="00154BD4"/>
    <w:rsid w:val="00157F95"/>
    <w:rsid w:val="00166154"/>
    <w:rsid w:val="00174C89"/>
    <w:rsid w:val="00180176"/>
    <w:rsid w:val="001842DD"/>
    <w:rsid w:val="0018467A"/>
    <w:rsid w:val="00185A8A"/>
    <w:rsid w:val="00190420"/>
    <w:rsid w:val="00190F35"/>
    <w:rsid w:val="00192212"/>
    <w:rsid w:val="001A00E6"/>
    <w:rsid w:val="001A322B"/>
    <w:rsid w:val="001A33E8"/>
    <w:rsid w:val="001A3712"/>
    <w:rsid w:val="001B5BEA"/>
    <w:rsid w:val="001B7496"/>
    <w:rsid w:val="001D4222"/>
    <w:rsid w:val="001D626B"/>
    <w:rsid w:val="001D6F67"/>
    <w:rsid w:val="001E1588"/>
    <w:rsid w:val="001E3BCC"/>
    <w:rsid w:val="001E3CF9"/>
    <w:rsid w:val="001E3EC4"/>
    <w:rsid w:val="00203130"/>
    <w:rsid w:val="00203553"/>
    <w:rsid w:val="00203D78"/>
    <w:rsid w:val="00205526"/>
    <w:rsid w:val="00205B17"/>
    <w:rsid w:val="00205B9E"/>
    <w:rsid w:val="00210A53"/>
    <w:rsid w:val="002139F0"/>
    <w:rsid w:val="00215482"/>
    <w:rsid w:val="00217084"/>
    <w:rsid w:val="00217E36"/>
    <w:rsid w:val="00222D6D"/>
    <w:rsid w:val="00225434"/>
    <w:rsid w:val="002305F3"/>
    <w:rsid w:val="002340FC"/>
    <w:rsid w:val="00234DBE"/>
    <w:rsid w:val="0023560F"/>
    <w:rsid w:val="002358BB"/>
    <w:rsid w:val="00235E1B"/>
    <w:rsid w:val="00240DD4"/>
    <w:rsid w:val="0024340C"/>
    <w:rsid w:val="00247407"/>
    <w:rsid w:val="00251588"/>
    <w:rsid w:val="0025440A"/>
    <w:rsid w:val="002557CC"/>
    <w:rsid w:val="00265C86"/>
    <w:rsid w:val="00266C59"/>
    <w:rsid w:val="00266DEC"/>
    <w:rsid w:val="00271298"/>
    <w:rsid w:val="00275389"/>
    <w:rsid w:val="002770F7"/>
    <w:rsid w:val="00277BD2"/>
    <w:rsid w:val="00281201"/>
    <w:rsid w:val="002843AB"/>
    <w:rsid w:val="00285A18"/>
    <w:rsid w:val="002906A6"/>
    <w:rsid w:val="002931CA"/>
    <w:rsid w:val="002A0D42"/>
    <w:rsid w:val="002A3741"/>
    <w:rsid w:val="002A3B2B"/>
    <w:rsid w:val="002A4E71"/>
    <w:rsid w:val="002A7DDC"/>
    <w:rsid w:val="002B171C"/>
    <w:rsid w:val="002B4310"/>
    <w:rsid w:val="002B56DB"/>
    <w:rsid w:val="002C0AB4"/>
    <w:rsid w:val="002C4188"/>
    <w:rsid w:val="002C558F"/>
    <w:rsid w:val="002C7043"/>
    <w:rsid w:val="002D364B"/>
    <w:rsid w:val="002D62BD"/>
    <w:rsid w:val="002D7298"/>
    <w:rsid w:val="002D73F5"/>
    <w:rsid w:val="002D76B9"/>
    <w:rsid w:val="002E1496"/>
    <w:rsid w:val="002E4799"/>
    <w:rsid w:val="002E65D1"/>
    <w:rsid w:val="002E75BD"/>
    <w:rsid w:val="002F0CE2"/>
    <w:rsid w:val="003070A8"/>
    <w:rsid w:val="00311009"/>
    <w:rsid w:val="003128CD"/>
    <w:rsid w:val="003165EF"/>
    <w:rsid w:val="00317367"/>
    <w:rsid w:val="00317B33"/>
    <w:rsid w:val="003239E9"/>
    <w:rsid w:val="00325E8D"/>
    <w:rsid w:val="0032634C"/>
    <w:rsid w:val="0033023C"/>
    <w:rsid w:val="00330457"/>
    <w:rsid w:val="003348D3"/>
    <w:rsid w:val="003402E6"/>
    <w:rsid w:val="003452D3"/>
    <w:rsid w:val="003462A1"/>
    <w:rsid w:val="00350489"/>
    <w:rsid w:val="00355BD0"/>
    <w:rsid w:val="00355D7E"/>
    <w:rsid w:val="00356875"/>
    <w:rsid w:val="00357223"/>
    <w:rsid w:val="003617A9"/>
    <w:rsid w:val="00361CB0"/>
    <w:rsid w:val="003622C5"/>
    <w:rsid w:val="00363F62"/>
    <w:rsid w:val="00367067"/>
    <w:rsid w:val="0037223F"/>
    <w:rsid w:val="00380512"/>
    <w:rsid w:val="00381A47"/>
    <w:rsid w:val="00382AB3"/>
    <w:rsid w:val="0038335E"/>
    <w:rsid w:val="0039090B"/>
    <w:rsid w:val="00391B55"/>
    <w:rsid w:val="0039316A"/>
    <w:rsid w:val="00393DD4"/>
    <w:rsid w:val="00394416"/>
    <w:rsid w:val="003958CF"/>
    <w:rsid w:val="003A3AAA"/>
    <w:rsid w:val="003B37B4"/>
    <w:rsid w:val="003B57D5"/>
    <w:rsid w:val="003C1618"/>
    <w:rsid w:val="003C1743"/>
    <w:rsid w:val="003C3582"/>
    <w:rsid w:val="003C4E3E"/>
    <w:rsid w:val="003D17B0"/>
    <w:rsid w:val="003D1C13"/>
    <w:rsid w:val="003D5192"/>
    <w:rsid w:val="003D7438"/>
    <w:rsid w:val="003E1EDC"/>
    <w:rsid w:val="003E2437"/>
    <w:rsid w:val="003E7442"/>
    <w:rsid w:val="003F2B91"/>
    <w:rsid w:val="003F7D87"/>
    <w:rsid w:val="00401CF7"/>
    <w:rsid w:val="00401EB3"/>
    <w:rsid w:val="00402A34"/>
    <w:rsid w:val="00407BD5"/>
    <w:rsid w:val="004110BF"/>
    <w:rsid w:val="00413883"/>
    <w:rsid w:val="0041636C"/>
    <w:rsid w:val="004168DF"/>
    <w:rsid w:val="00420358"/>
    <w:rsid w:val="00422A8A"/>
    <w:rsid w:val="0042544F"/>
    <w:rsid w:val="00434A3D"/>
    <w:rsid w:val="00434CDA"/>
    <w:rsid w:val="00440B15"/>
    <w:rsid w:val="00444141"/>
    <w:rsid w:val="00446DE4"/>
    <w:rsid w:val="00451291"/>
    <w:rsid w:val="0045133C"/>
    <w:rsid w:val="00451B23"/>
    <w:rsid w:val="004525DE"/>
    <w:rsid w:val="004544EE"/>
    <w:rsid w:val="004611CD"/>
    <w:rsid w:val="0046243F"/>
    <w:rsid w:val="00462FC3"/>
    <w:rsid w:val="00474B58"/>
    <w:rsid w:val="00476357"/>
    <w:rsid w:val="004767AE"/>
    <w:rsid w:val="00477B5E"/>
    <w:rsid w:val="00480C57"/>
    <w:rsid w:val="00481905"/>
    <w:rsid w:val="00484E48"/>
    <w:rsid w:val="00485727"/>
    <w:rsid w:val="00485EF9"/>
    <w:rsid w:val="00492A46"/>
    <w:rsid w:val="004B09F1"/>
    <w:rsid w:val="004B1B2E"/>
    <w:rsid w:val="004B2F82"/>
    <w:rsid w:val="004C26F4"/>
    <w:rsid w:val="004C4F83"/>
    <w:rsid w:val="004C6AE4"/>
    <w:rsid w:val="004D31D3"/>
    <w:rsid w:val="004E1FB4"/>
    <w:rsid w:val="004E3396"/>
    <w:rsid w:val="004E4CED"/>
    <w:rsid w:val="004F0278"/>
    <w:rsid w:val="004F072F"/>
    <w:rsid w:val="004F4A1C"/>
    <w:rsid w:val="004F5501"/>
    <w:rsid w:val="004F6920"/>
    <w:rsid w:val="004F6EA7"/>
    <w:rsid w:val="00502783"/>
    <w:rsid w:val="0050524D"/>
    <w:rsid w:val="00511B39"/>
    <w:rsid w:val="00512798"/>
    <w:rsid w:val="005137DF"/>
    <w:rsid w:val="00520148"/>
    <w:rsid w:val="00520288"/>
    <w:rsid w:val="005251F4"/>
    <w:rsid w:val="00526A92"/>
    <w:rsid w:val="0053497F"/>
    <w:rsid w:val="00545B25"/>
    <w:rsid w:val="00546529"/>
    <w:rsid w:val="005467D4"/>
    <w:rsid w:val="00547E2A"/>
    <w:rsid w:val="00551C1D"/>
    <w:rsid w:val="00552FF7"/>
    <w:rsid w:val="00553564"/>
    <w:rsid w:val="005566A2"/>
    <w:rsid w:val="00556877"/>
    <w:rsid w:val="0056128B"/>
    <w:rsid w:val="00563F11"/>
    <w:rsid w:val="005710AA"/>
    <w:rsid w:val="00572D4A"/>
    <w:rsid w:val="005748CE"/>
    <w:rsid w:val="00577849"/>
    <w:rsid w:val="0058095A"/>
    <w:rsid w:val="005855D5"/>
    <w:rsid w:val="005869C9"/>
    <w:rsid w:val="005875B4"/>
    <w:rsid w:val="00595230"/>
    <w:rsid w:val="005A104B"/>
    <w:rsid w:val="005A598F"/>
    <w:rsid w:val="005A6A61"/>
    <w:rsid w:val="005B1318"/>
    <w:rsid w:val="005B1BA9"/>
    <w:rsid w:val="005B1E9D"/>
    <w:rsid w:val="005C1C1D"/>
    <w:rsid w:val="005D2765"/>
    <w:rsid w:val="005D2878"/>
    <w:rsid w:val="005D2C1A"/>
    <w:rsid w:val="005D69ED"/>
    <w:rsid w:val="005D7550"/>
    <w:rsid w:val="005E2ADE"/>
    <w:rsid w:val="005E2B35"/>
    <w:rsid w:val="005E4CA9"/>
    <w:rsid w:val="005E5ED4"/>
    <w:rsid w:val="005F4F18"/>
    <w:rsid w:val="0060002E"/>
    <w:rsid w:val="0060121D"/>
    <w:rsid w:val="00602297"/>
    <w:rsid w:val="006029E0"/>
    <w:rsid w:val="006176F0"/>
    <w:rsid w:val="006263D3"/>
    <w:rsid w:val="00627032"/>
    <w:rsid w:val="006275F6"/>
    <w:rsid w:val="006303EC"/>
    <w:rsid w:val="00632012"/>
    <w:rsid w:val="00633FEA"/>
    <w:rsid w:val="00635C83"/>
    <w:rsid w:val="00640835"/>
    <w:rsid w:val="0064293A"/>
    <w:rsid w:val="006450D7"/>
    <w:rsid w:val="00646518"/>
    <w:rsid w:val="00651300"/>
    <w:rsid w:val="006517FB"/>
    <w:rsid w:val="006520C0"/>
    <w:rsid w:val="006521FA"/>
    <w:rsid w:val="006534DC"/>
    <w:rsid w:val="00654095"/>
    <w:rsid w:val="00654CFA"/>
    <w:rsid w:val="00656373"/>
    <w:rsid w:val="00656720"/>
    <w:rsid w:val="00660196"/>
    <w:rsid w:val="00660904"/>
    <w:rsid w:val="00672361"/>
    <w:rsid w:val="00675C43"/>
    <w:rsid w:val="00677500"/>
    <w:rsid w:val="006819D9"/>
    <w:rsid w:val="00682A29"/>
    <w:rsid w:val="006879A3"/>
    <w:rsid w:val="00693A00"/>
    <w:rsid w:val="0069620D"/>
    <w:rsid w:val="006A3F19"/>
    <w:rsid w:val="006A49FB"/>
    <w:rsid w:val="006A53ED"/>
    <w:rsid w:val="006A634D"/>
    <w:rsid w:val="006B419F"/>
    <w:rsid w:val="006B520A"/>
    <w:rsid w:val="006B76BB"/>
    <w:rsid w:val="006B7FE7"/>
    <w:rsid w:val="006C6D7B"/>
    <w:rsid w:val="006D0A46"/>
    <w:rsid w:val="006D35AE"/>
    <w:rsid w:val="006D42DB"/>
    <w:rsid w:val="006D43CB"/>
    <w:rsid w:val="006D59A3"/>
    <w:rsid w:val="006D6470"/>
    <w:rsid w:val="006E051C"/>
    <w:rsid w:val="006E5450"/>
    <w:rsid w:val="006E556B"/>
    <w:rsid w:val="006E64C3"/>
    <w:rsid w:val="006E79B3"/>
    <w:rsid w:val="006F3787"/>
    <w:rsid w:val="006F3F36"/>
    <w:rsid w:val="0070511F"/>
    <w:rsid w:val="00707672"/>
    <w:rsid w:val="00710889"/>
    <w:rsid w:val="007164B8"/>
    <w:rsid w:val="00740D6E"/>
    <w:rsid w:val="0075283C"/>
    <w:rsid w:val="007542A3"/>
    <w:rsid w:val="0075490C"/>
    <w:rsid w:val="00755A66"/>
    <w:rsid w:val="007565A5"/>
    <w:rsid w:val="00762A4E"/>
    <w:rsid w:val="00763FFB"/>
    <w:rsid w:val="00765389"/>
    <w:rsid w:val="00767B0C"/>
    <w:rsid w:val="007702D5"/>
    <w:rsid w:val="00770AC8"/>
    <w:rsid w:val="00770CB7"/>
    <w:rsid w:val="0077766D"/>
    <w:rsid w:val="007778EE"/>
    <w:rsid w:val="00780697"/>
    <w:rsid w:val="00781486"/>
    <w:rsid w:val="007827B1"/>
    <w:rsid w:val="00783388"/>
    <w:rsid w:val="00783E10"/>
    <w:rsid w:val="00784023"/>
    <w:rsid w:val="0078618C"/>
    <w:rsid w:val="00795954"/>
    <w:rsid w:val="00797D53"/>
    <w:rsid w:val="007A7660"/>
    <w:rsid w:val="007B0970"/>
    <w:rsid w:val="007B44E3"/>
    <w:rsid w:val="007B6F82"/>
    <w:rsid w:val="007B7FCB"/>
    <w:rsid w:val="007C01C6"/>
    <w:rsid w:val="007C2152"/>
    <w:rsid w:val="007C238C"/>
    <w:rsid w:val="007C340C"/>
    <w:rsid w:val="007C3EF4"/>
    <w:rsid w:val="007C4C97"/>
    <w:rsid w:val="007D1370"/>
    <w:rsid w:val="007D44DB"/>
    <w:rsid w:val="007E12FE"/>
    <w:rsid w:val="007E16A4"/>
    <w:rsid w:val="007E3F5B"/>
    <w:rsid w:val="007E677A"/>
    <w:rsid w:val="007F06AD"/>
    <w:rsid w:val="007F0F05"/>
    <w:rsid w:val="007F32BA"/>
    <w:rsid w:val="007F4138"/>
    <w:rsid w:val="007F4F8C"/>
    <w:rsid w:val="007F7DB7"/>
    <w:rsid w:val="00800D23"/>
    <w:rsid w:val="008017C2"/>
    <w:rsid w:val="008042A5"/>
    <w:rsid w:val="008063A8"/>
    <w:rsid w:val="00816A9D"/>
    <w:rsid w:val="008205FE"/>
    <w:rsid w:val="0082266F"/>
    <w:rsid w:val="00823684"/>
    <w:rsid w:val="00825814"/>
    <w:rsid w:val="00825E16"/>
    <w:rsid w:val="00831408"/>
    <w:rsid w:val="00841CC3"/>
    <w:rsid w:val="008439FB"/>
    <w:rsid w:val="00844271"/>
    <w:rsid w:val="00845A33"/>
    <w:rsid w:val="008467CD"/>
    <w:rsid w:val="008522F7"/>
    <w:rsid w:val="0085413C"/>
    <w:rsid w:val="008552ED"/>
    <w:rsid w:val="00857F8C"/>
    <w:rsid w:val="008632AB"/>
    <w:rsid w:val="008671C5"/>
    <w:rsid w:val="0087160C"/>
    <w:rsid w:val="00875BC3"/>
    <w:rsid w:val="008817B6"/>
    <w:rsid w:val="00890104"/>
    <w:rsid w:val="00890D02"/>
    <w:rsid w:val="0089118F"/>
    <w:rsid w:val="008A0530"/>
    <w:rsid w:val="008A14E7"/>
    <w:rsid w:val="008A2874"/>
    <w:rsid w:val="008A354C"/>
    <w:rsid w:val="008A5B96"/>
    <w:rsid w:val="008B10B9"/>
    <w:rsid w:val="008B3A64"/>
    <w:rsid w:val="008B3FCF"/>
    <w:rsid w:val="008C16BB"/>
    <w:rsid w:val="008C51CA"/>
    <w:rsid w:val="008C78BF"/>
    <w:rsid w:val="008D4567"/>
    <w:rsid w:val="008D4B85"/>
    <w:rsid w:val="008E6C84"/>
    <w:rsid w:val="008F2402"/>
    <w:rsid w:val="008F4CCF"/>
    <w:rsid w:val="0090081E"/>
    <w:rsid w:val="00900F2F"/>
    <w:rsid w:val="00903364"/>
    <w:rsid w:val="009043B0"/>
    <w:rsid w:val="00904A09"/>
    <w:rsid w:val="009059C8"/>
    <w:rsid w:val="00906C1F"/>
    <w:rsid w:val="009122B9"/>
    <w:rsid w:val="009125D8"/>
    <w:rsid w:val="009159F6"/>
    <w:rsid w:val="009161AC"/>
    <w:rsid w:val="009176DC"/>
    <w:rsid w:val="00923871"/>
    <w:rsid w:val="0092744A"/>
    <w:rsid w:val="00927658"/>
    <w:rsid w:val="009300BA"/>
    <w:rsid w:val="0093273F"/>
    <w:rsid w:val="00932B1C"/>
    <w:rsid w:val="00937915"/>
    <w:rsid w:val="00942287"/>
    <w:rsid w:val="009452A4"/>
    <w:rsid w:val="009454F9"/>
    <w:rsid w:val="00951371"/>
    <w:rsid w:val="00951DAD"/>
    <w:rsid w:val="009614D4"/>
    <w:rsid w:val="00964DA4"/>
    <w:rsid w:val="00964DAE"/>
    <w:rsid w:val="009673A0"/>
    <w:rsid w:val="00967A1D"/>
    <w:rsid w:val="0097148A"/>
    <w:rsid w:val="00971556"/>
    <w:rsid w:val="009721EF"/>
    <w:rsid w:val="00972948"/>
    <w:rsid w:val="009734F7"/>
    <w:rsid w:val="00976171"/>
    <w:rsid w:val="009802EB"/>
    <w:rsid w:val="00980DBD"/>
    <w:rsid w:val="00992C93"/>
    <w:rsid w:val="009A36C7"/>
    <w:rsid w:val="009A699A"/>
    <w:rsid w:val="009A7049"/>
    <w:rsid w:val="009A77F3"/>
    <w:rsid w:val="009B3FDC"/>
    <w:rsid w:val="009B7340"/>
    <w:rsid w:val="009C2E16"/>
    <w:rsid w:val="009C4387"/>
    <w:rsid w:val="009C654E"/>
    <w:rsid w:val="009C699E"/>
    <w:rsid w:val="009C6D2F"/>
    <w:rsid w:val="009C7785"/>
    <w:rsid w:val="009D0D72"/>
    <w:rsid w:val="009D0F2D"/>
    <w:rsid w:val="009D2413"/>
    <w:rsid w:val="009D519C"/>
    <w:rsid w:val="009D5C17"/>
    <w:rsid w:val="009D6FFE"/>
    <w:rsid w:val="009E571E"/>
    <w:rsid w:val="009F2983"/>
    <w:rsid w:val="00A035AF"/>
    <w:rsid w:val="00A06EB8"/>
    <w:rsid w:val="00A23300"/>
    <w:rsid w:val="00A24170"/>
    <w:rsid w:val="00A24521"/>
    <w:rsid w:val="00A27427"/>
    <w:rsid w:val="00A31B90"/>
    <w:rsid w:val="00A36400"/>
    <w:rsid w:val="00A36796"/>
    <w:rsid w:val="00A37102"/>
    <w:rsid w:val="00A463CE"/>
    <w:rsid w:val="00A4661E"/>
    <w:rsid w:val="00A62D3F"/>
    <w:rsid w:val="00A704D0"/>
    <w:rsid w:val="00A7096C"/>
    <w:rsid w:val="00A70ADD"/>
    <w:rsid w:val="00A73366"/>
    <w:rsid w:val="00A73DB9"/>
    <w:rsid w:val="00A81D04"/>
    <w:rsid w:val="00A93FC3"/>
    <w:rsid w:val="00AA021C"/>
    <w:rsid w:val="00AA26C0"/>
    <w:rsid w:val="00AA42EB"/>
    <w:rsid w:val="00AA5B26"/>
    <w:rsid w:val="00AB1BBF"/>
    <w:rsid w:val="00AB29DC"/>
    <w:rsid w:val="00AB2CAF"/>
    <w:rsid w:val="00AB34B7"/>
    <w:rsid w:val="00AB45D4"/>
    <w:rsid w:val="00AB6522"/>
    <w:rsid w:val="00AE0652"/>
    <w:rsid w:val="00AE1222"/>
    <w:rsid w:val="00AF051F"/>
    <w:rsid w:val="00AF1CA8"/>
    <w:rsid w:val="00AF2199"/>
    <w:rsid w:val="00AF62BD"/>
    <w:rsid w:val="00AF7598"/>
    <w:rsid w:val="00B076F5"/>
    <w:rsid w:val="00B12D75"/>
    <w:rsid w:val="00B13C41"/>
    <w:rsid w:val="00B16E24"/>
    <w:rsid w:val="00B20521"/>
    <w:rsid w:val="00B2310F"/>
    <w:rsid w:val="00B263F3"/>
    <w:rsid w:val="00B26EC3"/>
    <w:rsid w:val="00B27559"/>
    <w:rsid w:val="00B309D0"/>
    <w:rsid w:val="00B336FB"/>
    <w:rsid w:val="00B3451D"/>
    <w:rsid w:val="00B37A66"/>
    <w:rsid w:val="00B42E1F"/>
    <w:rsid w:val="00B51419"/>
    <w:rsid w:val="00B619D5"/>
    <w:rsid w:val="00B762CC"/>
    <w:rsid w:val="00B77063"/>
    <w:rsid w:val="00B777C7"/>
    <w:rsid w:val="00B80E20"/>
    <w:rsid w:val="00B8423A"/>
    <w:rsid w:val="00B90773"/>
    <w:rsid w:val="00B90AF9"/>
    <w:rsid w:val="00B91D34"/>
    <w:rsid w:val="00B94F31"/>
    <w:rsid w:val="00B95990"/>
    <w:rsid w:val="00B960C2"/>
    <w:rsid w:val="00BA1F39"/>
    <w:rsid w:val="00BA43D0"/>
    <w:rsid w:val="00BB100A"/>
    <w:rsid w:val="00BB4804"/>
    <w:rsid w:val="00BC398F"/>
    <w:rsid w:val="00BC4229"/>
    <w:rsid w:val="00BD13F1"/>
    <w:rsid w:val="00BD3517"/>
    <w:rsid w:val="00BD6B92"/>
    <w:rsid w:val="00BE0335"/>
    <w:rsid w:val="00BE40A3"/>
    <w:rsid w:val="00BE5359"/>
    <w:rsid w:val="00BE795A"/>
    <w:rsid w:val="00BF434F"/>
    <w:rsid w:val="00BF5530"/>
    <w:rsid w:val="00BF76F1"/>
    <w:rsid w:val="00BF77E3"/>
    <w:rsid w:val="00C076CB"/>
    <w:rsid w:val="00C13B85"/>
    <w:rsid w:val="00C14AE0"/>
    <w:rsid w:val="00C172FA"/>
    <w:rsid w:val="00C21752"/>
    <w:rsid w:val="00C323C9"/>
    <w:rsid w:val="00C40692"/>
    <w:rsid w:val="00C406E1"/>
    <w:rsid w:val="00C4162E"/>
    <w:rsid w:val="00C42078"/>
    <w:rsid w:val="00C42DC4"/>
    <w:rsid w:val="00C46FE2"/>
    <w:rsid w:val="00C57143"/>
    <w:rsid w:val="00C65CF8"/>
    <w:rsid w:val="00C667FA"/>
    <w:rsid w:val="00C66D5F"/>
    <w:rsid w:val="00C7305B"/>
    <w:rsid w:val="00C8283E"/>
    <w:rsid w:val="00C85A9E"/>
    <w:rsid w:val="00C865E8"/>
    <w:rsid w:val="00C871F8"/>
    <w:rsid w:val="00C9140E"/>
    <w:rsid w:val="00C925DF"/>
    <w:rsid w:val="00C94E9A"/>
    <w:rsid w:val="00C956CE"/>
    <w:rsid w:val="00C969F2"/>
    <w:rsid w:val="00C97FC2"/>
    <w:rsid w:val="00CA67C2"/>
    <w:rsid w:val="00CB2DE0"/>
    <w:rsid w:val="00CB55FC"/>
    <w:rsid w:val="00CB7179"/>
    <w:rsid w:val="00CB7C6B"/>
    <w:rsid w:val="00CC0C3E"/>
    <w:rsid w:val="00CC0E4B"/>
    <w:rsid w:val="00CC353F"/>
    <w:rsid w:val="00CC5D7F"/>
    <w:rsid w:val="00CD25E4"/>
    <w:rsid w:val="00CD2718"/>
    <w:rsid w:val="00CD4547"/>
    <w:rsid w:val="00CE0774"/>
    <w:rsid w:val="00CE11A9"/>
    <w:rsid w:val="00CE7886"/>
    <w:rsid w:val="00CF232F"/>
    <w:rsid w:val="00CF463B"/>
    <w:rsid w:val="00CF707F"/>
    <w:rsid w:val="00D00E14"/>
    <w:rsid w:val="00D02D34"/>
    <w:rsid w:val="00D057FB"/>
    <w:rsid w:val="00D10496"/>
    <w:rsid w:val="00D109DE"/>
    <w:rsid w:val="00D1108A"/>
    <w:rsid w:val="00D12D60"/>
    <w:rsid w:val="00D1362F"/>
    <w:rsid w:val="00D1640B"/>
    <w:rsid w:val="00D21804"/>
    <w:rsid w:val="00D30279"/>
    <w:rsid w:val="00D30CE3"/>
    <w:rsid w:val="00D313FF"/>
    <w:rsid w:val="00D316F5"/>
    <w:rsid w:val="00D31896"/>
    <w:rsid w:val="00D42047"/>
    <w:rsid w:val="00D47D67"/>
    <w:rsid w:val="00D57570"/>
    <w:rsid w:val="00D600B8"/>
    <w:rsid w:val="00D62251"/>
    <w:rsid w:val="00D63F8F"/>
    <w:rsid w:val="00D6515C"/>
    <w:rsid w:val="00D70D71"/>
    <w:rsid w:val="00D71331"/>
    <w:rsid w:val="00D72F33"/>
    <w:rsid w:val="00D736D0"/>
    <w:rsid w:val="00D80A61"/>
    <w:rsid w:val="00D8526F"/>
    <w:rsid w:val="00D855A1"/>
    <w:rsid w:val="00D85712"/>
    <w:rsid w:val="00D861BD"/>
    <w:rsid w:val="00DA06C1"/>
    <w:rsid w:val="00DA2B84"/>
    <w:rsid w:val="00DA3264"/>
    <w:rsid w:val="00DA35EC"/>
    <w:rsid w:val="00DB65A8"/>
    <w:rsid w:val="00DC0011"/>
    <w:rsid w:val="00DC1193"/>
    <w:rsid w:val="00DC20DE"/>
    <w:rsid w:val="00DC2767"/>
    <w:rsid w:val="00DC2E7A"/>
    <w:rsid w:val="00DC312D"/>
    <w:rsid w:val="00DC6D92"/>
    <w:rsid w:val="00DD0E67"/>
    <w:rsid w:val="00DD1074"/>
    <w:rsid w:val="00DD3376"/>
    <w:rsid w:val="00DD60EB"/>
    <w:rsid w:val="00DD6728"/>
    <w:rsid w:val="00DE0400"/>
    <w:rsid w:val="00DE1F78"/>
    <w:rsid w:val="00DE3E4A"/>
    <w:rsid w:val="00DE5B95"/>
    <w:rsid w:val="00DF2836"/>
    <w:rsid w:val="00DF2E9E"/>
    <w:rsid w:val="00DF4C68"/>
    <w:rsid w:val="00DF672E"/>
    <w:rsid w:val="00E04EB7"/>
    <w:rsid w:val="00E12764"/>
    <w:rsid w:val="00E15AB5"/>
    <w:rsid w:val="00E164C9"/>
    <w:rsid w:val="00E17CC4"/>
    <w:rsid w:val="00E235C6"/>
    <w:rsid w:val="00E23F74"/>
    <w:rsid w:val="00E26649"/>
    <w:rsid w:val="00E27566"/>
    <w:rsid w:val="00E32659"/>
    <w:rsid w:val="00E33D49"/>
    <w:rsid w:val="00E3645E"/>
    <w:rsid w:val="00E42854"/>
    <w:rsid w:val="00E44F8B"/>
    <w:rsid w:val="00E4706B"/>
    <w:rsid w:val="00E51971"/>
    <w:rsid w:val="00E5203D"/>
    <w:rsid w:val="00E538E6"/>
    <w:rsid w:val="00E53BE2"/>
    <w:rsid w:val="00E56F4C"/>
    <w:rsid w:val="00E605D2"/>
    <w:rsid w:val="00E61BC1"/>
    <w:rsid w:val="00E638B5"/>
    <w:rsid w:val="00E671C8"/>
    <w:rsid w:val="00E7159C"/>
    <w:rsid w:val="00E71B7B"/>
    <w:rsid w:val="00E80958"/>
    <w:rsid w:val="00E85C60"/>
    <w:rsid w:val="00E85F71"/>
    <w:rsid w:val="00E86C93"/>
    <w:rsid w:val="00E87BEE"/>
    <w:rsid w:val="00E917C6"/>
    <w:rsid w:val="00E960BE"/>
    <w:rsid w:val="00EA2CCE"/>
    <w:rsid w:val="00EA4967"/>
    <w:rsid w:val="00EA7239"/>
    <w:rsid w:val="00EA7F9E"/>
    <w:rsid w:val="00EB09D7"/>
    <w:rsid w:val="00EB1F24"/>
    <w:rsid w:val="00EB2779"/>
    <w:rsid w:val="00EB2EBF"/>
    <w:rsid w:val="00EB6E3F"/>
    <w:rsid w:val="00EB716F"/>
    <w:rsid w:val="00EB7B9F"/>
    <w:rsid w:val="00EC4E75"/>
    <w:rsid w:val="00EC7C19"/>
    <w:rsid w:val="00ED5325"/>
    <w:rsid w:val="00ED778D"/>
    <w:rsid w:val="00EE3891"/>
    <w:rsid w:val="00EE5D44"/>
    <w:rsid w:val="00EF1DCE"/>
    <w:rsid w:val="00EF1F2B"/>
    <w:rsid w:val="00EF2B50"/>
    <w:rsid w:val="00EF64BC"/>
    <w:rsid w:val="00F1623B"/>
    <w:rsid w:val="00F26689"/>
    <w:rsid w:val="00F2693E"/>
    <w:rsid w:val="00F2711B"/>
    <w:rsid w:val="00F27534"/>
    <w:rsid w:val="00F32635"/>
    <w:rsid w:val="00F37469"/>
    <w:rsid w:val="00F45C93"/>
    <w:rsid w:val="00F4744F"/>
    <w:rsid w:val="00F47AA7"/>
    <w:rsid w:val="00F47DCB"/>
    <w:rsid w:val="00F528D4"/>
    <w:rsid w:val="00F622B4"/>
    <w:rsid w:val="00F706CB"/>
    <w:rsid w:val="00F75393"/>
    <w:rsid w:val="00F77378"/>
    <w:rsid w:val="00F80D87"/>
    <w:rsid w:val="00F90FF9"/>
    <w:rsid w:val="00F970AF"/>
    <w:rsid w:val="00FA33F6"/>
    <w:rsid w:val="00FA69A8"/>
    <w:rsid w:val="00FB379B"/>
    <w:rsid w:val="00FB3CAB"/>
    <w:rsid w:val="00FB7D7D"/>
    <w:rsid w:val="00FC0B04"/>
    <w:rsid w:val="00FC590C"/>
    <w:rsid w:val="00FD00F8"/>
    <w:rsid w:val="00FD04BA"/>
    <w:rsid w:val="00FD3E39"/>
    <w:rsid w:val="00FD5BB6"/>
    <w:rsid w:val="00FD644C"/>
    <w:rsid w:val="00FD6B4E"/>
    <w:rsid w:val="00FE453F"/>
    <w:rsid w:val="00FE627C"/>
    <w:rsid w:val="00FF0D3D"/>
    <w:rsid w:val="00FF1696"/>
    <w:rsid w:val="00FF1D1D"/>
    <w:rsid w:val="00FF40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46384C3"/>
  <w15:docId w15:val="{D56FED9B-ACD8-4976-BF93-495B5D7A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A9"/>
    <w:pPr>
      <w:spacing w:after="0" w:line="240" w:lineRule="auto"/>
    </w:pPr>
    <w:rPr>
      <w:rFonts w:ascii="Arial" w:hAnsi="Arial"/>
      <w:sz w:val="20"/>
    </w:rPr>
  </w:style>
  <w:style w:type="paragraph" w:styleId="Overskrift1">
    <w:name w:val="heading 1"/>
    <w:basedOn w:val="Overskrift3"/>
    <w:next w:val="Normal"/>
    <w:link w:val="Overskrift1Tegn"/>
    <w:uiPriority w:val="9"/>
    <w:qFormat/>
    <w:rsid w:val="00C8283E"/>
    <w:pPr>
      <w:outlineLvl w:val="0"/>
    </w:pPr>
  </w:style>
  <w:style w:type="paragraph" w:styleId="Overskrift2">
    <w:name w:val="heading 2"/>
    <w:basedOn w:val="Normal"/>
    <w:next w:val="Normal"/>
    <w:link w:val="Overskrift2Tegn"/>
    <w:uiPriority w:val="9"/>
    <w:unhideWhenUsed/>
    <w:qFormat/>
    <w:rsid w:val="00C8283E"/>
    <w:pPr>
      <w:outlineLvl w:val="1"/>
    </w:pPr>
    <w:rPr>
      <w:rFonts w:ascii="Calibri" w:hAnsi="Calibri" w:cs="Calibri"/>
      <w:b/>
    </w:rPr>
  </w:style>
  <w:style w:type="paragraph" w:styleId="Overskrift3">
    <w:name w:val="heading 3"/>
    <w:basedOn w:val="Normal"/>
    <w:next w:val="Normal"/>
    <w:link w:val="Overskrift3Tegn"/>
    <w:uiPriority w:val="9"/>
    <w:unhideWhenUsed/>
    <w:rsid w:val="00E53BE2"/>
    <w:pPr>
      <w:keepNext/>
      <w:keepLines/>
      <w:outlineLvl w:val="2"/>
    </w:pPr>
    <w:rPr>
      <w:rFonts w:eastAsiaTheme="majorEastAsia" w:cstheme="majorBidi"/>
      <w:b/>
      <w:bCs/>
      <w:color w:val="000000" w:themeColor="text1"/>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ypeangivelse">
    <w:name w:val="Brevtypeangivelse"/>
    <w:basedOn w:val="Normal"/>
    <w:next w:val="Normal"/>
    <w:qFormat/>
    <w:rsid w:val="00C8283E"/>
    <w:pPr>
      <w:spacing w:line="520" w:lineRule="atLeast"/>
    </w:pPr>
    <w:rPr>
      <w:rFonts w:ascii="Calibri" w:hAnsi="Calibri" w:cs="Calibri"/>
      <w:b/>
      <w:color w:val="FF0000"/>
      <w:sz w:val="40"/>
    </w:rPr>
  </w:style>
  <w:style w:type="character" w:customStyle="1" w:styleId="Overskrift1Tegn">
    <w:name w:val="Overskrift 1 Tegn"/>
    <w:basedOn w:val="Standardskrifttypeiafsnit"/>
    <w:link w:val="Overskrift1"/>
    <w:uiPriority w:val="9"/>
    <w:rsid w:val="00C8283E"/>
    <w:rPr>
      <w:rFonts w:ascii="Arial" w:eastAsiaTheme="majorEastAsia" w:hAnsi="Arial" w:cstheme="majorBidi"/>
      <w:b/>
      <w:bCs/>
      <w:color w:val="000000" w:themeColor="text1"/>
    </w:rPr>
  </w:style>
  <w:style w:type="character" w:customStyle="1" w:styleId="Overskrift2Tegn">
    <w:name w:val="Overskrift 2 Tegn"/>
    <w:basedOn w:val="Standardskrifttypeiafsnit"/>
    <w:link w:val="Overskrift2"/>
    <w:uiPriority w:val="9"/>
    <w:rsid w:val="00C8283E"/>
    <w:rPr>
      <w:rFonts w:ascii="Calibri" w:hAnsi="Calibri" w:cs="Calibri"/>
      <w:b/>
      <w:sz w:val="20"/>
    </w:rPr>
  </w:style>
  <w:style w:type="character" w:customStyle="1" w:styleId="Overskrift3Tegn">
    <w:name w:val="Overskrift 3 Tegn"/>
    <w:basedOn w:val="Standardskrifttypeiafsnit"/>
    <w:link w:val="Overskrift3"/>
    <w:uiPriority w:val="9"/>
    <w:rsid w:val="00E53BE2"/>
    <w:rPr>
      <w:rFonts w:ascii="Arial" w:eastAsiaTheme="majorEastAsia" w:hAnsi="Arial" w:cstheme="majorBidi"/>
      <w:b/>
      <w:bCs/>
      <w:color w:val="000000" w:themeColor="text1"/>
    </w:rPr>
  </w:style>
  <w:style w:type="paragraph" w:styleId="Ingenafstand">
    <w:name w:val="No Spacing"/>
    <w:uiPriority w:val="1"/>
    <w:rsid w:val="00E53BE2"/>
    <w:pPr>
      <w:spacing w:after="0" w:line="240" w:lineRule="auto"/>
    </w:pPr>
    <w:rPr>
      <w:rFonts w:ascii="Arial" w:hAnsi="Arial"/>
      <w:sz w:val="20"/>
    </w:rPr>
  </w:style>
  <w:style w:type="paragraph" w:styleId="Sidehoved">
    <w:name w:val="header"/>
    <w:basedOn w:val="Normal"/>
    <w:link w:val="SidehovedTegn"/>
    <w:uiPriority w:val="99"/>
    <w:unhideWhenUsed/>
    <w:rsid w:val="00E53BE2"/>
    <w:pPr>
      <w:tabs>
        <w:tab w:val="center" w:pos="4819"/>
        <w:tab w:val="right" w:pos="9638"/>
      </w:tabs>
    </w:pPr>
  </w:style>
  <w:style w:type="character" w:customStyle="1" w:styleId="SidehovedTegn">
    <w:name w:val="Sidehoved Tegn"/>
    <w:basedOn w:val="Standardskrifttypeiafsnit"/>
    <w:link w:val="Sidehoved"/>
    <w:uiPriority w:val="99"/>
    <w:rsid w:val="00E53BE2"/>
    <w:rPr>
      <w:rFonts w:ascii="Arial" w:hAnsi="Arial"/>
      <w:sz w:val="20"/>
    </w:rPr>
  </w:style>
  <w:style w:type="paragraph" w:styleId="Sidefod">
    <w:name w:val="footer"/>
    <w:basedOn w:val="Normal"/>
    <w:link w:val="SidefodTegn"/>
    <w:uiPriority w:val="99"/>
    <w:unhideWhenUsed/>
    <w:rsid w:val="00E53BE2"/>
    <w:pPr>
      <w:tabs>
        <w:tab w:val="center" w:pos="4819"/>
        <w:tab w:val="right" w:pos="9638"/>
      </w:tabs>
    </w:pPr>
  </w:style>
  <w:style w:type="character" w:customStyle="1" w:styleId="SidefodTegn">
    <w:name w:val="Sidefod Tegn"/>
    <w:basedOn w:val="Standardskrifttypeiafsnit"/>
    <w:link w:val="Sidefod"/>
    <w:uiPriority w:val="99"/>
    <w:rsid w:val="00E53BE2"/>
    <w:rPr>
      <w:rFonts w:ascii="Arial" w:hAnsi="Arial"/>
      <w:sz w:val="20"/>
    </w:rPr>
  </w:style>
  <w:style w:type="table" w:styleId="Tabel-Gitter">
    <w:name w:val="Table Grid"/>
    <w:basedOn w:val="Tabel-Normal"/>
    <w:uiPriority w:val="59"/>
    <w:rsid w:val="004D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23BD0"/>
    <w:pPr>
      <w:ind w:left="720"/>
      <w:contextualSpacing/>
    </w:pPr>
  </w:style>
  <w:style w:type="numbering" w:customStyle="1" w:styleId="Agenda">
    <w:name w:val="Agenda"/>
    <w:uiPriority w:val="99"/>
    <w:rsid w:val="00023BD0"/>
  </w:style>
  <w:style w:type="numbering" w:customStyle="1" w:styleId="Agenda1">
    <w:name w:val="Agenda1"/>
    <w:next w:val="Agenda"/>
    <w:uiPriority w:val="99"/>
    <w:rsid w:val="00023BD0"/>
  </w:style>
  <w:style w:type="paragraph" w:customStyle="1" w:styleId="AgendaOpstilling">
    <w:name w:val="AgendaOpstilling"/>
    <w:basedOn w:val="Normal"/>
    <w:rsid w:val="00DA2B84"/>
    <w:pPr>
      <w:spacing w:after="260"/>
    </w:pPr>
  </w:style>
  <w:style w:type="paragraph" w:styleId="Markeringsbobletekst">
    <w:name w:val="Balloon Text"/>
    <w:basedOn w:val="Normal"/>
    <w:link w:val="MarkeringsbobletekstTegn"/>
    <w:uiPriority w:val="99"/>
    <w:semiHidden/>
    <w:unhideWhenUsed/>
    <w:rsid w:val="002C0AB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C0AB4"/>
    <w:rPr>
      <w:rFonts w:ascii="Tahoma" w:hAnsi="Tahoma" w:cs="Tahoma"/>
      <w:sz w:val="16"/>
      <w:szCs w:val="16"/>
    </w:rPr>
  </w:style>
  <w:style w:type="paragraph" w:customStyle="1" w:styleId="Dagsordenspunkt">
    <w:name w:val="Dagsordenspunkt"/>
    <w:basedOn w:val="Overskrift1"/>
    <w:link w:val="DagsordenspunktTegn"/>
    <w:qFormat/>
    <w:rsid w:val="00C8283E"/>
    <w:pPr>
      <w:numPr>
        <w:numId w:val="1"/>
      </w:numPr>
      <w:outlineLvl w:val="9"/>
    </w:pPr>
    <w:rPr>
      <w:rFonts w:ascii="Calibri" w:hAnsi="Calibri" w:cs="Calibri"/>
      <w:color w:val="FF0000"/>
      <w:u w:val="single"/>
    </w:rPr>
  </w:style>
  <w:style w:type="paragraph" w:styleId="Indholdsfortegnelse1">
    <w:name w:val="toc 1"/>
    <w:basedOn w:val="Normal"/>
    <w:next w:val="Normal"/>
    <w:link w:val="Indholdsfortegnelse1Tegn"/>
    <w:autoRedefine/>
    <w:uiPriority w:val="39"/>
    <w:unhideWhenUsed/>
    <w:rsid w:val="00017104"/>
    <w:pPr>
      <w:spacing w:before="240" w:after="120"/>
    </w:pPr>
    <w:rPr>
      <w:rFonts w:asciiTheme="minorHAnsi" w:hAnsiTheme="minorHAnsi" w:cstheme="minorHAnsi"/>
      <w:b/>
      <w:bCs/>
      <w:szCs w:val="20"/>
    </w:rPr>
  </w:style>
  <w:style w:type="character" w:customStyle="1" w:styleId="DagsordenspunktTegn">
    <w:name w:val="Dagsordenspunkt Tegn"/>
    <w:basedOn w:val="Overskrift1Tegn"/>
    <w:link w:val="Dagsordenspunkt"/>
    <w:rsid w:val="00C8283E"/>
    <w:rPr>
      <w:rFonts w:ascii="Calibri" w:eastAsiaTheme="majorEastAsia" w:hAnsi="Calibri" w:cs="Calibri"/>
      <w:b/>
      <w:bCs/>
      <w:color w:val="FF0000"/>
      <w:u w:val="single"/>
    </w:rPr>
  </w:style>
  <w:style w:type="paragraph" w:styleId="Indholdsfortegnelse2">
    <w:name w:val="toc 2"/>
    <w:basedOn w:val="Normal"/>
    <w:next w:val="Normal"/>
    <w:autoRedefine/>
    <w:uiPriority w:val="39"/>
    <w:unhideWhenUsed/>
    <w:rsid w:val="00017104"/>
    <w:pPr>
      <w:spacing w:before="120"/>
      <w:ind w:left="200"/>
    </w:pPr>
    <w:rPr>
      <w:rFonts w:asciiTheme="minorHAnsi" w:hAnsiTheme="minorHAnsi" w:cstheme="minorHAnsi"/>
      <w:i/>
      <w:iCs/>
      <w:szCs w:val="20"/>
    </w:rPr>
  </w:style>
  <w:style w:type="paragraph" w:styleId="Indholdsfortegnelse3">
    <w:name w:val="toc 3"/>
    <w:basedOn w:val="Normal"/>
    <w:next w:val="Normal"/>
    <w:autoRedefine/>
    <w:uiPriority w:val="39"/>
    <w:unhideWhenUsed/>
    <w:rsid w:val="00017104"/>
    <w:pPr>
      <w:ind w:left="400"/>
    </w:pPr>
    <w:rPr>
      <w:rFonts w:asciiTheme="minorHAnsi" w:hAnsiTheme="minorHAnsi" w:cstheme="minorHAnsi"/>
      <w:szCs w:val="20"/>
    </w:rPr>
  </w:style>
  <w:style w:type="paragraph" w:styleId="Indholdsfortegnelse4">
    <w:name w:val="toc 4"/>
    <w:basedOn w:val="Normal"/>
    <w:next w:val="Normal"/>
    <w:autoRedefine/>
    <w:uiPriority w:val="39"/>
    <w:unhideWhenUsed/>
    <w:rsid w:val="00017104"/>
    <w:pPr>
      <w:ind w:left="600"/>
    </w:pPr>
    <w:rPr>
      <w:rFonts w:asciiTheme="minorHAnsi" w:hAnsiTheme="minorHAnsi" w:cstheme="minorHAnsi"/>
      <w:szCs w:val="20"/>
    </w:rPr>
  </w:style>
  <w:style w:type="paragraph" w:styleId="Indholdsfortegnelse5">
    <w:name w:val="toc 5"/>
    <w:basedOn w:val="Normal"/>
    <w:next w:val="Normal"/>
    <w:autoRedefine/>
    <w:uiPriority w:val="39"/>
    <w:unhideWhenUsed/>
    <w:rsid w:val="00017104"/>
    <w:pPr>
      <w:ind w:left="800"/>
    </w:pPr>
    <w:rPr>
      <w:rFonts w:asciiTheme="minorHAnsi" w:hAnsiTheme="minorHAnsi" w:cstheme="minorHAnsi"/>
      <w:szCs w:val="20"/>
    </w:rPr>
  </w:style>
  <w:style w:type="paragraph" w:styleId="Indholdsfortegnelse6">
    <w:name w:val="toc 6"/>
    <w:basedOn w:val="Normal"/>
    <w:next w:val="Normal"/>
    <w:autoRedefine/>
    <w:uiPriority w:val="39"/>
    <w:unhideWhenUsed/>
    <w:rsid w:val="00017104"/>
    <w:pPr>
      <w:ind w:left="1000"/>
    </w:pPr>
    <w:rPr>
      <w:rFonts w:asciiTheme="minorHAnsi" w:hAnsiTheme="minorHAnsi" w:cstheme="minorHAnsi"/>
      <w:szCs w:val="20"/>
    </w:rPr>
  </w:style>
  <w:style w:type="paragraph" w:styleId="Indholdsfortegnelse7">
    <w:name w:val="toc 7"/>
    <w:basedOn w:val="Normal"/>
    <w:next w:val="Normal"/>
    <w:autoRedefine/>
    <w:uiPriority w:val="39"/>
    <w:unhideWhenUsed/>
    <w:rsid w:val="00017104"/>
    <w:pPr>
      <w:ind w:left="1200"/>
    </w:pPr>
    <w:rPr>
      <w:rFonts w:asciiTheme="minorHAnsi" w:hAnsiTheme="minorHAnsi" w:cstheme="minorHAnsi"/>
      <w:szCs w:val="20"/>
    </w:rPr>
  </w:style>
  <w:style w:type="paragraph" w:styleId="Indholdsfortegnelse8">
    <w:name w:val="toc 8"/>
    <w:basedOn w:val="Normal"/>
    <w:next w:val="Normal"/>
    <w:autoRedefine/>
    <w:uiPriority w:val="39"/>
    <w:unhideWhenUsed/>
    <w:rsid w:val="00017104"/>
    <w:pPr>
      <w:ind w:left="1400"/>
    </w:pPr>
    <w:rPr>
      <w:rFonts w:asciiTheme="minorHAnsi" w:hAnsiTheme="minorHAnsi" w:cstheme="minorHAnsi"/>
      <w:szCs w:val="20"/>
    </w:rPr>
  </w:style>
  <w:style w:type="paragraph" w:styleId="Indholdsfortegnelse9">
    <w:name w:val="toc 9"/>
    <w:basedOn w:val="Normal"/>
    <w:next w:val="Normal"/>
    <w:autoRedefine/>
    <w:uiPriority w:val="39"/>
    <w:unhideWhenUsed/>
    <w:rsid w:val="00017104"/>
    <w:pPr>
      <w:ind w:left="1600"/>
    </w:pPr>
    <w:rPr>
      <w:rFonts w:asciiTheme="minorHAnsi" w:hAnsiTheme="minorHAnsi" w:cstheme="minorHAnsi"/>
      <w:szCs w:val="20"/>
    </w:rPr>
  </w:style>
  <w:style w:type="character" w:styleId="Hyperlink">
    <w:name w:val="Hyperlink"/>
    <w:basedOn w:val="Standardskrifttypeiafsnit"/>
    <w:uiPriority w:val="99"/>
    <w:unhideWhenUsed/>
    <w:rsid w:val="00D30279"/>
    <w:rPr>
      <w:color w:val="7F7F7F" w:themeColor="hyperlink"/>
      <w:u w:val="single"/>
    </w:rPr>
  </w:style>
  <w:style w:type="paragraph" w:customStyle="1" w:styleId="Bilagspunkter">
    <w:name w:val="Bilagspunkter"/>
    <w:basedOn w:val="Dagsordenspunkt"/>
    <w:link w:val="BilagspunkterTegn"/>
    <w:qFormat/>
    <w:rsid w:val="00903364"/>
    <w:pPr>
      <w:numPr>
        <w:numId w:val="2"/>
      </w:numPr>
    </w:pPr>
    <w:rPr>
      <w:b w:val="0"/>
      <w:color w:val="auto"/>
      <w:sz w:val="20"/>
      <w:u w:val="none"/>
    </w:rPr>
  </w:style>
  <w:style w:type="character" w:styleId="Pladsholdertekst">
    <w:name w:val="Placeholder Text"/>
    <w:basedOn w:val="Standardskrifttypeiafsnit"/>
    <w:uiPriority w:val="99"/>
    <w:semiHidden/>
    <w:rsid w:val="00BE0335"/>
    <w:rPr>
      <w:color w:val="808080"/>
    </w:rPr>
  </w:style>
  <w:style w:type="character" w:customStyle="1" w:styleId="BilagspunkterTegn">
    <w:name w:val="Bilagspunkter Tegn"/>
    <w:basedOn w:val="DagsordenspunktTegn"/>
    <w:link w:val="Bilagspunkter"/>
    <w:rsid w:val="00903364"/>
    <w:rPr>
      <w:rFonts w:ascii="Calibri" w:eastAsiaTheme="majorEastAsia" w:hAnsi="Calibri" w:cs="Calibri"/>
      <w:b w:val="0"/>
      <w:bCs/>
      <w:color w:val="FF0000"/>
      <w:sz w:val="20"/>
      <w:u w:val="single"/>
    </w:rPr>
  </w:style>
  <w:style w:type="paragraph" w:customStyle="1" w:styleId="Dagsordenspunkter">
    <w:name w:val="Dagsordenspunkter"/>
    <w:basedOn w:val="Indholdsfortegnelse1"/>
    <w:link w:val="DagsordenspunkterTegn"/>
    <w:qFormat/>
    <w:rsid w:val="00903364"/>
    <w:pPr>
      <w:tabs>
        <w:tab w:val="left" w:pos="400"/>
        <w:tab w:val="right" w:pos="9060"/>
      </w:tabs>
    </w:pPr>
    <w:rPr>
      <w:rFonts w:ascii="Calibri" w:hAnsi="Calibri" w:cs="Calibri"/>
    </w:rPr>
  </w:style>
  <w:style w:type="character" w:customStyle="1" w:styleId="Indholdsfortegnelse1Tegn">
    <w:name w:val="Indholdsfortegnelse 1 Tegn"/>
    <w:basedOn w:val="Standardskrifttypeiafsnit"/>
    <w:link w:val="Indholdsfortegnelse1"/>
    <w:uiPriority w:val="39"/>
    <w:rsid w:val="00903364"/>
    <w:rPr>
      <w:rFonts w:cstheme="minorHAnsi"/>
      <w:b/>
      <w:bCs/>
      <w:sz w:val="20"/>
      <w:szCs w:val="20"/>
    </w:rPr>
  </w:style>
  <w:style w:type="character" w:customStyle="1" w:styleId="DagsordenspunkterTegn">
    <w:name w:val="Dagsordenspunkter Tegn"/>
    <w:basedOn w:val="Indholdsfortegnelse1Tegn"/>
    <w:link w:val="Dagsordenspunkter"/>
    <w:rsid w:val="00903364"/>
    <w:rPr>
      <w:rFonts w:ascii="Calibri" w:hAnsi="Calibri" w:cs="Calibri"/>
      <w:b/>
      <w:bCs/>
      <w:sz w:val="20"/>
      <w:szCs w:val="20"/>
    </w:rPr>
  </w:style>
  <w:style w:type="character" w:styleId="Kommentarhenvisning">
    <w:name w:val="annotation reference"/>
    <w:basedOn w:val="Standardskrifttypeiafsnit"/>
    <w:uiPriority w:val="99"/>
    <w:semiHidden/>
    <w:unhideWhenUsed/>
    <w:rsid w:val="004611CD"/>
    <w:rPr>
      <w:sz w:val="16"/>
      <w:szCs w:val="16"/>
    </w:rPr>
  </w:style>
  <w:style w:type="paragraph" w:styleId="Kommentartekst">
    <w:name w:val="annotation text"/>
    <w:basedOn w:val="Normal"/>
    <w:link w:val="KommentartekstTegn"/>
    <w:uiPriority w:val="99"/>
    <w:unhideWhenUsed/>
    <w:rsid w:val="004611CD"/>
    <w:rPr>
      <w:szCs w:val="20"/>
    </w:rPr>
  </w:style>
  <w:style w:type="character" w:customStyle="1" w:styleId="KommentartekstTegn">
    <w:name w:val="Kommentartekst Tegn"/>
    <w:basedOn w:val="Standardskrifttypeiafsnit"/>
    <w:link w:val="Kommentartekst"/>
    <w:uiPriority w:val="99"/>
    <w:rsid w:val="004611C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402E6"/>
    <w:rPr>
      <w:b/>
      <w:bCs/>
    </w:rPr>
  </w:style>
  <w:style w:type="character" w:customStyle="1" w:styleId="KommentaremneTegn">
    <w:name w:val="Kommentaremne Tegn"/>
    <w:basedOn w:val="KommentartekstTegn"/>
    <w:link w:val="Kommentaremne"/>
    <w:uiPriority w:val="99"/>
    <w:semiHidden/>
    <w:rsid w:val="003402E6"/>
    <w:rPr>
      <w:rFonts w:ascii="Arial" w:hAnsi="Arial"/>
      <w:b/>
      <w:bCs/>
      <w:sz w:val="20"/>
      <w:szCs w:val="20"/>
    </w:rPr>
  </w:style>
  <w:style w:type="paragraph" w:customStyle="1" w:styleId="Default">
    <w:name w:val="Default"/>
    <w:rsid w:val="00B77063"/>
    <w:pPr>
      <w:autoSpaceDE w:val="0"/>
      <w:autoSpaceDN w:val="0"/>
      <w:adjustRightInd w:val="0"/>
      <w:spacing w:after="0" w:line="240" w:lineRule="auto"/>
    </w:pPr>
    <w:rPr>
      <w:rFonts w:ascii="Calibri" w:hAnsi="Calibri" w:cs="Calibri"/>
      <w:color w:val="000000"/>
      <w:sz w:val="24"/>
      <w:szCs w:val="24"/>
    </w:rPr>
  </w:style>
  <w:style w:type="character" w:styleId="Strk">
    <w:name w:val="Strong"/>
    <w:basedOn w:val="Standardskrifttypeiafsnit"/>
    <w:uiPriority w:val="22"/>
    <w:qFormat/>
    <w:rsid w:val="00D72F33"/>
    <w:rPr>
      <w:b/>
      <w:bCs/>
    </w:rPr>
  </w:style>
  <w:style w:type="paragraph" w:styleId="NormalWeb">
    <w:name w:val="Normal (Web)"/>
    <w:basedOn w:val="Normal"/>
    <w:uiPriority w:val="99"/>
    <w:unhideWhenUsed/>
    <w:rsid w:val="00B27559"/>
    <w:pPr>
      <w:spacing w:before="100" w:beforeAutospacing="1" w:after="100" w:afterAutospacing="1"/>
    </w:pPr>
    <w:rPr>
      <w:rFonts w:ascii="Times New Roman" w:eastAsia="Times New Roman" w:hAnsi="Times New Roman" w:cs="Times New Roman"/>
      <w:sz w:val="24"/>
      <w:szCs w:val="24"/>
      <w:lang w:eastAsia="da-DK"/>
    </w:rPr>
  </w:style>
  <w:style w:type="paragraph" w:styleId="Titel">
    <w:name w:val="Title"/>
    <w:basedOn w:val="Normal"/>
    <w:next w:val="Normal"/>
    <w:link w:val="TitelTegn"/>
    <w:qFormat/>
    <w:rsid w:val="00656373"/>
    <w:pPr>
      <w:contextualSpacing/>
    </w:pPr>
    <w:rPr>
      <w:rFonts w:asciiTheme="majorHAnsi" w:eastAsiaTheme="majorEastAsia" w:hAnsiTheme="majorHAnsi" w:cstheme="majorBidi"/>
      <w:spacing w:val="-10"/>
      <w:kern w:val="28"/>
      <w:sz w:val="56"/>
      <w:szCs w:val="56"/>
      <w:lang w:eastAsia="da-DK" w:bidi="my-MM"/>
    </w:rPr>
  </w:style>
  <w:style w:type="character" w:customStyle="1" w:styleId="TitelTegn">
    <w:name w:val="Titel Tegn"/>
    <w:basedOn w:val="Standardskrifttypeiafsnit"/>
    <w:link w:val="Titel"/>
    <w:rsid w:val="00656373"/>
    <w:rPr>
      <w:rFonts w:asciiTheme="majorHAnsi" w:eastAsiaTheme="majorEastAsia" w:hAnsiTheme="majorHAnsi" w:cstheme="majorBidi"/>
      <w:spacing w:val="-10"/>
      <w:kern w:val="28"/>
      <w:sz w:val="56"/>
      <w:szCs w:val="56"/>
      <w:lang w:eastAsia="da-DK" w:bidi="my-MM"/>
    </w:rPr>
  </w:style>
  <w:style w:type="paragraph" w:customStyle="1" w:styleId="xmsonormal">
    <w:name w:val="x_msonormal"/>
    <w:basedOn w:val="Normal"/>
    <w:rsid w:val="00D12D60"/>
    <w:rPr>
      <w:rFonts w:ascii="Calibri" w:hAnsi="Calibri" w:cs="Calibri"/>
      <w:sz w:val="22"/>
      <w:lang w:eastAsia="da-DK"/>
    </w:rPr>
  </w:style>
  <w:style w:type="paragraph" w:customStyle="1" w:styleId="a-heading-h4">
    <w:name w:val="a-heading-h4"/>
    <w:basedOn w:val="Normal"/>
    <w:rsid w:val="00BC398F"/>
    <w:pPr>
      <w:spacing w:before="100" w:beforeAutospacing="1" w:after="100" w:afterAutospacing="1"/>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C14AE0"/>
    <w:rPr>
      <w:color w:val="FF0D66" w:themeColor="followedHyperlink"/>
      <w:u w:val="single"/>
    </w:rPr>
  </w:style>
  <w:style w:type="paragraph" w:styleId="Korrektur">
    <w:name w:val="Revision"/>
    <w:hidden/>
    <w:uiPriority w:val="99"/>
    <w:semiHidden/>
    <w:rsid w:val="007F7DB7"/>
    <w:pPr>
      <w:spacing w:after="0" w:line="240" w:lineRule="auto"/>
    </w:pPr>
    <w:rPr>
      <w:rFonts w:ascii="Arial" w:hAnsi="Arial"/>
      <w:sz w:val="20"/>
    </w:rPr>
  </w:style>
  <w:style w:type="character" w:styleId="Ulstomtale">
    <w:name w:val="Unresolved Mention"/>
    <w:basedOn w:val="Standardskrifttypeiafsnit"/>
    <w:uiPriority w:val="99"/>
    <w:semiHidden/>
    <w:unhideWhenUsed/>
    <w:rsid w:val="008F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6823">
      <w:bodyDiv w:val="1"/>
      <w:marLeft w:val="0"/>
      <w:marRight w:val="0"/>
      <w:marTop w:val="0"/>
      <w:marBottom w:val="0"/>
      <w:divBdr>
        <w:top w:val="none" w:sz="0" w:space="0" w:color="auto"/>
        <w:left w:val="none" w:sz="0" w:space="0" w:color="auto"/>
        <w:bottom w:val="none" w:sz="0" w:space="0" w:color="auto"/>
        <w:right w:val="none" w:sz="0" w:space="0" w:color="auto"/>
      </w:divBdr>
    </w:div>
    <w:div w:id="33164667">
      <w:bodyDiv w:val="1"/>
      <w:marLeft w:val="0"/>
      <w:marRight w:val="0"/>
      <w:marTop w:val="0"/>
      <w:marBottom w:val="0"/>
      <w:divBdr>
        <w:top w:val="none" w:sz="0" w:space="0" w:color="auto"/>
        <w:left w:val="none" w:sz="0" w:space="0" w:color="auto"/>
        <w:bottom w:val="none" w:sz="0" w:space="0" w:color="auto"/>
        <w:right w:val="none" w:sz="0" w:space="0" w:color="auto"/>
      </w:divBdr>
    </w:div>
    <w:div w:id="72633013">
      <w:bodyDiv w:val="1"/>
      <w:marLeft w:val="0"/>
      <w:marRight w:val="0"/>
      <w:marTop w:val="0"/>
      <w:marBottom w:val="0"/>
      <w:divBdr>
        <w:top w:val="none" w:sz="0" w:space="0" w:color="auto"/>
        <w:left w:val="none" w:sz="0" w:space="0" w:color="auto"/>
        <w:bottom w:val="none" w:sz="0" w:space="0" w:color="auto"/>
        <w:right w:val="none" w:sz="0" w:space="0" w:color="auto"/>
      </w:divBdr>
    </w:div>
    <w:div w:id="84423698">
      <w:bodyDiv w:val="1"/>
      <w:marLeft w:val="0"/>
      <w:marRight w:val="0"/>
      <w:marTop w:val="0"/>
      <w:marBottom w:val="0"/>
      <w:divBdr>
        <w:top w:val="none" w:sz="0" w:space="0" w:color="auto"/>
        <w:left w:val="none" w:sz="0" w:space="0" w:color="auto"/>
        <w:bottom w:val="none" w:sz="0" w:space="0" w:color="auto"/>
        <w:right w:val="none" w:sz="0" w:space="0" w:color="auto"/>
      </w:divBdr>
    </w:div>
    <w:div w:id="93913418">
      <w:bodyDiv w:val="1"/>
      <w:marLeft w:val="0"/>
      <w:marRight w:val="0"/>
      <w:marTop w:val="0"/>
      <w:marBottom w:val="0"/>
      <w:divBdr>
        <w:top w:val="none" w:sz="0" w:space="0" w:color="auto"/>
        <w:left w:val="none" w:sz="0" w:space="0" w:color="auto"/>
        <w:bottom w:val="none" w:sz="0" w:space="0" w:color="auto"/>
        <w:right w:val="none" w:sz="0" w:space="0" w:color="auto"/>
      </w:divBdr>
    </w:div>
    <w:div w:id="95179739">
      <w:bodyDiv w:val="1"/>
      <w:marLeft w:val="0"/>
      <w:marRight w:val="0"/>
      <w:marTop w:val="0"/>
      <w:marBottom w:val="0"/>
      <w:divBdr>
        <w:top w:val="none" w:sz="0" w:space="0" w:color="auto"/>
        <w:left w:val="none" w:sz="0" w:space="0" w:color="auto"/>
        <w:bottom w:val="none" w:sz="0" w:space="0" w:color="auto"/>
        <w:right w:val="none" w:sz="0" w:space="0" w:color="auto"/>
      </w:divBdr>
    </w:div>
    <w:div w:id="101339758">
      <w:bodyDiv w:val="1"/>
      <w:marLeft w:val="0"/>
      <w:marRight w:val="0"/>
      <w:marTop w:val="0"/>
      <w:marBottom w:val="0"/>
      <w:divBdr>
        <w:top w:val="none" w:sz="0" w:space="0" w:color="auto"/>
        <w:left w:val="none" w:sz="0" w:space="0" w:color="auto"/>
        <w:bottom w:val="none" w:sz="0" w:space="0" w:color="auto"/>
        <w:right w:val="none" w:sz="0" w:space="0" w:color="auto"/>
      </w:divBdr>
      <w:divsChild>
        <w:div w:id="154688786">
          <w:marLeft w:val="446"/>
          <w:marRight w:val="0"/>
          <w:marTop w:val="0"/>
          <w:marBottom w:val="0"/>
          <w:divBdr>
            <w:top w:val="none" w:sz="0" w:space="0" w:color="auto"/>
            <w:left w:val="none" w:sz="0" w:space="0" w:color="auto"/>
            <w:bottom w:val="none" w:sz="0" w:space="0" w:color="auto"/>
            <w:right w:val="none" w:sz="0" w:space="0" w:color="auto"/>
          </w:divBdr>
        </w:div>
        <w:div w:id="529531302">
          <w:marLeft w:val="446"/>
          <w:marRight w:val="0"/>
          <w:marTop w:val="0"/>
          <w:marBottom w:val="0"/>
          <w:divBdr>
            <w:top w:val="none" w:sz="0" w:space="0" w:color="auto"/>
            <w:left w:val="none" w:sz="0" w:space="0" w:color="auto"/>
            <w:bottom w:val="none" w:sz="0" w:space="0" w:color="auto"/>
            <w:right w:val="none" w:sz="0" w:space="0" w:color="auto"/>
          </w:divBdr>
        </w:div>
        <w:div w:id="543106593">
          <w:marLeft w:val="446"/>
          <w:marRight w:val="0"/>
          <w:marTop w:val="0"/>
          <w:marBottom w:val="0"/>
          <w:divBdr>
            <w:top w:val="none" w:sz="0" w:space="0" w:color="auto"/>
            <w:left w:val="none" w:sz="0" w:space="0" w:color="auto"/>
            <w:bottom w:val="none" w:sz="0" w:space="0" w:color="auto"/>
            <w:right w:val="none" w:sz="0" w:space="0" w:color="auto"/>
          </w:divBdr>
        </w:div>
        <w:div w:id="729884935">
          <w:marLeft w:val="446"/>
          <w:marRight w:val="0"/>
          <w:marTop w:val="0"/>
          <w:marBottom w:val="0"/>
          <w:divBdr>
            <w:top w:val="none" w:sz="0" w:space="0" w:color="auto"/>
            <w:left w:val="none" w:sz="0" w:space="0" w:color="auto"/>
            <w:bottom w:val="none" w:sz="0" w:space="0" w:color="auto"/>
            <w:right w:val="none" w:sz="0" w:space="0" w:color="auto"/>
          </w:divBdr>
        </w:div>
      </w:divsChild>
    </w:div>
    <w:div w:id="112016452">
      <w:bodyDiv w:val="1"/>
      <w:marLeft w:val="0"/>
      <w:marRight w:val="0"/>
      <w:marTop w:val="0"/>
      <w:marBottom w:val="0"/>
      <w:divBdr>
        <w:top w:val="none" w:sz="0" w:space="0" w:color="auto"/>
        <w:left w:val="none" w:sz="0" w:space="0" w:color="auto"/>
        <w:bottom w:val="none" w:sz="0" w:space="0" w:color="auto"/>
        <w:right w:val="none" w:sz="0" w:space="0" w:color="auto"/>
      </w:divBdr>
    </w:div>
    <w:div w:id="120468284">
      <w:bodyDiv w:val="1"/>
      <w:marLeft w:val="0"/>
      <w:marRight w:val="0"/>
      <w:marTop w:val="0"/>
      <w:marBottom w:val="0"/>
      <w:divBdr>
        <w:top w:val="none" w:sz="0" w:space="0" w:color="auto"/>
        <w:left w:val="none" w:sz="0" w:space="0" w:color="auto"/>
        <w:bottom w:val="none" w:sz="0" w:space="0" w:color="auto"/>
        <w:right w:val="none" w:sz="0" w:space="0" w:color="auto"/>
      </w:divBdr>
    </w:div>
    <w:div w:id="167059416">
      <w:bodyDiv w:val="1"/>
      <w:marLeft w:val="0"/>
      <w:marRight w:val="0"/>
      <w:marTop w:val="0"/>
      <w:marBottom w:val="0"/>
      <w:divBdr>
        <w:top w:val="none" w:sz="0" w:space="0" w:color="auto"/>
        <w:left w:val="none" w:sz="0" w:space="0" w:color="auto"/>
        <w:bottom w:val="none" w:sz="0" w:space="0" w:color="auto"/>
        <w:right w:val="none" w:sz="0" w:space="0" w:color="auto"/>
      </w:divBdr>
    </w:div>
    <w:div w:id="240722951">
      <w:bodyDiv w:val="1"/>
      <w:marLeft w:val="0"/>
      <w:marRight w:val="0"/>
      <w:marTop w:val="0"/>
      <w:marBottom w:val="0"/>
      <w:divBdr>
        <w:top w:val="none" w:sz="0" w:space="0" w:color="auto"/>
        <w:left w:val="none" w:sz="0" w:space="0" w:color="auto"/>
        <w:bottom w:val="none" w:sz="0" w:space="0" w:color="auto"/>
        <w:right w:val="none" w:sz="0" w:space="0" w:color="auto"/>
      </w:divBdr>
    </w:div>
    <w:div w:id="260458592">
      <w:bodyDiv w:val="1"/>
      <w:marLeft w:val="0"/>
      <w:marRight w:val="0"/>
      <w:marTop w:val="0"/>
      <w:marBottom w:val="0"/>
      <w:divBdr>
        <w:top w:val="none" w:sz="0" w:space="0" w:color="auto"/>
        <w:left w:val="none" w:sz="0" w:space="0" w:color="auto"/>
        <w:bottom w:val="none" w:sz="0" w:space="0" w:color="auto"/>
        <w:right w:val="none" w:sz="0" w:space="0" w:color="auto"/>
      </w:divBdr>
    </w:div>
    <w:div w:id="281302582">
      <w:bodyDiv w:val="1"/>
      <w:marLeft w:val="0"/>
      <w:marRight w:val="0"/>
      <w:marTop w:val="0"/>
      <w:marBottom w:val="0"/>
      <w:divBdr>
        <w:top w:val="none" w:sz="0" w:space="0" w:color="auto"/>
        <w:left w:val="none" w:sz="0" w:space="0" w:color="auto"/>
        <w:bottom w:val="none" w:sz="0" w:space="0" w:color="auto"/>
        <w:right w:val="none" w:sz="0" w:space="0" w:color="auto"/>
      </w:divBdr>
    </w:div>
    <w:div w:id="330644932">
      <w:bodyDiv w:val="1"/>
      <w:marLeft w:val="0"/>
      <w:marRight w:val="0"/>
      <w:marTop w:val="0"/>
      <w:marBottom w:val="0"/>
      <w:divBdr>
        <w:top w:val="none" w:sz="0" w:space="0" w:color="auto"/>
        <w:left w:val="none" w:sz="0" w:space="0" w:color="auto"/>
        <w:bottom w:val="none" w:sz="0" w:space="0" w:color="auto"/>
        <w:right w:val="none" w:sz="0" w:space="0" w:color="auto"/>
      </w:divBdr>
    </w:div>
    <w:div w:id="336734876">
      <w:bodyDiv w:val="1"/>
      <w:marLeft w:val="0"/>
      <w:marRight w:val="0"/>
      <w:marTop w:val="0"/>
      <w:marBottom w:val="0"/>
      <w:divBdr>
        <w:top w:val="none" w:sz="0" w:space="0" w:color="auto"/>
        <w:left w:val="none" w:sz="0" w:space="0" w:color="auto"/>
        <w:bottom w:val="none" w:sz="0" w:space="0" w:color="auto"/>
        <w:right w:val="none" w:sz="0" w:space="0" w:color="auto"/>
      </w:divBdr>
    </w:div>
    <w:div w:id="356662128">
      <w:bodyDiv w:val="1"/>
      <w:marLeft w:val="0"/>
      <w:marRight w:val="0"/>
      <w:marTop w:val="0"/>
      <w:marBottom w:val="0"/>
      <w:divBdr>
        <w:top w:val="none" w:sz="0" w:space="0" w:color="auto"/>
        <w:left w:val="none" w:sz="0" w:space="0" w:color="auto"/>
        <w:bottom w:val="none" w:sz="0" w:space="0" w:color="auto"/>
        <w:right w:val="none" w:sz="0" w:space="0" w:color="auto"/>
      </w:divBdr>
    </w:div>
    <w:div w:id="363136477">
      <w:bodyDiv w:val="1"/>
      <w:marLeft w:val="0"/>
      <w:marRight w:val="0"/>
      <w:marTop w:val="0"/>
      <w:marBottom w:val="0"/>
      <w:divBdr>
        <w:top w:val="none" w:sz="0" w:space="0" w:color="auto"/>
        <w:left w:val="none" w:sz="0" w:space="0" w:color="auto"/>
        <w:bottom w:val="none" w:sz="0" w:space="0" w:color="auto"/>
        <w:right w:val="none" w:sz="0" w:space="0" w:color="auto"/>
      </w:divBdr>
    </w:div>
    <w:div w:id="369916892">
      <w:bodyDiv w:val="1"/>
      <w:marLeft w:val="0"/>
      <w:marRight w:val="0"/>
      <w:marTop w:val="0"/>
      <w:marBottom w:val="0"/>
      <w:divBdr>
        <w:top w:val="none" w:sz="0" w:space="0" w:color="auto"/>
        <w:left w:val="none" w:sz="0" w:space="0" w:color="auto"/>
        <w:bottom w:val="none" w:sz="0" w:space="0" w:color="auto"/>
        <w:right w:val="none" w:sz="0" w:space="0" w:color="auto"/>
      </w:divBdr>
    </w:div>
    <w:div w:id="370152569">
      <w:bodyDiv w:val="1"/>
      <w:marLeft w:val="0"/>
      <w:marRight w:val="0"/>
      <w:marTop w:val="0"/>
      <w:marBottom w:val="0"/>
      <w:divBdr>
        <w:top w:val="none" w:sz="0" w:space="0" w:color="auto"/>
        <w:left w:val="none" w:sz="0" w:space="0" w:color="auto"/>
        <w:bottom w:val="none" w:sz="0" w:space="0" w:color="auto"/>
        <w:right w:val="none" w:sz="0" w:space="0" w:color="auto"/>
      </w:divBdr>
    </w:div>
    <w:div w:id="388577388">
      <w:bodyDiv w:val="1"/>
      <w:marLeft w:val="0"/>
      <w:marRight w:val="0"/>
      <w:marTop w:val="0"/>
      <w:marBottom w:val="0"/>
      <w:divBdr>
        <w:top w:val="none" w:sz="0" w:space="0" w:color="auto"/>
        <w:left w:val="none" w:sz="0" w:space="0" w:color="auto"/>
        <w:bottom w:val="none" w:sz="0" w:space="0" w:color="auto"/>
        <w:right w:val="none" w:sz="0" w:space="0" w:color="auto"/>
      </w:divBdr>
    </w:div>
    <w:div w:id="400761989">
      <w:bodyDiv w:val="1"/>
      <w:marLeft w:val="0"/>
      <w:marRight w:val="0"/>
      <w:marTop w:val="0"/>
      <w:marBottom w:val="0"/>
      <w:divBdr>
        <w:top w:val="none" w:sz="0" w:space="0" w:color="auto"/>
        <w:left w:val="none" w:sz="0" w:space="0" w:color="auto"/>
        <w:bottom w:val="none" w:sz="0" w:space="0" w:color="auto"/>
        <w:right w:val="none" w:sz="0" w:space="0" w:color="auto"/>
      </w:divBdr>
    </w:div>
    <w:div w:id="411853994">
      <w:bodyDiv w:val="1"/>
      <w:marLeft w:val="0"/>
      <w:marRight w:val="0"/>
      <w:marTop w:val="0"/>
      <w:marBottom w:val="0"/>
      <w:divBdr>
        <w:top w:val="none" w:sz="0" w:space="0" w:color="auto"/>
        <w:left w:val="none" w:sz="0" w:space="0" w:color="auto"/>
        <w:bottom w:val="none" w:sz="0" w:space="0" w:color="auto"/>
        <w:right w:val="none" w:sz="0" w:space="0" w:color="auto"/>
      </w:divBdr>
    </w:div>
    <w:div w:id="417287426">
      <w:bodyDiv w:val="1"/>
      <w:marLeft w:val="0"/>
      <w:marRight w:val="0"/>
      <w:marTop w:val="0"/>
      <w:marBottom w:val="0"/>
      <w:divBdr>
        <w:top w:val="none" w:sz="0" w:space="0" w:color="auto"/>
        <w:left w:val="none" w:sz="0" w:space="0" w:color="auto"/>
        <w:bottom w:val="none" w:sz="0" w:space="0" w:color="auto"/>
        <w:right w:val="none" w:sz="0" w:space="0" w:color="auto"/>
      </w:divBdr>
    </w:div>
    <w:div w:id="433013955">
      <w:bodyDiv w:val="1"/>
      <w:marLeft w:val="0"/>
      <w:marRight w:val="0"/>
      <w:marTop w:val="0"/>
      <w:marBottom w:val="0"/>
      <w:divBdr>
        <w:top w:val="none" w:sz="0" w:space="0" w:color="auto"/>
        <w:left w:val="none" w:sz="0" w:space="0" w:color="auto"/>
        <w:bottom w:val="none" w:sz="0" w:space="0" w:color="auto"/>
        <w:right w:val="none" w:sz="0" w:space="0" w:color="auto"/>
      </w:divBdr>
    </w:div>
    <w:div w:id="435441487">
      <w:bodyDiv w:val="1"/>
      <w:marLeft w:val="0"/>
      <w:marRight w:val="0"/>
      <w:marTop w:val="0"/>
      <w:marBottom w:val="0"/>
      <w:divBdr>
        <w:top w:val="none" w:sz="0" w:space="0" w:color="auto"/>
        <w:left w:val="none" w:sz="0" w:space="0" w:color="auto"/>
        <w:bottom w:val="none" w:sz="0" w:space="0" w:color="auto"/>
        <w:right w:val="none" w:sz="0" w:space="0" w:color="auto"/>
      </w:divBdr>
    </w:div>
    <w:div w:id="490944630">
      <w:bodyDiv w:val="1"/>
      <w:marLeft w:val="0"/>
      <w:marRight w:val="0"/>
      <w:marTop w:val="0"/>
      <w:marBottom w:val="0"/>
      <w:divBdr>
        <w:top w:val="none" w:sz="0" w:space="0" w:color="auto"/>
        <w:left w:val="none" w:sz="0" w:space="0" w:color="auto"/>
        <w:bottom w:val="none" w:sz="0" w:space="0" w:color="auto"/>
        <w:right w:val="none" w:sz="0" w:space="0" w:color="auto"/>
      </w:divBdr>
    </w:div>
    <w:div w:id="542443534">
      <w:bodyDiv w:val="1"/>
      <w:marLeft w:val="0"/>
      <w:marRight w:val="0"/>
      <w:marTop w:val="0"/>
      <w:marBottom w:val="0"/>
      <w:divBdr>
        <w:top w:val="none" w:sz="0" w:space="0" w:color="auto"/>
        <w:left w:val="none" w:sz="0" w:space="0" w:color="auto"/>
        <w:bottom w:val="none" w:sz="0" w:space="0" w:color="auto"/>
        <w:right w:val="none" w:sz="0" w:space="0" w:color="auto"/>
      </w:divBdr>
    </w:div>
    <w:div w:id="558636737">
      <w:bodyDiv w:val="1"/>
      <w:marLeft w:val="0"/>
      <w:marRight w:val="0"/>
      <w:marTop w:val="0"/>
      <w:marBottom w:val="0"/>
      <w:divBdr>
        <w:top w:val="none" w:sz="0" w:space="0" w:color="auto"/>
        <w:left w:val="none" w:sz="0" w:space="0" w:color="auto"/>
        <w:bottom w:val="none" w:sz="0" w:space="0" w:color="auto"/>
        <w:right w:val="none" w:sz="0" w:space="0" w:color="auto"/>
      </w:divBdr>
    </w:div>
    <w:div w:id="574586861">
      <w:bodyDiv w:val="1"/>
      <w:marLeft w:val="0"/>
      <w:marRight w:val="0"/>
      <w:marTop w:val="0"/>
      <w:marBottom w:val="0"/>
      <w:divBdr>
        <w:top w:val="none" w:sz="0" w:space="0" w:color="auto"/>
        <w:left w:val="none" w:sz="0" w:space="0" w:color="auto"/>
        <w:bottom w:val="none" w:sz="0" w:space="0" w:color="auto"/>
        <w:right w:val="none" w:sz="0" w:space="0" w:color="auto"/>
      </w:divBdr>
    </w:div>
    <w:div w:id="574708937">
      <w:bodyDiv w:val="1"/>
      <w:marLeft w:val="0"/>
      <w:marRight w:val="0"/>
      <w:marTop w:val="0"/>
      <w:marBottom w:val="0"/>
      <w:divBdr>
        <w:top w:val="none" w:sz="0" w:space="0" w:color="auto"/>
        <w:left w:val="none" w:sz="0" w:space="0" w:color="auto"/>
        <w:bottom w:val="none" w:sz="0" w:space="0" w:color="auto"/>
        <w:right w:val="none" w:sz="0" w:space="0" w:color="auto"/>
      </w:divBdr>
    </w:div>
    <w:div w:id="647172457">
      <w:bodyDiv w:val="1"/>
      <w:marLeft w:val="0"/>
      <w:marRight w:val="0"/>
      <w:marTop w:val="0"/>
      <w:marBottom w:val="0"/>
      <w:divBdr>
        <w:top w:val="none" w:sz="0" w:space="0" w:color="auto"/>
        <w:left w:val="none" w:sz="0" w:space="0" w:color="auto"/>
        <w:bottom w:val="none" w:sz="0" w:space="0" w:color="auto"/>
        <w:right w:val="none" w:sz="0" w:space="0" w:color="auto"/>
      </w:divBdr>
      <w:divsChild>
        <w:div w:id="2011713065">
          <w:marLeft w:val="0"/>
          <w:marRight w:val="0"/>
          <w:marTop w:val="0"/>
          <w:marBottom w:val="0"/>
          <w:divBdr>
            <w:top w:val="none" w:sz="0" w:space="0" w:color="auto"/>
            <w:left w:val="none" w:sz="0" w:space="0" w:color="auto"/>
            <w:bottom w:val="none" w:sz="0" w:space="0" w:color="auto"/>
            <w:right w:val="none" w:sz="0" w:space="0" w:color="auto"/>
          </w:divBdr>
          <w:divsChild>
            <w:div w:id="4286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6085">
      <w:bodyDiv w:val="1"/>
      <w:marLeft w:val="0"/>
      <w:marRight w:val="0"/>
      <w:marTop w:val="0"/>
      <w:marBottom w:val="0"/>
      <w:divBdr>
        <w:top w:val="none" w:sz="0" w:space="0" w:color="auto"/>
        <w:left w:val="none" w:sz="0" w:space="0" w:color="auto"/>
        <w:bottom w:val="none" w:sz="0" w:space="0" w:color="auto"/>
        <w:right w:val="none" w:sz="0" w:space="0" w:color="auto"/>
      </w:divBdr>
    </w:div>
    <w:div w:id="699820003">
      <w:bodyDiv w:val="1"/>
      <w:marLeft w:val="0"/>
      <w:marRight w:val="0"/>
      <w:marTop w:val="0"/>
      <w:marBottom w:val="0"/>
      <w:divBdr>
        <w:top w:val="none" w:sz="0" w:space="0" w:color="auto"/>
        <w:left w:val="none" w:sz="0" w:space="0" w:color="auto"/>
        <w:bottom w:val="none" w:sz="0" w:space="0" w:color="auto"/>
        <w:right w:val="none" w:sz="0" w:space="0" w:color="auto"/>
      </w:divBdr>
    </w:div>
    <w:div w:id="759834529">
      <w:bodyDiv w:val="1"/>
      <w:marLeft w:val="0"/>
      <w:marRight w:val="0"/>
      <w:marTop w:val="0"/>
      <w:marBottom w:val="0"/>
      <w:divBdr>
        <w:top w:val="none" w:sz="0" w:space="0" w:color="auto"/>
        <w:left w:val="none" w:sz="0" w:space="0" w:color="auto"/>
        <w:bottom w:val="none" w:sz="0" w:space="0" w:color="auto"/>
        <w:right w:val="none" w:sz="0" w:space="0" w:color="auto"/>
      </w:divBdr>
    </w:div>
    <w:div w:id="825509164">
      <w:bodyDiv w:val="1"/>
      <w:marLeft w:val="0"/>
      <w:marRight w:val="0"/>
      <w:marTop w:val="0"/>
      <w:marBottom w:val="0"/>
      <w:divBdr>
        <w:top w:val="none" w:sz="0" w:space="0" w:color="auto"/>
        <w:left w:val="none" w:sz="0" w:space="0" w:color="auto"/>
        <w:bottom w:val="none" w:sz="0" w:space="0" w:color="auto"/>
        <w:right w:val="none" w:sz="0" w:space="0" w:color="auto"/>
      </w:divBdr>
    </w:div>
    <w:div w:id="853886298">
      <w:bodyDiv w:val="1"/>
      <w:marLeft w:val="0"/>
      <w:marRight w:val="0"/>
      <w:marTop w:val="0"/>
      <w:marBottom w:val="0"/>
      <w:divBdr>
        <w:top w:val="none" w:sz="0" w:space="0" w:color="auto"/>
        <w:left w:val="none" w:sz="0" w:space="0" w:color="auto"/>
        <w:bottom w:val="none" w:sz="0" w:space="0" w:color="auto"/>
        <w:right w:val="none" w:sz="0" w:space="0" w:color="auto"/>
      </w:divBdr>
    </w:div>
    <w:div w:id="855776215">
      <w:bodyDiv w:val="1"/>
      <w:marLeft w:val="0"/>
      <w:marRight w:val="0"/>
      <w:marTop w:val="0"/>
      <w:marBottom w:val="0"/>
      <w:divBdr>
        <w:top w:val="none" w:sz="0" w:space="0" w:color="auto"/>
        <w:left w:val="none" w:sz="0" w:space="0" w:color="auto"/>
        <w:bottom w:val="none" w:sz="0" w:space="0" w:color="auto"/>
        <w:right w:val="none" w:sz="0" w:space="0" w:color="auto"/>
      </w:divBdr>
    </w:div>
    <w:div w:id="881283708">
      <w:bodyDiv w:val="1"/>
      <w:marLeft w:val="0"/>
      <w:marRight w:val="0"/>
      <w:marTop w:val="0"/>
      <w:marBottom w:val="0"/>
      <w:divBdr>
        <w:top w:val="none" w:sz="0" w:space="0" w:color="auto"/>
        <w:left w:val="none" w:sz="0" w:space="0" w:color="auto"/>
        <w:bottom w:val="none" w:sz="0" w:space="0" w:color="auto"/>
        <w:right w:val="none" w:sz="0" w:space="0" w:color="auto"/>
      </w:divBdr>
    </w:div>
    <w:div w:id="886918847">
      <w:bodyDiv w:val="1"/>
      <w:marLeft w:val="0"/>
      <w:marRight w:val="0"/>
      <w:marTop w:val="0"/>
      <w:marBottom w:val="0"/>
      <w:divBdr>
        <w:top w:val="none" w:sz="0" w:space="0" w:color="auto"/>
        <w:left w:val="none" w:sz="0" w:space="0" w:color="auto"/>
        <w:bottom w:val="none" w:sz="0" w:space="0" w:color="auto"/>
        <w:right w:val="none" w:sz="0" w:space="0" w:color="auto"/>
      </w:divBdr>
    </w:div>
    <w:div w:id="890967169">
      <w:bodyDiv w:val="1"/>
      <w:marLeft w:val="0"/>
      <w:marRight w:val="0"/>
      <w:marTop w:val="0"/>
      <w:marBottom w:val="0"/>
      <w:divBdr>
        <w:top w:val="none" w:sz="0" w:space="0" w:color="auto"/>
        <w:left w:val="none" w:sz="0" w:space="0" w:color="auto"/>
        <w:bottom w:val="none" w:sz="0" w:space="0" w:color="auto"/>
        <w:right w:val="none" w:sz="0" w:space="0" w:color="auto"/>
      </w:divBdr>
    </w:div>
    <w:div w:id="986788900">
      <w:bodyDiv w:val="1"/>
      <w:marLeft w:val="0"/>
      <w:marRight w:val="0"/>
      <w:marTop w:val="0"/>
      <w:marBottom w:val="0"/>
      <w:divBdr>
        <w:top w:val="none" w:sz="0" w:space="0" w:color="auto"/>
        <w:left w:val="none" w:sz="0" w:space="0" w:color="auto"/>
        <w:bottom w:val="none" w:sz="0" w:space="0" w:color="auto"/>
        <w:right w:val="none" w:sz="0" w:space="0" w:color="auto"/>
      </w:divBdr>
    </w:div>
    <w:div w:id="1011444307">
      <w:bodyDiv w:val="1"/>
      <w:marLeft w:val="0"/>
      <w:marRight w:val="0"/>
      <w:marTop w:val="0"/>
      <w:marBottom w:val="0"/>
      <w:divBdr>
        <w:top w:val="none" w:sz="0" w:space="0" w:color="auto"/>
        <w:left w:val="none" w:sz="0" w:space="0" w:color="auto"/>
        <w:bottom w:val="none" w:sz="0" w:space="0" w:color="auto"/>
        <w:right w:val="none" w:sz="0" w:space="0" w:color="auto"/>
      </w:divBdr>
    </w:div>
    <w:div w:id="1016493412">
      <w:bodyDiv w:val="1"/>
      <w:marLeft w:val="0"/>
      <w:marRight w:val="0"/>
      <w:marTop w:val="0"/>
      <w:marBottom w:val="0"/>
      <w:divBdr>
        <w:top w:val="none" w:sz="0" w:space="0" w:color="auto"/>
        <w:left w:val="none" w:sz="0" w:space="0" w:color="auto"/>
        <w:bottom w:val="none" w:sz="0" w:space="0" w:color="auto"/>
        <w:right w:val="none" w:sz="0" w:space="0" w:color="auto"/>
      </w:divBdr>
    </w:div>
    <w:div w:id="1029451535">
      <w:bodyDiv w:val="1"/>
      <w:marLeft w:val="0"/>
      <w:marRight w:val="0"/>
      <w:marTop w:val="0"/>
      <w:marBottom w:val="0"/>
      <w:divBdr>
        <w:top w:val="none" w:sz="0" w:space="0" w:color="auto"/>
        <w:left w:val="none" w:sz="0" w:space="0" w:color="auto"/>
        <w:bottom w:val="none" w:sz="0" w:space="0" w:color="auto"/>
        <w:right w:val="none" w:sz="0" w:space="0" w:color="auto"/>
      </w:divBdr>
    </w:div>
    <w:div w:id="1039168144">
      <w:bodyDiv w:val="1"/>
      <w:marLeft w:val="0"/>
      <w:marRight w:val="0"/>
      <w:marTop w:val="0"/>
      <w:marBottom w:val="0"/>
      <w:divBdr>
        <w:top w:val="none" w:sz="0" w:space="0" w:color="auto"/>
        <w:left w:val="none" w:sz="0" w:space="0" w:color="auto"/>
        <w:bottom w:val="none" w:sz="0" w:space="0" w:color="auto"/>
        <w:right w:val="none" w:sz="0" w:space="0" w:color="auto"/>
      </w:divBdr>
    </w:div>
    <w:div w:id="1079057398">
      <w:bodyDiv w:val="1"/>
      <w:marLeft w:val="0"/>
      <w:marRight w:val="0"/>
      <w:marTop w:val="0"/>
      <w:marBottom w:val="0"/>
      <w:divBdr>
        <w:top w:val="none" w:sz="0" w:space="0" w:color="auto"/>
        <w:left w:val="none" w:sz="0" w:space="0" w:color="auto"/>
        <w:bottom w:val="none" w:sz="0" w:space="0" w:color="auto"/>
        <w:right w:val="none" w:sz="0" w:space="0" w:color="auto"/>
      </w:divBdr>
    </w:div>
    <w:div w:id="1133183106">
      <w:bodyDiv w:val="1"/>
      <w:marLeft w:val="0"/>
      <w:marRight w:val="0"/>
      <w:marTop w:val="0"/>
      <w:marBottom w:val="0"/>
      <w:divBdr>
        <w:top w:val="none" w:sz="0" w:space="0" w:color="auto"/>
        <w:left w:val="none" w:sz="0" w:space="0" w:color="auto"/>
        <w:bottom w:val="none" w:sz="0" w:space="0" w:color="auto"/>
        <w:right w:val="none" w:sz="0" w:space="0" w:color="auto"/>
      </w:divBdr>
    </w:div>
    <w:div w:id="1140533280">
      <w:bodyDiv w:val="1"/>
      <w:marLeft w:val="0"/>
      <w:marRight w:val="0"/>
      <w:marTop w:val="0"/>
      <w:marBottom w:val="0"/>
      <w:divBdr>
        <w:top w:val="none" w:sz="0" w:space="0" w:color="auto"/>
        <w:left w:val="none" w:sz="0" w:space="0" w:color="auto"/>
        <w:bottom w:val="none" w:sz="0" w:space="0" w:color="auto"/>
        <w:right w:val="none" w:sz="0" w:space="0" w:color="auto"/>
      </w:divBdr>
    </w:div>
    <w:div w:id="1321040004">
      <w:bodyDiv w:val="1"/>
      <w:marLeft w:val="0"/>
      <w:marRight w:val="0"/>
      <w:marTop w:val="0"/>
      <w:marBottom w:val="0"/>
      <w:divBdr>
        <w:top w:val="none" w:sz="0" w:space="0" w:color="auto"/>
        <w:left w:val="none" w:sz="0" w:space="0" w:color="auto"/>
        <w:bottom w:val="none" w:sz="0" w:space="0" w:color="auto"/>
        <w:right w:val="none" w:sz="0" w:space="0" w:color="auto"/>
      </w:divBdr>
    </w:div>
    <w:div w:id="1342125604">
      <w:bodyDiv w:val="1"/>
      <w:marLeft w:val="0"/>
      <w:marRight w:val="0"/>
      <w:marTop w:val="0"/>
      <w:marBottom w:val="0"/>
      <w:divBdr>
        <w:top w:val="none" w:sz="0" w:space="0" w:color="auto"/>
        <w:left w:val="none" w:sz="0" w:space="0" w:color="auto"/>
        <w:bottom w:val="none" w:sz="0" w:space="0" w:color="auto"/>
        <w:right w:val="none" w:sz="0" w:space="0" w:color="auto"/>
      </w:divBdr>
    </w:div>
    <w:div w:id="1368457252">
      <w:bodyDiv w:val="1"/>
      <w:marLeft w:val="0"/>
      <w:marRight w:val="0"/>
      <w:marTop w:val="0"/>
      <w:marBottom w:val="0"/>
      <w:divBdr>
        <w:top w:val="none" w:sz="0" w:space="0" w:color="auto"/>
        <w:left w:val="none" w:sz="0" w:space="0" w:color="auto"/>
        <w:bottom w:val="none" w:sz="0" w:space="0" w:color="auto"/>
        <w:right w:val="none" w:sz="0" w:space="0" w:color="auto"/>
      </w:divBdr>
    </w:div>
    <w:div w:id="1398362855">
      <w:bodyDiv w:val="1"/>
      <w:marLeft w:val="0"/>
      <w:marRight w:val="0"/>
      <w:marTop w:val="0"/>
      <w:marBottom w:val="0"/>
      <w:divBdr>
        <w:top w:val="none" w:sz="0" w:space="0" w:color="auto"/>
        <w:left w:val="none" w:sz="0" w:space="0" w:color="auto"/>
        <w:bottom w:val="none" w:sz="0" w:space="0" w:color="auto"/>
        <w:right w:val="none" w:sz="0" w:space="0" w:color="auto"/>
      </w:divBdr>
    </w:div>
    <w:div w:id="1434671003">
      <w:bodyDiv w:val="1"/>
      <w:marLeft w:val="0"/>
      <w:marRight w:val="0"/>
      <w:marTop w:val="0"/>
      <w:marBottom w:val="0"/>
      <w:divBdr>
        <w:top w:val="none" w:sz="0" w:space="0" w:color="auto"/>
        <w:left w:val="none" w:sz="0" w:space="0" w:color="auto"/>
        <w:bottom w:val="none" w:sz="0" w:space="0" w:color="auto"/>
        <w:right w:val="none" w:sz="0" w:space="0" w:color="auto"/>
      </w:divBdr>
    </w:div>
    <w:div w:id="1444109358">
      <w:bodyDiv w:val="1"/>
      <w:marLeft w:val="0"/>
      <w:marRight w:val="0"/>
      <w:marTop w:val="0"/>
      <w:marBottom w:val="0"/>
      <w:divBdr>
        <w:top w:val="none" w:sz="0" w:space="0" w:color="auto"/>
        <w:left w:val="none" w:sz="0" w:space="0" w:color="auto"/>
        <w:bottom w:val="none" w:sz="0" w:space="0" w:color="auto"/>
        <w:right w:val="none" w:sz="0" w:space="0" w:color="auto"/>
      </w:divBdr>
    </w:div>
    <w:div w:id="1465853330">
      <w:bodyDiv w:val="1"/>
      <w:marLeft w:val="0"/>
      <w:marRight w:val="0"/>
      <w:marTop w:val="0"/>
      <w:marBottom w:val="0"/>
      <w:divBdr>
        <w:top w:val="none" w:sz="0" w:space="0" w:color="auto"/>
        <w:left w:val="none" w:sz="0" w:space="0" w:color="auto"/>
        <w:bottom w:val="none" w:sz="0" w:space="0" w:color="auto"/>
        <w:right w:val="none" w:sz="0" w:space="0" w:color="auto"/>
      </w:divBdr>
      <w:divsChild>
        <w:div w:id="766001746">
          <w:marLeft w:val="0"/>
          <w:marRight w:val="0"/>
          <w:marTop w:val="0"/>
          <w:marBottom w:val="0"/>
          <w:divBdr>
            <w:top w:val="none" w:sz="0" w:space="0" w:color="auto"/>
            <w:left w:val="none" w:sz="0" w:space="0" w:color="auto"/>
            <w:bottom w:val="none" w:sz="0" w:space="0" w:color="auto"/>
            <w:right w:val="none" w:sz="0" w:space="0" w:color="auto"/>
          </w:divBdr>
          <w:divsChild>
            <w:div w:id="12288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6362">
      <w:bodyDiv w:val="1"/>
      <w:marLeft w:val="0"/>
      <w:marRight w:val="0"/>
      <w:marTop w:val="0"/>
      <w:marBottom w:val="0"/>
      <w:divBdr>
        <w:top w:val="none" w:sz="0" w:space="0" w:color="auto"/>
        <w:left w:val="none" w:sz="0" w:space="0" w:color="auto"/>
        <w:bottom w:val="none" w:sz="0" w:space="0" w:color="auto"/>
        <w:right w:val="none" w:sz="0" w:space="0" w:color="auto"/>
      </w:divBdr>
    </w:div>
    <w:div w:id="1495798684">
      <w:bodyDiv w:val="1"/>
      <w:marLeft w:val="0"/>
      <w:marRight w:val="0"/>
      <w:marTop w:val="0"/>
      <w:marBottom w:val="0"/>
      <w:divBdr>
        <w:top w:val="none" w:sz="0" w:space="0" w:color="auto"/>
        <w:left w:val="none" w:sz="0" w:space="0" w:color="auto"/>
        <w:bottom w:val="none" w:sz="0" w:space="0" w:color="auto"/>
        <w:right w:val="none" w:sz="0" w:space="0" w:color="auto"/>
      </w:divBdr>
    </w:div>
    <w:div w:id="1497377461">
      <w:bodyDiv w:val="1"/>
      <w:marLeft w:val="0"/>
      <w:marRight w:val="0"/>
      <w:marTop w:val="0"/>
      <w:marBottom w:val="0"/>
      <w:divBdr>
        <w:top w:val="none" w:sz="0" w:space="0" w:color="auto"/>
        <w:left w:val="none" w:sz="0" w:space="0" w:color="auto"/>
        <w:bottom w:val="none" w:sz="0" w:space="0" w:color="auto"/>
        <w:right w:val="none" w:sz="0" w:space="0" w:color="auto"/>
      </w:divBdr>
    </w:div>
    <w:div w:id="1510677679">
      <w:bodyDiv w:val="1"/>
      <w:marLeft w:val="0"/>
      <w:marRight w:val="0"/>
      <w:marTop w:val="0"/>
      <w:marBottom w:val="0"/>
      <w:divBdr>
        <w:top w:val="none" w:sz="0" w:space="0" w:color="auto"/>
        <w:left w:val="none" w:sz="0" w:space="0" w:color="auto"/>
        <w:bottom w:val="none" w:sz="0" w:space="0" w:color="auto"/>
        <w:right w:val="none" w:sz="0" w:space="0" w:color="auto"/>
      </w:divBdr>
    </w:div>
    <w:div w:id="1514954969">
      <w:bodyDiv w:val="1"/>
      <w:marLeft w:val="0"/>
      <w:marRight w:val="0"/>
      <w:marTop w:val="0"/>
      <w:marBottom w:val="0"/>
      <w:divBdr>
        <w:top w:val="none" w:sz="0" w:space="0" w:color="auto"/>
        <w:left w:val="none" w:sz="0" w:space="0" w:color="auto"/>
        <w:bottom w:val="none" w:sz="0" w:space="0" w:color="auto"/>
        <w:right w:val="none" w:sz="0" w:space="0" w:color="auto"/>
      </w:divBdr>
    </w:div>
    <w:div w:id="1519349059">
      <w:bodyDiv w:val="1"/>
      <w:marLeft w:val="0"/>
      <w:marRight w:val="0"/>
      <w:marTop w:val="0"/>
      <w:marBottom w:val="0"/>
      <w:divBdr>
        <w:top w:val="none" w:sz="0" w:space="0" w:color="auto"/>
        <w:left w:val="none" w:sz="0" w:space="0" w:color="auto"/>
        <w:bottom w:val="none" w:sz="0" w:space="0" w:color="auto"/>
        <w:right w:val="none" w:sz="0" w:space="0" w:color="auto"/>
      </w:divBdr>
    </w:div>
    <w:div w:id="1533152331">
      <w:bodyDiv w:val="1"/>
      <w:marLeft w:val="0"/>
      <w:marRight w:val="0"/>
      <w:marTop w:val="0"/>
      <w:marBottom w:val="0"/>
      <w:divBdr>
        <w:top w:val="none" w:sz="0" w:space="0" w:color="auto"/>
        <w:left w:val="none" w:sz="0" w:space="0" w:color="auto"/>
        <w:bottom w:val="none" w:sz="0" w:space="0" w:color="auto"/>
        <w:right w:val="none" w:sz="0" w:space="0" w:color="auto"/>
      </w:divBdr>
    </w:div>
    <w:div w:id="1554998410">
      <w:bodyDiv w:val="1"/>
      <w:marLeft w:val="0"/>
      <w:marRight w:val="0"/>
      <w:marTop w:val="0"/>
      <w:marBottom w:val="0"/>
      <w:divBdr>
        <w:top w:val="none" w:sz="0" w:space="0" w:color="auto"/>
        <w:left w:val="none" w:sz="0" w:space="0" w:color="auto"/>
        <w:bottom w:val="none" w:sz="0" w:space="0" w:color="auto"/>
        <w:right w:val="none" w:sz="0" w:space="0" w:color="auto"/>
      </w:divBdr>
    </w:div>
    <w:div w:id="1596396903">
      <w:bodyDiv w:val="1"/>
      <w:marLeft w:val="0"/>
      <w:marRight w:val="0"/>
      <w:marTop w:val="0"/>
      <w:marBottom w:val="0"/>
      <w:divBdr>
        <w:top w:val="none" w:sz="0" w:space="0" w:color="auto"/>
        <w:left w:val="none" w:sz="0" w:space="0" w:color="auto"/>
        <w:bottom w:val="none" w:sz="0" w:space="0" w:color="auto"/>
        <w:right w:val="none" w:sz="0" w:space="0" w:color="auto"/>
      </w:divBdr>
    </w:div>
    <w:div w:id="1603877421">
      <w:bodyDiv w:val="1"/>
      <w:marLeft w:val="0"/>
      <w:marRight w:val="0"/>
      <w:marTop w:val="0"/>
      <w:marBottom w:val="0"/>
      <w:divBdr>
        <w:top w:val="none" w:sz="0" w:space="0" w:color="auto"/>
        <w:left w:val="none" w:sz="0" w:space="0" w:color="auto"/>
        <w:bottom w:val="none" w:sz="0" w:space="0" w:color="auto"/>
        <w:right w:val="none" w:sz="0" w:space="0" w:color="auto"/>
      </w:divBdr>
      <w:divsChild>
        <w:div w:id="699740066">
          <w:marLeft w:val="0"/>
          <w:marRight w:val="0"/>
          <w:marTop w:val="0"/>
          <w:marBottom w:val="0"/>
          <w:divBdr>
            <w:top w:val="none" w:sz="0" w:space="0" w:color="auto"/>
            <w:left w:val="none" w:sz="0" w:space="0" w:color="auto"/>
            <w:bottom w:val="none" w:sz="0" w:space="0" w:color="auto"/>
            <w:right w:val="none" w:sz="0" w:space="0" w:color="auto"/>
          </w:divBdr>
          <w:divsChild>
            <w:div w:id="4599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41794">
      <w:bodyDiv w:val="1"/>
      <w:marLeft w:val="0"/>
      <w:marRight w:val="0"/>
      <w:marTop w:val="0"/>
      <w:marBottom w:val="0"/>
      <w:divBdr>
        <w:top w:val="none" w:sz="0" w:space="0" w:color="auto"/>
        <w:left w:val="none" w:sz="0" w:space="0" w:color="auto"/>
        <w:bottom w:val="none" w:sz="0" w:space="0" w:color="auto"/>
        <w:right w:val="none" w:sz="0" w:space="0" w:color="auto"/>
      </w:divBdr>
    </w:div>
    <w:div w:id="1632785844">
      <w:bodyDiv w:val="1"/>
      <w:marLeft w:val="0"/>
      <w:marRight w:val="0"/>
      <w:marTop w:val="0"/>
      <w:marBottom w:val="0"/>
      <w:divBdr>
        <w:top w:val="none" w:sz="0" w:space="0" w:color="auto"/>
        <w:left w:val="none" w:sz="0" w:space="0" w:color="auto"/>
        <w:bottom w:val="none" w:sz="0" w:space="0" w:color="auto"/>
        <w:right w:val="none" w:sz="0" w:space="0" w:color="auto"/>
      </w:divBdr>
    </w:div>
    <w:div w:id="1636133607">
      <w:bodyDiv w:val="1"/>
      <w:marLeft w:val="0"/>
      <w:marRight w:val="0"/>
      <w:marTop w:val="0"/>
      <w:marBottom w:val="0"/>
      <w:divBdr>
        <w:top w:val="none" w:sz="0" w:space="0" w:color="auto"/>
        <w:left w:val="none" w:sz="0" w:space="0" w:color="auto"/>
        <w:bottom w:val="none" w:sz="0" w:space="0" w:color="auto"/>
        <w:right w:val="none" w:sz="0" w:space="0" w:color="auto"/>
      </w:divBdr>
      <w:divsChild>
        <w:div w:id="1757164607">
          <w:marLeft w:val="1267"/>
          <w:marRight w:val="0"/>
          <w:marTop w:val="0"/>
          <w:marBottom w:val="0"/>
          <w:divBdr>
            <w:top w:val="none" w:sz="0" w:space="0" w:color="auto"/>
            <w:left w:val="none" w:sz="0" w:space="0" w:color="auto"/>
            <w:bottom w:val="none" w:sz="0" w:space="0" w:color="auto"/>
            <w:right w:val="none" w:sz="0" w:space="0" w:color="auto"/>
          </w:divBdr>
        </w:div>
        <w:div w:id="909772386">
          <w:marLeft w:val="1267"/>
          <w:marRight w:val="0"/>
          <w:marTop w:val="0"/>
          <w:marBottom w:val="0"/>
          <w:divBdr>
            <w:top w:val="none" w:sz="0" w:space="0" w:color="auto"/>
            <w:left w:val="none" w:sz="0" w:space="0" w:color="auto"/>
            <w:bottom w:val="none" w:sz="0" w:space="0" w:color="auto"/>
            <w:right w:val="none" w:sz="0" w:space="0" w:color="auto"/>
          </w:divBdr>
        </w:div>
      </w:divsChild>
    </w:div>
    <w:div w:id="1651908715">
      <w:bodyDiv w:val="1"/>
      <w:marLeft w:val="0"/>
      <w:marRight w:val="0"/>
      <w:marTop w:val="0"/>
      <w:marBottom w:val="0"/>
      <w:divBdr>
        <w:top w:val="none" w:sz="0" w:space="0" w:color="auto"/>
        <w:left w:val="none" w:sz="0" w:space="0" w:color="auto"/>
        <w:bottom w:val="none" w:sz="0" w:space="0" w:color="auto"/>
        <w:right w:val="none" w:sz="0" w:space="0" w:color="auto"/>
      </w:divBdr>
    </w:div>
    <w:div w:id="1656565514">
      <w:bodyDiv w:val="1"/>
      <w:marLeft w:val="0"/>
      <w:marRight w:val="0"/>
      <w:marTop w:val="0"/>
      <w:marBottom w:val="0"/>
      <w:divBdr>
        <w:top w:val="none" w:sz="0" w:space="0" w:color="auto"/>
        <w:left w:val="none" w:sz="0" w:space="0" w:color="auto"/>
        <w:bottom w:val="none" w:sz="0" w:space="0" w:color="auto"/>
        <w:right w:val="none" w:sz="0" w:space="0" w:color="auto"/>
      </w:divBdr>
      <w:divsChild>
        <w:div w:id="232014697">
          <w:marLeft w:val="547"/>
          <w:marRight w:val="0"/>
          <w:marTop w:val="106"/>
          <w:marBottom w:val="0"/>
          <w:divBdr>
            <w:top w:val="none" w:sz="0" w:space="0" w:color="auto"/>
            <w:left w:val="none" w:sz="0" w:space="0" w:color="auto"/>
            <w:bottom w:val="none" w:sz="0" w:space="0" w:color="auto"/>
            <w:right w:val="none" w:sz="0" w:space="0" w:color="auto"/>
          </w:divBdr>
        </w:div>
        <w:div w:id="1155954485">
          <w:marLeft w:val="547"/>
          <w:marRight w:val="0"/>
          <w:marTop w:val="106"/>
          <w:marBottom w:val="0"/>
          <w:divBdr>
            <w:top w:val="none" w:sz="0" w:space="0" w:color="auto"/>
            <w:left w:val="none" w:sz="0" w:space="0" w:color="auto"/>
            <w:bottom w:val="none" w:sz="0" w:space="0" w:color="auto"/>
            <w:right w:val="none" w:sz="0" w:space="0" w:color="auto"/>
          </w:divBdr>
        </w:div>
        <w:div w:id="904802031">
          <w:marLeft w:val="547"/>
          <w:marRight w:val="0"/>
          <w:marTop w:val="106"/>
          <w:marBottom w:val="0"/>
          <w:divBdr>
            <w:top w:val="none" w:sz="0" w:space="0" w:color="auto"/>
            <w:left w:val="none" w:sz="0" w:space="0" w:color="auto"/>
            <w:bottom w:val="none" w:sz="0" w:space="0" w:color="auto"/>
            <w:right w:val="none" w:sz="0" w:space="0" w:color="auto"/>
          </w:divBdr>
        </w:div>
        <w:div w:id="86079365">
          <w:marLeft w:val="547"/>
          <w:marRight w:val="0"/>
          <w:marTop w:val="106"/>
          <w:marBottom w:val="0"/>
          <w:divBdr>
            <w:top w:val="none" w:sz="0" w:space="0" w:color="auto"/>
            <w:left w:val="none" w:sz="0" w:space="0" w:color="auto"/>
            <w:bottom w:val="none" w:sz="0" w:space="0" w:color="auto"/>
            <w:right w:val="none" w:sz="0" w:space="0" w:color="auto"/>
          </w:divBdr>
        </w:div>
        <w:div w:id="267784101">
          <w:marLeft w:val="547"/>
          <w:marRight w:val="0"/>
          <w:marTop w:val="106"/>
          <w:marBottom w:val="0"/>
          <w:divBdr>
            <w:top w:val="none" w:sz="0" w:space="0" w:color="auto"/>
            <w:left w:val="none" w:sz="0" w:space="0" w:color="auto"/>
            <w:bottom w:val="none" w:sz="0" w:space="0" w:color="auto"/>
            <w:right w:val="none" w:sz="0" w:space="0" w:color="auto"/>
          </w:divBdr>
        </w:div>
        <w:div w:id="879706940">
          <w:marLeft w:val="547"/>
          <w:marRight w:val="0"/>
          <w:marTop w:val="106"/>
          <w:marBottom w:val="0"/>
          <w:divBdr>
            <w:top w:val="none" w:sz="0" w:space="0" w:color="auto"/>
            <w:left w:val="none" w:sz="0" w:space="0" w:color="auto"/>
            <w:bottom w:val="none" w:sz="0" w:space="0" w:color="auto"/>
            <w:right w:val="none" w:sz="0" w:space="0" w:color="auto"/>
          </w:divBdr>
        </w:div>
      </w:divsChild>
    </w:div>
    <w:div w:id="1688096336">
      <w:bodyDiv w:val="1"/>
      <w:marLeft w:val="0"/>
      <w:marRight w:val="0"/>
      <w:marTop w:val="0"/>
      <w:marBottom w:val="0"/>
      <w:divBdr>
        <w:top w:val="none" w:sz="0" w:space="0" w:color="auto"/>
        <w:left w:val="none" w:sz="0" w:space="0" w:color="auto"/>
        <w:bottom w:val="none" w:sz="0" w:space="0" w:color="auto"/>
        <w:right w:val="none" w:sz="0" w:space="0" w:color="auto"/>
      </w:divBdr>
    </w:div>
    <w:div w:id="1736736398">
      <w:bodyDiv w:val="1"/>
      <w:marLeft w:val="0"/>
      <w:marRight w:val="0"/>
      <w:marTop w:val="0"/>
      <w:marBottom w:val="0"/>
      <w:divBdr>
        <w:top w:val="none" w:sz="0" w:space="0" w:color="auto"/>
        <w:left w:val="none" w:sz="0" w:space="0" w:color="auto"/>
        <w:bottom w:val="none" w:sz="0" w:space="0" w:color="auto"/>
        <w:right w:val="none" w:sz="0" w:space="0" w:color="auto"/>
      </w:divBdr>
      <w:divsChild>
        <w:div w:id="780994503">
          <w:marLeft w:val="0"/>
          <w:marRight w:val="0"/>
          <w:marTop w:val="0"/>
          <w:marBottom w:val="0"/>
          <w:divBdr>
            <w:top w:val="none" w:sz="0" w:space="0" w:color="auto"/>
            <w:left w:val="none" w:sz="0" w:space="0" w:color="auto"/>
            <w:bottom w:val="none" w:sz="0" w:space="0" w:color="auto"/>
            <w:right w:val="none" w:sz="0" w:space="0" w:color="auto"/>
          </w:divBdr>
          <w:divsChild>
            <w:div w:id="4020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5650">
      <w:bodyDiv w:val="1"/>
      <w:marLeft w:val="0"/>
      <w:marRight w:val="0"/>
      <w:marTop w:val="0"/>
      <w:marBottom w:val="0"/>
      <w:divBdr>
        <w:top w:val="none" w:sz="0" w:space="0" w:color="auto"/>
        <w:left w:val="none" w:sz="0" w:space="0" w:color="auto"/>
        <w:bottom w:val="none" w:sz="0" w:space="0" w:color="auto"/>
        <w:right w:val="none" w:sz="0" w:space="0" w:color="auto"/>
      </w:divBdr>
    </w:div>
    <w:div w:id="1764105093">
      <w:bodyDiv w:val="1"/>
      <w:marLeft w:val="0"/>
      <w:marRight w:val="0"/>
      <w:marTop w:val="0"/>
      <w:marBottom w:val="0"/>
      <w:divBdr>
        <w:top w:val="none" w:sz="0" w:space="0" w:color="auto"/>
        <w:left w:val="none" w:sz="0" w:space="0" w:color="auto"/>
        <w:bottom w:val="none" w:sz="0" w:space="0" w:color="auto"/>
        <w:right w:val="none" w:sz="0" w:space="0" w:color="auto"/>
      </w:divBdr>
    </w:div>
    <w:div w:id="1776360353">
      <w:bodyDiv w:val="1"/>
      <w:marLeft w:val="0"/>
      <w:marRight w:val="0"/>
      <w:marTop w:val="0"/>
      <w:marBottom w:val="0"/>
      <w:divBdr>
        <w:top w:val="none" w:sz="0" w:space="0" w:color="auto"/>
        <w:left w:val="none" w:sz="0" w:space="0" w:color="auto"/>
        <w:bottom w:val="none" w:sz="0" w:space="0" w:color="auto"/>
        <w:right w:val="none" w:sz="0" w:space="0" w:color="auto"/>
      </w:divBdr>
    </w:div>
    <w:div w:id="1780442778">
      <w:bodyDiv w:val="1"/>
      <w:marLeft w:val="0"/>
      <w:marRight w:val="0"/>
      <w:marTop w:val="0"/>
      <w:marBottom w:val="0"/>
      <w:divBdr>
        <w:top w:val="none" w:sz="0" w:space="0" w:color="auto"/>
        <w:left w:val="none" w:sz="0" w:space="0" w:color="auto"/>
        <w:bottom w:val="none" w:sz="0" w:space="0" w:color="auto"/>
        <w:right w:val="none" w:sz="0" w:space="0" w:color="auto"/>
      </w:divBdr>
    </w:div>
    <w:div w:id="1792161475">
      <w:bodyDiv w:val="1"/>
      <w:marLeft w:val="0"/>
      <w:marRight w:val="0"/>
      <w:marTop w:val="0"/>
      <w:marBottom w:val="0"/>
      <w:divBdr>
        <w:top w:val="none" w:sz="0" w:space="0" w:color="auto"/>
        <w:left w:val="none" w:sz="0" w:space="0" w:color="auto"/>
        <w:bottom w:val="none" w:sz="0" w:space="0" w:color="auto"/>
        <w:right w:val="none" w:sz="0" w:space="0" w:color="auto"/>
      </w:divBdr>
    </w:div>
    <w:div w:id="1808667943">
      <w:bodyDiv w:val="1"/>
      <w:marLeft w:val="0"/>
      <w:marRight w:val="0"/>
      <w:marTop w:val="0"/>
      <w:marBottom w:val="0"/>
      <w:divBdr>
        <w:top w:val="none" w:sz="0" w:space="0" w:color="auto"/>
        <w:left w:val="none" w:sz="0" w:space="0" w:color="auto"/>
        <w:bottom w:val="none" w:sz="0" w:space="0" w:color="auto"/>
        <w:right w:val="none" w:sz="0" w:space="0" w:color="auto"/>
      </w:divBdr>
    </w:div>
    <w:div w:id="1830444867">
      <w:bodyDiv w:val="1"/>
      <w:marLeft w:val="0"/>
      <w:marRight w:val="0"/>
      <w:marTop w:val="0"/>
      <w:marBottom w:val="0"/>
      <w:divBdr>
        <w:top w:val="none" w:sz="0" w:space="0" w:color="auto"/>
        <w:left w:val="none" w:sz="0" w:space="0" w:color="auto"/>
        <w:bottom w:val="none" w:sz="0" w:space="0" w:color="auto"/>
        <w:right w:val="none" w:sz="0" w:space="0" w:color="auto"/>
      </w:divBdr>
    </w:div>
    <w:div w:id="1904219768">
      <w:bodyDiv w:val="1"/>
      <w:marLeft w:val="0"/>
      <w:marRight w:val="0"/>
      <w:marTop w:val="0"/>
      <w:marBottom w:val="0"/>
      <w:divBdr>
        <w:top w:val="none" w:sz="0" w:space="0" w:color="auto"/>
        <w:left w:val="none" w:sz="0" w:space="0" w:color="auto"/>
        <w:bottom w:val="none" w:sz="0" w:space="0" w:color="auto"/>
        <w:right w:val="none" w:sz="0" w:space="0" w:color="auto"/>
      </w:divBdr>
    </w:div>
    <w:div w:id="1955748188">
      <w:bodyDiv w:val="1"/>
      <w:marLeft w:val="0"/>
      <w:marRight w:val="0"/>
      <w:marTop w:val="0"/>
      <w:marBottom w:val="0"/>
      <w:divBdr>
        <w:top w:val="none" w:sz="0" w:space="0" w:color="auto"/>
        <w:left w:val="none" w:sz="0" w:space="0" w:color="auto"/>
        <w:bottom w:val="none" w:sz="0" w:space="0" w:color="auto"/>
        <w:right w:val="none" w:sz="0" w:space="0" w:color="auto"/>
      </w:divBdr>
    </w:div>
    <w:div w:id="1969236547">
      <w:bodyDiv w:val="1"/>
      <w:marLeft w:val="0"/>
      <w:marRight w:val="0"/>
      <w:marTop w:val="0"/>
      <w:marBottom w:val="0"/>
      <w:divBdr>
        <w:top w:val="none" w:sz="0" w:space="0" w:color="auto"/>
        <w:left w:val="none" w:sz="0" w:space="0" w:color="auto"/>
        <w:bottom w:val="none" w:sz="0" w:space="0" w:color="auto"/>
        <w:right w:val="none" w:sz="0" w:space="0" w:color="auto"/>
      </w:divBdr>
    </w:div>
    <w:div w:id="1974484610">
      <w:bodyDiv w:val="1"/>
      <w:marLeft w:val="0"/>
      <w:marRight w:val="0"/>
      <w:marTop w:val="0"/>
      <w:marBottom w:val="0"/>
      <w:divBdr>
        <w:top w:val="none" w:sz="0" w:space="0" w:color="auto"/>
        <w:left w:val="none" w:sz="0" w:space="0" w:color="auto"/>
        <w:bottom w:val="none" w:sz="0" w:space="0" w:color="auto"/>
        <w:right w:val="none" w:sz="0" w:space="0" w:color="auto"/>
      </w:divBdr>
    </w:div>
    <w:div w:id="2007171383">
      <w:bodyDiv w:val="1"/>
      <w:marLeft w:val="0"/>
      <w:marRight w:val="0"/>
      <w:marTop w:val="0"/>
      <w:marBottom w:val="0"/>
      <w:divBdr>
        <w:top w:val="none" w:sz="0" w:space="0" w:color="auto"/>
        <w:left w:val="none" w:sz="0" w:space="0" w:color="auto"/>
        <w:bottom w:val="none" w:sz="0" w:space="0" w:color="auto"/>
        <w:right w:val="none" w:sz="0" w:space="0" w:color="auto"/>
      </w:divBdr>
    </w:div>
    <w:div w:id="2045595724">
      <w:bodyDiv w:val="1"/>
      <w:marLeft w:val="0"/>
      <w:marRight w:val="0"/>
      <w:marTop w:val="0"/>
      <w:marBottom w:val="0"/>
      <w:divBdr>
        <w:top w:val="none" w:sz="0" w:space="0" w:color="auto"/>
        <w:left w:val="none" w:sz="0" w:space="0" w:color="auto"/>
        <w:bottom w:val="none" w:sz="0" w:space="0" w:color="auto"/>
        <w:right w:val="none" w:sz="0" w:space="0" w:color="auto"/>
      </w:divBdr>
    </w:div>
    <w:div w:id="2048289335">
      <w:bodyDiv w:val="1"/>
      <w:marLeft w:val="0"/>
      <w:marRight w:val="0"/>
      <w:marTop w:val="0"/>
      <w:marBottom w:val="0"/>
      <w:divBdr>
        <w:top w:val="none" w:sz="0" w:space="0" w:color="auto"/>
        <w:left w:val="none" w:sz="0" w:space="0" w:color="auto"/>
        <w:bottom w:val="none" w:sz="0" w:space="0" w:color="auto"/>
        <w:right w:val="none" w:sz="0" w:space="0" w:color="auto"/>
      </w:divBdr>
    </w:div>
    <w:div w:id="2097701842">
      <w:bodyDiv w:val="1"/>
      <w:marLeft w:val="0"/>
      <w:marRight w:val="0"/>
      <w:marTop w:val="0"/>
      <w:marBottom w:val="0"/>
      <w:divBdr>
        <w:top w:val="none" w:sz="0" w:space="0" w:color="auto"/>
        <w:left w:val="none" w:sz="0" w:space="0" w:color="auto"/>
        <w:bottom w:val="none" w:sz="0" w:space="0" w:color="auto"/>
        <w:right w:val="none" w:sz="0" w:space="0" w:color="auto"/>
      </w:divBdr>
    </w:div>
    <w:div w:id="2120182045">
      <w:bodyDiv w:val="1"/>
      <w:marLeft w:val="0"/>
      <w:marRight w:val="0"/>
      <w:marTop w:val="0"/>
      <w:marBottom w:val="0"/>
      <w:divBdr>
        <w:top w:val="none" w:sz="0" w:space="0" w:color="auto"/>
        <w:left w:val="none" w:sz="0" w:space="0" w:color="auto"/>
        <w:bottom w:val="none" w:sz="0" w:space="0" w:color="auto"/>
        <w:right w:val="none" w:sz="0" w:space="0" w:color="auto"/>
      </w:divBdr>
    </w:div>
    <w:div w:id="2132044481">
      <w:bodyDiv w:val="1"/>
      <w:marLeft w:val="0"/>
      <w:marRight w:val="0"/>
      <w:marTop w:val="0"/>
      <w:marBottom w:val="0"/>
      <w:divBdr>
        <w:top w:val="none" w:sz="0" w:space="0" w:color="auto"/>
        <w:left w:val="none" w:sz="0" w:space="0" w:color="auto"/>
        <w:bottom w:val="none" w:sz="0" w:space="0" w:color="auto"/>
        <w:right w:val="none" w:sz="0" w:space="0" w:color="auto"/>
      </w:divBdr>
    </w:div>
    <w:div w:id="21423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gnus.Falby@rsyd.dk" TargetMode="External"/><Relationship Id="rId4" Type="http://schemas.openxmlformats.org/officeDocument/2006/relationships/styles" Target="styles.xml"/><Relationship Id="rId9" Type="http://schemas.openxmlformats.org/officeDocument/2006/relationships/hyperlink" Target="mailto:aneki@vejen.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Sundhedsaftale_PPT">
      <a:dk1>
        <a:sysClr val="windowText" lastClr="000000"/>
      </a:dk1>
      <a:lt1>
        <a:sysClr val="window" lastClr="FFFFFF"/>
      </a:lt1>
      <a:dk2>
        <a:srgbClr val="00BF39"/>
      </a:dk2>
      <a:lt2>
        <a:srgbClr val="19B3FF"/>
      </a:lt2>
      <a:accent1>
        <a:srgbClr val="FF0D66"/>
      </a:accent1>
      <a:accent2>
        <a:srgbClr val="000000"/>
      </a:accent2>
      <a:accent3>
        <a:srgbClr val="004DFF"/>
      </a:accent3>
      <a:accent4>
        <a:srgbClr val="F79646"/>
      </a:accent4>
      <a:accent5>
        <a:srgbClr val="7FFFA5"/>
      </a:accent5>
      <a:accent6>
        <a:srgbClr val="99B7FF"/>
      </a:accent6>
      <a:hlink>
        <a:srgbClr val="7F7F7F"/>
      </a:hlink>
      <a:folHlink>
        <a:srgbClr val="FF0D66"/>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7F3CA6-FB56-416D-A991-C8A921AF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2480</Words>
  <Characters>15182</Characters>
  <Application>Microsoft Office Word</Application>
  <DocSecurity>4</DocSecurity>
  <Lines>389</Lines>
  <Paragraphs>182</Paragraphs>
  <ScaleCrop>false</ScaleCrop>
  <HeadingPairs>
    <vt:vector size="2" baseType="variant">
      <vt:variant>
        <vt:lpstr>Titel</vt:lpstr>
      </vt:variant>
      <vt:variant>
        <vt:i4>1</vt:i4>
      </vt:variant>
    </vt:vector>
  </HeadingPairs>
  <TitlesOfParts>
    <vt:vector size="1" baseType="lpstr">
      <vt:lpstr>Referat_XX_(DD.MM.ÅÅ)</vt:lpstr>
    </vt:vector>
  </TitlesOfParts>
  <Company>Region Syddanmark</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Referat_XX_(DD.MM.ÅÅ)</dc:title>
  <dc:creator>Annette Vestergaard Weng</dc:creator>
  <cp:lastModifiedBy>Anette Kidholm Filtenborg</cp:lastModifiedBy>
  <cp:revision>2</cp:revision>
  <cp:lastPrinted>2024-05-17T08:40:00Z</cp:lastPrinted>
  <dcterms:created xsi:type="dcterms:W3CDTF">2025-06-24T06:19:00Z</dcterms:created>
  <dcterms:modified xsi:type="dcterms:W3CDTF">2025-06-24T06:19:00Z</dcterms:modified>
  <cp:category>Sundhedsaftalen 2019-2023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{29B71D4B-F83F-4E8B-8D5F-3B13654E65B8}</vt:lpwstr>
  </property>
</Properties>
</file>