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A76D" w14:textId="77777777" w:rsidR="009D6FFE" w:rsidRPr="00F9628E" w:rsidRDefault="00F9628E" w:rsidP="00E53BE2">
      <w:pPr>
        <w:pStyle w:val="Brevtypeangivelse"/>
      </w:pPr>
      <w:r>
        <w:t>Dagsorden</w:t>
      </w:r>
    </w:p>
    <w:tbl>
      <w:tblPr>
        <w:tblStyle w:val="Tabel-Gitter"/>
        <w:tblpPr w:leftFromText="142" w:rightFromText="142" w:vertAnchor="page" w:tblpY="1390"/>
        <w:tblOverlap w:val="never"/>
        <w:tblW w:w="8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3996"/>
      </w:tblGrid>
      <w:tr w:rsidR="00434CDA" w:rsidRPr="00F9628E" w14:paraId="154BD732" w14:textId="77777777" w:rsidTr="00434CDA">
        <w:tc>
          <w:tcPr>
            <w:tcW w:w="4825" w:type="dxa"/>
          </w:tcPr>
          <w:p w14:paraId="268DC289" w14:textId="77777777" w:rsidR="00434CDA" w:rsidRPr="00F9628E" w:rsidRDefault="00434CDA" w:rsidP="00F9628E">
            <w:r w:rsidRPr="00F9628E">
              <w:t>Afdeling:</w:t>
            </w:r>
            <w:r w:rsidRPr="00F9628E">
              <w:tab/>
            </w:r>
            <w:r w:rsidRPr="00F9628E">
              <w:tab/>
            </w:r>
            <w:r w:rsidR="00F9628E" w:rsidRPr="00F9628E">
              <w:rPr>
                <w:rFonts w:cs="Arial"/>
              </w:rPr>
              <w:t>Sundhedsplanlægning</w:t>
            </w:r>
          </w:p>
        </w:tc>
        <w:tc>
          <w:tcPr>
            <w:tcW w:w="3996" w:type="dxa"/>
          </w:tcPr>
          <w:p w14:paraId="276CD59E" w14:textId="77777777" w:rsidR="00434CDA" w:rsidRPr="00F9628E" w:rsidRDefault="00434CDA" w:rsidP="0013360D">
            <w:r w:rsidRPr="00F9628E">
              <w:t>Udarbejdet af:</w:t>
            </w:r>
            <w:r w:rsidRPr="00F9628E">
              <w:tab/>
            </w:r>
          </w:p>
        </w:tc>
      </w:tr>
      <w:tr w:rsidR="00434CDA" w:rsidRPr="00F9628E" w14:paraId="260E26AA" w14:textId="77777777" w:rsidTr="00434CDA">
        <w:tc>
          <w:tcPr>
            <w:tcW w:w="4825" w:type="dxa"/>
          </w:tcPr>
          <w:p w14:paraId="198B4B42" w14:textId="77777777" w:rsidR="00434CDA" w:rsidRPr="00F9628E" w:rsidRDefault="00434CDA" w:rsidP="00F9628E">
            <w:r w:rsidRPr="00F9628E">
              <w:t>Journal nr.:</w:t>
            </w:r>
            <w:r w:rsidRPr="00F9628E">
              <w:tab/>
            </w:r>
            <w:r w:rsidR="00F9628E" w:rsidRPr="00F9628E">
              <w:rPr>
                <w:rFonts w:cs="Arial"/>
              </w:rPr>
              <w:t>25/4301</w:t>
            </w:r>
          </w:p>
        </w:tc>
        <w:tc>
          <w:tcPr>
            <w:tcW w:w="3996" w:type="dxa"/>
          </w:tcPr>
          <w:p w14:paraId="0FD2D3A5" w14:textId="77777777" w:rsidR="00434CDA" w:rsidRPr="00F9628E" w:rsidRDefault="00434CDA" w:rsidP="00F9628E">
            <w:r w:rsidRPr="00F9628E">
              <w:t>E-mail:</w:t>
            </w:r>
            <w:r w:rsidRPr="00F9628E">
              <w:tab/>
            </w:r>
            <w:r w:rsidRPr="00F9628E">
              <w:tab/>
            </w:r>
            <w:r w:rsidRPr="00F9628E">
              <w:tab/>
            </w:r>
            <w:r w:rsidR="00F9628E" w:rsidRPr="00F9628E">
              <w:rPr>
                <w:rFonts w:cs="Arial"/>
              </w:rPr>
              <w:t>Solveig.Hansen@rsyd.dk</w:t>
            </w:r>
          </w:p>
        </w:tc>
      </w:tr>
      <w:tr w:rsidR="00434CDA" w:rsidRPr="00F9628E" w14:paraId="4FAE8310" w14:textId="77777777" w:rsidTr="00434CDA">
        <w:tc>
          <w:tcPr>
            <w:tcW w:w="4825" w:type="dxa"/>
          </w:tcPr>
          <w:p w14:paraId="07EE0F0E" w14:textId="0EF49E03" w:rsidR="00434CDA" w:rsidRPr="00F9628E" w:rsidRDefault="00434CDA" w:rsidP="00F9628E">
            <w:r w:rsidRPr="00F9628E">
              <w:t>Dato:</w:t>
            </w:r>
            <w:r w:rsidRPr="00F9628E">
              <w:tab/>
            </w:r>
            <w:r w:rsidRPr="00F9628E">
              <w:tab/>
            </w:r>
            <w:r w:rsidRPr="00F9628E">
              <w:tab/>
            </w:r>
            <w:r w:rsidR="005166D3">
              <w:rPr>
                <w:rFonts w:cs="Arial"/>
              </w:rPr>
              <w:t>21</w:t>
            </w:r>
            <w:r w:rsidR="00F9628E" w:rsidRPr="00F9628E">
              <w:rPr>
                <w:rFonts w:cs="Arial"/>
              </w:rPr>
              <w:t>. januar 2025</w:t>
            </w:r>
          </w:p>
        </w:tc>
        <w:tc>
          <w:tcPr>
            <w:tcW w:w="3996" w:type="dxa"/>
          </w:tcPr>
          <w:p w14:paraId="52C44C43" w14:textId="77777777" w:rsidR="00434CDA" w:rsidRPr="00F9628E" w:rsidRDefault="00434CDA" w:rsidP="00F9628E">
            <w:r w:rsidRPr="00F9628E">
              <w:t>Telefon:</w:t>
            </w:r>
            <w:r w:rsidRPr="00F9628E">
              <w:tab/>
            </w:r>
            <w:r w:rsidRPr="00F9628E">
              <w:tab/>
            </w:r>
            <w:r w:rsidRPr="00F9628E">
              <w:tab/>
            </w:r>
            <w:r w:rsidR="00F9628E" w:rsidRPr="00F9628E">
              <w:rPr>
                <w:rFonts w:cs="Arial"/>
              </w:rPr>
              <w:t>2159 8479</w:t>
            </w:r>
          </w:p>
        </w:tc>
      </w:tr>
    </w:tbl>
    <w:p w14:paraId="74E6E15D" w14:textId="77777777" w:rsidR="00E53BE2" w:rsidRPr="00F9628E" w:rsidRDefault="00E53BE2" w:rsidP="00E53BE2"/>
    <w:p w14:paraId="5860A3D8" w14:textId="77777777" w:rsidR="00E53BE2" w:rsidRPr="00F9628E" w:rsidRDefault="00E53BE2" w:rsidP="00E53BE2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7824"/>
      </w:tblGrid>
      <w:tr w:rsidR="00285A18" w:rsidRPr="00F9628E" w14:paraId="63A575B1" w14:textId="77777777" w:rsidTr="008B3FCF">
        <w:tc>
          <w:tcPr>
            <w:tcW w:w="1246" w:type="dxa"/>
          </w:tcPr>
          <w:p w14:paraId="0E7A8770" w14:textId="77777777" w:rsidR="00285A18" w:rsidRPr="00F9628E" w:rsidRDefault="00285A18" w:rsidP="008B3FCF">
            <w:pPr>
              <w:tabs>
                <w:tab w:val="left" w:pos="1246"/>
              </w:tabs>
              <w:rPr>
                <w:b/>
              </w:rPr>
            </w:pPr>
            <w:r w:rsidRPr="00F9628E">
              <w:rPr>
                <w:b/>
              </w:rPr>
              <w:t>Møde:</w:t>
            </w:r>
          </w:p>
        </w:tc>
        <w:tc>
          <w:tcPr>
            <w:tcW w:w="7824" w:type="dxa"/>
          </w:tcPr>
          <w:p w14:paraId="0DAA91BB" w14:textId="77777777" w:rsidR="00285A18" w:rsidRPr="00F9628E" w:rsidRDefault="00F9628E" w:rsidP="00F9628E">
            <w:r w:rsidRPr="00F9628E">
              <w:rPr>
                <w:rFonts w:cs="Arial"/>
              </w:rPr>
              <w:t xml:space="preserve">Møde mellem dialogansvarlig direktør og det regionale sygeplejefaglige råd </w:t>
            </w:r>
          </w:p>
        </w:tc>
      </w:tr>
      <w:tr w:rsidR="00285A18" w:rsidRPr="00F9628E" w14:paraId="75C52D03" w14:textId="77777777" w:rsidTr="008B3FCF">
        <w:tc>
          <w:tcPr>
            <w:tcW w:w="1246" w:type="dxa"/>
          </w:tcPr>
          <w:p w14:paraId="5DA1016F" w14:textId="77777777" w:rsidR="00285A18" w:rsidRPr="00F9628E" w:rsidRDefault="00285A18" w:rsidP="008B3FCF">
            <w:pPr>
              <w:tabs>
                <w:tab w:val="left" w:pos="1246"/>
              </w:tabs>
              <w:rPr>
                <w:b/>
              </w:rPr>
            </w:pPr>
            <w:r w:rsidRPr="00F9628E">
              <w:rPr>
                <w:b/>
              </w:rPr>
              <w:t>Tidspunkt:</w:t>
            </w:r>
          </w:p>
        </w:tc>
        <w:tc>
          <w:tcPr>
            <w:tcW w:w="7824" w:type="dxa"/>
          </w:tcPr>
          <w:p w14:paraId="04C0DC04" w14:textId="77777777" w:rsidR="00285A18" w:rsidRPr="00F9628E" w:rsidRDefault="00F9628E" w:rsidP="00F9628E">
            <w:r w:rsidRPr="00F9628E">
              <w:rPr>
                <w:rFonts w:cs="Arial"/>
              </w:rPr>
              <w:t>13. januar 2025</w:t>
            </w:r>
            <w:r w:rsidR="007F0BDA">
              <w:rPr>
                <w:rFonts w:cs="Arial"/>
              </w:rPr>
              <w:t xml:space="preserve"> Kl. 14.30- 16.00.</w:t>
            </w:r>
          </w:p>
        </w:tc>
      </w:tr>
      <w:tr w:rsidR="00285A18" w:rsidRPr="00F9628E" w14:paraId="3F4857E1" w14:textId="77777777" w:rsidTr="008B3FCF">
        <w:tc>
          <w:tcPr>
            <w:tcW w:w="1246" w:type="dxa"/>
          </w:tcPr>
          <w:p w14:paraId="285CC8B3" w14:textId="77777777" w:rsidR="00285A18" w:rsidRPr="00F9628E" w:rsidRDefault="00285A18" w:rsidP="008B3FCF">
            <w:pPr>
              <w:tabs>
                <w:tab w:val="left" w:pos="1246"/>
              </w:tabs>
              <w:rPr>
                <w:b/>
              </w:rPr>
            </w:pPr>
            <w:r w:rsidRPr="00F9628E">
              <w:rPr>
                <w:b/>
              </w:rPr>
              <w:t>Sted:</w:t>
            </w:r>
          </w:p>
        </w:tc>
        <w:tc>
          <w:tcPr>
            <w:tcW w:w="7824" w:type="dxa"/>
          </w:tcPr>
          <w:p w14:paraId="0A8C3134" w14:textId="77777777" w:rsidR="00285A18" w:rsidRPr="00F9628E" w:rsidRDefault="00F9628E" w:rsidP="008B3FCF">
            <w:pPr>
              <w:tabs>
                <w:tab w:val="left" w:pos="1246"/>
              </w:tabs>
            </w:pPr>
            <w:r>
              <w:t>Regionshuset Vejle</w:t>
            </w:r>
          </w:p>
        </w:tc>
      </w:tr>
    </w:tbl>
    <w:p w14:paraId="55603139" w14:textId="77777777" w:rsidR="00E53BE2" w:rsidRPr="00F9628E" w:rsidRDefault="00E53BE2" w:rsidP="00E53BE2">
      <w:pPr>
        <w:tabs>
          <w:tab w:val="left" w:pos="1246"/>
        </w:tabs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7824"/>
      </w:tblGrid>
      <w:tr w:rsidR="004D31D3" w:rsidRPr="00F9628E" w14:paraId="171A34D7" w14:textId="77777777" w:rsidTr="004D31D3">
        <w:tc>
          <w:tcPr>
            <w:tcW w:w="1246" w:type="dxa"/>
          </w:tcPr>
          <w:p w14:paraId="664D336B" w14:textId="77777777" w:rsidR="004D31D3" w:rsidRPr="00F9628E" w:rsidRDefault="004D31D3" w:rsidP="00E53BE2">
            <w:pPr>
              <w:tabs>
                <w:tab w:val="left" w:pos="1246"/>
              </w:tabs>
              <w:rPr>
                <w:b/>
              </w:rPr>
            </w:pPr>
            <w:r w:rsidRPr="00F9628E">
              <w:rPr>
                <w:b/>
              </w:rPr>
              <w:t>Deltagere:</w:t>
            </w:r>
          </w:p>
        </w:tc>
        <w:tc>
          <w:tcPr>
            <w:tcW w:w="7824" w:type="dxa"/>
          </w:tcPr>
          <w:p w14:paraId="3ABA764C" w14:textId="77777777" w:rsidR="0074203D" w:rsidRDefault="00F9628E" w:rsidP="00F9628E">
            <w:pPr>
              <w:rPr>
                <w:rFonts w:cs="Arial"/>
              </w:rPr>
            </w:pPr>
            <w:r w:rsidRPr="00F9628E">
              <w:rPr>
                <w:rFonts w:cs="Arial"/>
              </w:rPr>
              <w:t>Dialogansvarlig direktør Hanne Andersen,</w:t>
            </w:r>
          </w:p>
          <w:p w14:paraId="1E592711" w14:textId="77777777" w:rsidR="00F9628E" w:rsidRPr="00F9628E" w:rsidRDefault="0074203D" w:rsidP="00F9628E">
            <w:pPr>
              <w:rPr>
                <w:rFonts w:cs="Arial"/>
              </w:rPr>
            </w:pPr>
            <w:r w:rsidRPr="0074203D">
              <w:rPr>
                <w:rFonts w:cs="Arial"/>
              </w:rPr>
              <w:t>Chefsygeplejerske, og formand Susanne Bøgeholt Kloster, SLB</w:t>
            </w:r>
            <w:r w:rsidR="00F9628E" w:rsidRPr="00F9628E">
              <w:rPr>
                <w:rFonts w:cs="Arial"/>
              </w:rPr>
              <w:t xml:space="preserve"> </w:t>
            </w:r>
          </w:p>
          <w:p w14:paraId="5D3C6867" w14:textId="77777777" w:rsidR="00F9628E" w:rsidRPr="00F9628E" w:rsidRDefault="00F9628E" w:rsidP="00F9628E">
            <w:pPr>
              <w:rPr>
                <w:rFonts w:cs="Arial"/>
              </w:rPr>
            </w:pPr>
            <w:r w:rsidRPr="00F9628E">
              <w:rPr>
                <w:rFonts w:cs="Arial"/>
              </w:rPr>
              <w:t xml:space="preserve">Chefsygeplejerske Susanne Sebens Hald, OUH, </w:t>
            </w:r>
          </w:p>
          <w:p w14:paraId="717E1E38" w14:textId="77777777" w:rsidR="00F9628E" w:rsidRPr="00F9628E" w:rsidRDefault="00F9628E" w:rsidP="00F9628E">
            <w:pPr>
              <w:rPr>
                <w:rFonts w:cs="Arial"/>
              </w:rPr>
            </w:pPr>
            <w:r w:rsidRPr="00F9628E">
              <w:rPr>
                <w:rFonts w:cs="Arial"/>
              </w:rPr>
              <w:t>Chefsygeplejerske Nina Andersen, Esbjerg og Grindsted Sygehus</w:t>
            </w:r>
          </w:p>
          <w:p w14:paraId="0E5A2C47" w14:textId="77777777" w:rsidR="00F9628E" w:rsidRPr="00F9628E" w:rsidRDefault="00951BFC" w:rsidP="00F9628E">
            <w:pPr>
              <w:rPr>
                <w:rFonts w:cs="Arial"/>
              </w:rPr>
            </w:pPr>
            <w:r>
              <w:rPr>
                <w:rFonts w:cs="Arial"/>
              </w:rPr>
              <w:t>Chefsygeplejerske J</w:t>
            </w:r>
            <w:r w:rsidR="00F9628E" w:rsidRPr="00F9628E">
              <w:rPr>
                <w:rFonts w:cs="Arial"/>
              </w:rPr>
              <w:t>ens Egon Hansen, Psykiatrien Region Syddanmark</w:t>
            </w:r>
          </w:p>
          <w:p w14:paraId="346162DB" w14:textId="77777777" w:rsidR="00285A18" w:rsidRPr="00F9628E" w:rsidRDefault="00285A18" w:rsidP="0074203D"/>
        </w:tc>
      </w:tr>
      <w:tr w:rsidR="004D31D3" w:rsidRPr="00F9628E" w14:paraId="45991480" w14:textId="77777777" w:rsidTr="004D31D3">
        <w:tc>
          <w:tcPr>
            <w:tcW w:w="1246" w:type="dxa"/>
          </w:tcPr>
          <w:p w14:paraId="6369E84E" w14:textId="77777777" w:rsidR="004D31D3" w:rsidRPr="00F9628E" w:rsidRDefault="004D31D3" w:rsidP="00E53BE2">
            <w:pPr>
              <w:tabs>
                <w:tab w:val="left" w:pos="1246"/>
              </w:tabs>
              <w:rPr>
                <w:b/>
              </w:rPr>
            </w:pPr>
            <w:r w:rsidRPr="00F9628E">
              <w:rPr>
                <w:b/>
              </w:rPr>
              <w:t>Afbud:</w:t>
            </w:r>
          </w:p>
        </w:tc>
        <w:tc>
          <w:tcPr>
            <w:tcW w:w="7824" w:type="dxa"/>
          </w:tcPr>
          <w:p w14:paraId="7101EE1F" w14:textId="77777777" w:rsidR="00F9628E" w:rsidRPr="00F9628E" w:rsidRDefault="00F9628E" w:rsidP="00F9628E">
            <w:pPr>
              <w:rPr>
                <w:rFonts w:cs="Arial"/>
              </w:rPr>
            </w:pPr>
            <w:r w:rsidRPr="00F9628E">
              <w:rPr>
                <w:rFonts w:cs="Arial"/>
              </w:rPr>
              <w:t>Chefsygeplejerske Annette Holm Lauridsen, SHS</w:t>
            </w:r>
          </w:p>
          <w:p w14:paraId="721909C7" w14:textId="77777777" w:rsidR="00285A18" w:rsidRPr="00F9628E" w:rsidRDefault="00285A18" w:rsidP="00E53BE2">
            <w:pPr>
              <w:tabs>
                <w:tab w:val="left" w:pos="1246"/>
              </w:tabs>
            </w:pPr>
          </w:p>
        </w:tc>
      </w:tr>
    </w:tbl>
    <w:p w14:paraId="1CB43A0F" w14:textId="77777777" w:rsidR="00E53BE2" w:rsidRPr="00F9628E" w:rsidRDefault="00E53BE2" w:rsidP="00363F62">
      <w:pPr>
        <w:tabs>
          <w:tab w:val="left" w:pos="1246"/>
        </w:tabs>
        <w:rPr>
          <w:b/>
        </w:rPr>
      </w:pPr>
    </w:p>
    <w:p w14:paraId="492416D5" w14:textId="77777777" w:rsidR="004D31D3" w:rsidRPr="00F9628E" w:rsidRDefault="004D31D3" w:rsidP="00363F62">
      <w:pPr>
        <w:tabs>
          <w:tab w:val="left" w:pos="1246"/>
        </w:tabs>
        <w:rPr>
          <w:b/>
        </w:rPr>
      </w:pPr>
    </w:p>
    <w:p w14:paraId="088CCADD" w14:textId="77777777" w:rsidR="004D31D3" w:rsidRPr="00F9628E" w:rsidRDefault="004D31D3" w:rsidP="00363F62">
      <w:pPr>
        <w:tabs>
          <w:tab w:val="left" w:pos="1246"/>
        </w:tabs>
        <w:rPr>
          <w:b/>
        </w:rPr>
      </w:pPr>
    </w:p>
    <w:p w14:paraId="1C4F3FD4" w14:textId="77777777" w:rsidR="004D31D3" w:rsidRPr="00F9628E" w:rsidRDefault="00F9628E" w:rsidP="00F9628E">
      <w:pPr>
        <w:pStyle w:val="Overskrift1"/>
      </w:pPr>
      <w:bookmarkStart w:id="0" w:name="bmkHeader"/>
      <w:bookmarkEnd w:id="0"/>
      <w:r w:rsidRPr="00F9628E">
        <w:rPr>
          <w:rFonts w:cs="Arial"/>
        </w:rPr>
        <w:t>Referat</w:t>
      </w:r>
    </w:p>
    <w:p w14:paraId="27505CB1" w14:textId="77777777" w:rsidR="004D31D3" w:rsidRPr="00F9628E" w:rsidRDefault="004D31D3" w:rsidP="00363F62"/>
    <w:p w14:paraId="5100C060" w14:textId="77777777" w:rsidR="00CE7886" w:rsidRPr="00F9628E" w:rsidRDefault="00CE7886" w:rsidP="00363F62"/>
    <w:p w14:paraId="24E1070E" w14:textId="77777777" w:rsidR="00DA2B84" w:rsidRPr="00F9628E" w:rsidRDefault="00DA2B84" w:rsidP="00363F62"/>
    <w:p w14:paraId="67D8784E" w14:textId="77777777" w:rsidR="00635C83" w:rsidRDefault="00F9628E" w:rsidP="0011133C">
      <w:pPr>
        <w:pStyle w:val="AgendaOpstilling"/>
        <w:numPr>
          <w:ilvl w:val="0"/>
          <w:numId w:val="11"/>
        </w:numPr>
        <w:spacing w:after="0"/>
      </w:pPr>
      <w:r>
        <w:t>Velkomst og præsentationsrunde</w:t>
      </w:r>
    </w:p>
    <w:p w14:paraId="768C2877" w14:textId="684246CE" w:rsidR="0074203D" w:rsidRDefault="00951BFC" w:rsidP="00951BFC">
      <w:pPr>
        <w:pStyle w:val="AgendaOpstilling"/>
        <w:spacing w:after="0"/>
        <w:ind w:left="426" w:hanging="426"/>
      </w:pPr>
      <w:r>
        <w:tab/>
        <w:t>Der blev budt velkommen til nyt medlem af rådet, Jens Egon Hansen, Psykiatrien. I den forbindelse orienterede Susanne K</w:t>
      </w:r>
      <w:r w:rsidR="00C730D7">
        <w:t>loster</w:t>
      </w:r>
      <w:r>
        <w:t xml:space="preserve"> om varetagelse af </w:t>
      </w:r>
      <w:r w:rsidR="00A437C7">
        <w:t>det faglige råds opgaver, der har</w:t>
      </w:r>
      <w:r>
        <w:t xml:space="preserve"> primært </w:t>
      </w:r>
      <w:r w:rsidR="00C730D7">
        <w:t xml:space="preserve">været </w:t>
      </w:r>
      <w:r>
        <w:t xml:space="preserve">tale om et høringsråd. Det mest optimale vil være, hvis de monofaglige råd </w:t>
      </w:r>
      <w:r w:rsidR="000D1539">
        <w:t>bliver nedlagt og repræsentationen af sygeplejersker bliver integreret i tværfaglige specialeråd i stil med den model, der er valgt i Region Midt. Dette har der imidlertid ikke været fuld opbakning til i Region Syddanmark.</w:t>
      </w:r>
    </w:p>
    <w:p w14:paraId="79F95F27" w14:textId="77777777" w:rsidR="0074203D" w:rsidRDefault="0074203D" w:rsidP="0074203D">
      <w:pPr>
        <w:pStyle w:val="AgendaOpstilling"/>
        <w:spacing w:after="0"/>
      </w:pPr>
    </w:p>
    <w:p w14:paraId="6EC45A2B" w14:textId="77777777" w:rsidR="00F9628E" w:rsidRDefault="00F9628E" w:rsidP="0011133C">
      <w:pPr>
        <w:pStyle w:val="AgendaOpstilling"/>
        <w:numPr>
          <w:ilvl w:val="0"/>
          <w:numId w:val="11"/>
        </w:numPr>
        <w:spacing w:after="0"/>
      </w:pPr>
      <w:r>
        <w:t>Opfølgning på temadag vedr. prioriteringer og nedbringelse af spild</w:t>
      </w:r>
    </w:p>
    <w:p w14:paraId="7DC41F53" w14:textId="77777777" w:rsidR="000D1539" w:rsidRDefault="00C42203" w:rsidP="000D1539">
      <w:pPr>
        <w:pStyle w:val="AgendaOpstilling"/>
        <w:spacing w:after="0"/>
        <w:ind w:left="426"/>
      </w:pPr>
      <w:r>
        <w:t xml:space="preserve">Susanne Kloster orienterede om temadagen. </w:t>
      </w:r>
      <w:r w:rsidR="000D1539">
        <w:t>Sygeplejefagligt råd præsentere</w:t>
      </w:r>
      <w:r>
        <w:t>de</w:t>
      </w:r>
      <w:r w:rsidR="000D1539">
        <w:t xml:space="preserve"> to projekt</w:t>
      </w:r>
      <w:r>
        <w:t xml:space="preserve">er. Det ene om </w:t>
      </w:r>
      <w:r w:rsidR="00B1673A">
        <w:t>k</w:t>
      </w:r>
      <w:r w:rsidR="00B1673A" w:rsidRPr="00B1673A">
        <w:t>ontrolforløb for søvnpatienter</w:t>
      </w:r>
      <w:r>
        <w:t>, som</w:t>
      </w:r>
      <w:r w:rsidR="00B1673A" w:rsidRPr="00B1673A">
        <w:t xml:space="preserve"> er ændret fra fysisk fremmøde til virtuel kontrol</w:t>
      </w:r>
      <w:r w:rsidR="00B1673A">
        <w:t>. Det andet projekt omhandlede a</w:t>
      </w:r>
      <w:r w:rsidR="00B1673A" w:rsidRPr="00B1673A">
        <w:t>fskaffelse af rutinemæssig brug af TED-strømpe efter knæ-</w:t>
      </w:r>
      <w:proofErr w:type="spellStart"/>
      <w:r w:rsidR="00B1673A" w:rsidRPr="00B1673A">
        <w:t>alloplastik</w:t>
      </w:r>
      <w:proofErr w:type="spellEnd"/>
      <w:r w:rsidR="00B1673A">
        <w:t xml:space="preserve">. Der var inviteret to repræsentanter fra hvert specialeråd og fagligt råd. </w:t>
      </w:r>
      <w:r w:rsidR="00B7066A">
        <w:t xml:space="preserve">Link til oplæg på temadagen:  </w:t>
      </w:r>
      <w:hyperlink r:id="rId8" w:history="1">
        <w:proofErr w:type="spellStart"/>
        <w:r w:rsidR="00B7066A">
          <w:rPr>
            <w:rStyle w:val="Hyperlink"/>
          </w:rPr>
          <w:t>Intra</w:t>
        </w:r>
        <w:proofErr w:type="spellEnd"/>
        <w:r w:rsidR="00B7066A">
          <w:rPr>
            <w:rStyle w:val="Hyperlink"/>
          </w:rPr>
          <w:t xml:space="preserve"> Region Syddanmark - Sider - Temadag for specialeråd og faglige råd i Region Syddanmark 2025</w:t>
        </w:r>
      </w:hyperlink>
    </w:p>
    <w:p w14:paraId="67F2AF28" w14:textId="77777777" w:rsidR="00B7066A" w:rsidRDefault="00B7066A" w:rsidP="000D1539">
      <w:pPr>
        <w:pStyle w:val="AgendaOpstilling"/>
        <w:spacing w:after="0"/>
        <w:ind w:left="426"/>
      </w:pPr>
    </w:p>
    <w:p w14:paraId="6436830C" w14:textId="6A4544BF" w:rsidR="00B7066A" w:rsidRDefault="00B7066A" w:rsidP="000D1539">
      <w:pPr>
        <w:pStyle w:val="AgendaOpstilling"/>
        <w:spacing w:after="0"/>
        <w:ind w:left="426"/>
      </w:pPr>
      <w:r>
        <w:t xml:space="preserve">Når der skal arbejdes kontinuerligt med spild i </w:t>
      </w:r>
      <w:r w:rsidR="0077736D">
        <w:t>sundhedsvæsenet,</w:t>
      </w:r>
      <w:r>
        <w:t xml:space="preserve"> er det </w:t>
      </w:r>
      <w:r w:rsidR="00F200A3">
        <w:t>vigtigt</w:t>
      </w:r>
      <w:r>
        <w:t xml:space="preserve"> at bruge den sunde und</w:t>
      </w:r>
      <w:r w:rsidR="00D54BB6">
        <w:t>ring til at stille spørgsmål ved</w:t>
      </w:r>
      <w:r>
        <w:t xml:space="preserve"> evidens. Samt være </w:t>
      </w:r>
      <w:r w:rsidR="00C42203">
        <w:t>åben for andre afdelingers</w:t>
      </w:r>
      <w:r w:rsidR="00522A28">
        <w:t xml:space="preserve"> erfaringer med at nedbringe spild.</w:t>
      </w:r>
    </w:p>
    <w:p w14:paraId="1A4E4452" w14:textId="77777777" w:rsidR="00D54BB6" w:rsidRDefault="00D54BB6" w:rsidP="000D1539">
      <w:pPr>
        <w:pStyle w:val="AgendaOpstilling"/>
        <w:spacing w:after="0"/>
        <w:ind w:left="426"/>
      </w:pPr>
    </w:p>
    <w:p w14:paraId="479FB2EA" w14:textId="77777777" w:rsidR="00D54BB6" w:rsidRDefault="00D54BB6" w:rsidP="000D1539">
      <w:pPr>
        <w:pStyle w:val="AgendaOpstilling"/>
        <w:spacing w:after="0"/>
        <w:ind w:left="426"/>
      </w:pPr>
      <w:r>
        <w:t>Sygeplejefagligt råd vil løbende have fokus på spil. Der opfordres til at dagsordenssætte eksempler på at nedbring</w:t>
      </w:r>
      <w:r w:rsidR="000C4E71">
        <w:t>e</w:t>
      </w:r>
      <w:r>
        <w:t xml:space="preserve"> spild.</w:t>
      </w:r>
    </w:p>
    <w:p w14:paraId="549F8C87" w14:textId="77777777" w:rsidR="00522A28" w:rsidRDefault="00522A28" w:rsidP="000D1539">
      <w:pPr>
        <w:pStyle w:val="AgendaOpstilling"/>
        <w:spacing w:after="0"/>
        <w:ind w:left="426"/>
      </w:pPr>
    </w:p>
    <w:p w14:paraId="07DF08DD" w14:textId="77777777" w:rsidR="00B1673A" w:rsidRDefault="00B1673A" w:rsidP="000D1539">
      <w:pPr>
        <w:pStyle w:val="AgendaOpstilling"/>
        <w:spacing w:after="0"/>
        <w:ind w:left="426"/>
      </w:pPr>
    </w:p>
    <w:p w14:paraId="1263B664" w14:textId="77777777" w:rsidR="00C42203" w:rsidRDefault="00C42203" w:rsidP="000D1539">
      <w:pPr>
        <w:pStyle w:val="AgendaOpstilling"/>
        <w:spacing w:after="0"/>
        <w:ind w:left="426"/>
      </w:pPr>
    </w:p>
    <w:p w14:paraId="1658E556" w14:textId="77777777" w:rsidR="000C4E71" w:rsidRDefault="00F9628E" w:rsidP="000C4E71">
      <w:pPr>
        <w:pStyle w:val="AgendaOpstilling"/>
        <w:numPr>
          <w:ilvl w:val="0"/>
          <w:numId w:val="11"/>
        </w:numPr>
        <w:spacing w:after="0"/>
      </w:pPr>
      <w:r>
        <w:t>Valg af formand</w:t>
      </w:r>
    </w:p>
    <w:p w14:paraId="6B62C0E6" w14:textId="3749BAD6" w:rsidR="001C2248" w:rsidRDefault="000C4E71" w:rsidP="000C4E71">
      <w:pPr>
        <w:pStyle w:val="AgendaOpstilling"/>
        <w:spacing w:after="0"/>
        <w:ind w:left="360"/>
      </w:pPr>
      <w:r w:rsidRPr="000C4E71">
        <w:t xml:space="preserve">Nina </w:t>
      </w:r>
      <w:r>
        <w:t xml:space="preserve">Andersen bliver ny formand efter </w:t>
      </w:r>
      <w:r w:rsidR="00C730D7">
        <w:t xml:space="preserve">Susanne Kloster </w:t>
      </w:r>
      <w:r w:rsidR="007F0BDA">
        <w:t>som har varetaget posten i 8 år</w:t>
      </w:r>
      <w:r>
        <w:t xml:space="preserve">. </w:t>
      </w:r>
    </w:p>
    <w:p w14:paraId="468F1B49" w14:textId="77777777" w:rsidR="000C4E71" w:rsidRDefault="000C4E71" w:rsidP="000C4E71">
      <w:pPr>
        <w:pStyle w:val="AgendaOpstilling"/>
        <w:spacing w:after="0"/>
        <w:ind w:left="360"/>
      </w:pPr>
      <w:r>
        <w:t xml:space="preserve">Det årlige møde med dialogansvarlig direktør </w:t>
      </w:r>
      <w:r w:rsidR="00993C42">
        <w:t xml:space="preserve">foregår i Regionshuset. </w:t>
      </w:r>
    </w:p>
    <w:p w14:paraId="7B16905D" w14:textId="77777777" w:rsidR="00993C42" w:rsidRDefault="00993C42" w:rsidP="000C4E71">
      <w:pPr>
        <w:pStyle w:val="AgendaOpstilling"/>
        <w:spacing w:after="0"/>
        <w:ind w:left="360"/>
      </w:pPr>
    </w:p>
    <w:p w14:paraId="2BAD3F9D" w14:textId="77777777" w:rsidR="00993C42" w:rsidRDefault="00993C42" w:rsidP="000C4E71">
      <w:pPr>
        <w:pStyle w:val="AgendaOpstilling"/>
        <w:spacing w:after="0"/>
        <w:ind w:left="360"/>
      </w:pPr>
    </w:p>
    <w:p w14:paraId="306E3F61" w14:textId="77777777" w:rsidR="00F9628E" w:rsidRDefault="00F9628E" w:rsidP="0011133C">
      <w:pPr>
        <w:pStyle w:val="AgendaOpstilling"/>
        <w:numPr>
          <w:ilvl w:val="0"/>
          <w:numId w:val="11"/>
        </w:numPr>
        <w:spacing w:after="0"/>
      </w:pPr>
      <w:r>
        <w:t>Fælles drøftelse af, hvordan nedenstående spiller ind på sygeplejen:</w:t>
      </w:r>
    </w:p>
    <w:p w14:paraId="108241CF" w14:textId="77777777" w:rsidR="00F9628E" w:rsidRDefault="00F9628E" w:rsidP="00F9628E">
      <w:pPr>
        <w:pStyle w:val="AgendaOpstilling"/>
        <w:numPr>
          <w:ilvl w:val="1"/>
          <w:numId w:val="11"/>
        </w:numPr>
        <w:spacing w:after="0"/>
      </w:pPr>
      <w:r>
        <w:t>Sundhedsstruktur reformen</w:t>
      </w:r>
    </w:p>
    <w:p w14:paraId="7023664E" w14:textId="77777777" w:rsidR="00993C42" w:rsidRDefault="00993C42" w:rsidP="00993C42">
      <w:pPr>
        <w:pStyle w:val="AgendaOpstilling"/>
        <w:spacing w:after="0"/>
        <w:ind w:left="426" w:hanging="66"/>
      </w:pPr>
      <w:r>
        <w:tab/>
        <w:t>Hanne Andersen orienterede om elementerne i den nye sundhedsreform. Lighed i sundhed, sammenhæng og nærhed er nogle af nøgleordene i den nye sundhedsreform. D</w:t>
      </w:r>
      <w:r w:rsidR="0078188F">
        <w:t>er indføres over en periode kronikerpakker, startende med KOL i 2027 efterfulgt af pakker for diabetes, hjertesygdomme og kompleks multisygdom.</w:t>
      </w:r>
    </w:p>
    <w:p w14:paraId="1918C2D0" w14:textId="77777777" w:rsidR="00993C42" w:rsidRDefault="00993C42" w:rsidP="00993C42">
      <w:pPr>
        <w:pStyle w:val="AgendaOpstilling"/>
        <w:spacing w:after="0"/>
        <w:ind w:left="360"/>
      </w:pPr>
    </w:p>
    <w:p w14:paraId="65F65E6E" w14:textId="77777777" w:rsidR="0078188F" w:rsidRDefault="0078188F" w:rsidP="00993C42">
      <w:pPr>
        <w:pStyle w:val="AgendaOpstilling"/>
        <w:spacing w:after="0"/>
        <w:ind w:left="360"/>
      </w:pPr>
      <w:r>
        <w:t xml:space="preserve">Akut sygepleje overgår fra </w:t>
      </w:r>
      <w:r w:rsidR="00BF3C42">
        <w:t>kommunerne til regionerne. Fra sygeplejefagligt råd blev der udtrykt bekymring for at kommunerne vil opleve rekrutteringsudfordringer som følge af denne opgave flytning.</w:t>
      </w:r>
    </w:p>
    <w:p w14:paraId="37919CFE" w14:textId="77777777" w:rsidR="007239CF" w:rsidRDefault="007239CF" w:rsidP="00993C42">
      <w:pPr>
        <w:pStyle w:val="AgendaOpstilling"/>
        <w:spacing w:after="0"/>
        <w:ind w:left="360"/>
      </w:pPr>
    </w:p>
    <w:p w14:paraId="68409FDA" w14:textId="77777777" w:rsidR="007F0BDA" w:rsidRDefault="007239CF" w:rsidP="00993C42">
      <w:pPr>
        <w:pStyle w:val="AgendaOpstilling"/>
        <w:spacing w:after="0"/>
        <w:ind w:left="360"/>
      </w:pPr>
      <w:r>
        <w:t>Hanne Andersen pointerede</w:t>
      </w:r>
      <w:r w:rsidR="007F0BDA">
        <w:t>,</w:t>
      </w:r>
      <w:r>
        <w:t xml:space="preserve"> at kredsen af sygeplejefaglig</w:t>
      </w:r>
      <w:r w:rsidR="007F0BDA">
        <w:t>e</w:t>
      </w:r>
      <w:r>
        <w:t xml:space="preserve"> direktør</w:t>
      </w:r>
      <w:r w:rsidR="007F0BDA">
        <w:t>er</w:t>
      </w:r>
      <w:r>
        <w:t xml:space="preserve"> gerne modtager input fra sygeplejefagligt råd i forbindelse med arbejdet med sundhedsstruktur reformen.</w:t>
      </w:r>
    </w:p>
    <w:p w14:paraId="12415766" w14:textId="77777777" w:rsidR="00993C42" w:rsidRDefault="00993C42" w:rsidP="00993C42">
      <w:pPr>
        <w:pStyle w:val="AgendaOpstilling"/>
        <w:spacing w:after="0"/>
        <w:ind w:left="360"/>
      </w:pPr>
    </w:p>
    <w:p w14:paraId="6FC2986D" w14:textId="77777777" w:rsidR="00F9628E" w:rsidRDefault="00F9628E" w:rsidP="00F9628E">
      <w:pPr>
        <w:pStyle w:val="AgendaOpstilling"/>
        <w:numPr>
          <w:ilvl w:val="1"/>
          <w:numId w:val="11"/>
        </w:numPr>
        <w:spacing w:after="0"/>
      </w:pPr>
      <w:r>
        <w:t>Uddannelsesreformen</w:t>
      </w:r>
    </w:p>
    <w:p w14:paraId="175E8C87" w14:textId="77777777" w:rsidR="008C0241" w:rsidRDefault="008C0241" w:rsidP="009269E2">
      <w:pPr>
        <w:pStyle w:val="AgendaOpstilling"/>
        <w:spacing w:after="0"/>
        <w:ind w:left="568"/>
      </w:pPr>
      <w:r>
        <w:t>For at sikre borgernær sygepleje bør der sættes fokus på at sygeplejeeleverne bliver uddannet, så de kan varetage opgaverne i kommunerne.</w:t>
      </w:r>
    </w:p>
    <w:p w14:paraId="2141E57F" w14:textId="77777777" w:rsidR="009269E2" w:rsidRDefault="008C0241" w:rsidP="009269E2">
      <w:pPr>
        <w:pStyle w:val="AgendaOpstilling"/>
        <w:spacing w:after="0"/>
        <w:ind w:left="568"/>
      </w:pPr>
      <w:r>
        <w:t xml:space="preserve"> </w:t>
      </w:r>
    </w:p>
    <w:p w14:paraId="780DF36E" w14:textId="77777777" w:rsidR="00F9628E" w:rsidRDefault="00F9628E" w:rsidP="00F9628E">
      <w:pPr>
        <w:pStyle w:val="AgendaOpstilling"/>
        <w:numPr>
          <w:ilvl w:val="1"/>
          <w:numId w:val="11"/>
        </w:numPr>
        <w:spacing w:after="0"/>
      </w:pPr>
      <w:r>
        <w:t>Ændringen af S</w:t>
      </w:r>
      <w:r w:rsidR="00C43020">
        <w:t>ygeplejens selvstændige virksomhedsområde</w:t>
      </w:r>
    </w:p>
    <w:p w14:paraId="4A40A8F0" w14:textId="77777777" w:rsidR="008C0241" w:rsidRDefault="008C0241" w:rsidP="008C0241">
      <w:pPr>
        <w:pStyle w:val="AgendaOpstilling"/>
        <w:spacing w:after="0"/>
        <w:ind w:left="720"/>
      </w:pPr>
      <w:r>
        <w:t>Der er behov for at få defineret hvilke områder sygeplejerskerne kan varetage f.eks. akutsygepleje.</w:t>
      </w:r>
    </w:p>
    <w:p w14:paraId="2D9DE145" w14:textId="77777777" w:rsidR="008C0241" w:rsidRDefault="008C0241" w:rsidP="008C0241">
      <w:pPr>
        <w:pStyle w:val="AgendaOpstilling"/>
        <w:spacing w:after="0"/>
        <w:ind w:left="720"/>
      </w:pPr>
      <w:r>
        <w:t xml:space="preserve"> </w:t>
      </w:r>
    </w:p>
    <w:p w14:paraId="1CD7E4FE" w14:textId="77777777" w:rsidR="00C43020" w:rsidRDefault="00C43020" w:rsidP="00C43020">
      <w:pPr>
        <w:pStyle w:val="AgendaOpstilling"/>
        <w:numPr>
          <w:ilvl w:val="0"/>
          <w:numId w:val="11"/>
        </w:numPr>
        <w:spacing w:after="0"/>
      </w:pPr>
      <w:r>
        <w:t>Information om det regionale sygeplejedokumentationsudvalgs arbejde</w:t>
      </w:r>
      <w:r w:rsidR="008C0241">
        <w:t>.</w:t>
      </w:r>
    </w:p>
    <w:p w14:paraId="21789E58" w14:textId="0544CFD3" w:rsidR="008C0241" w:rsidRPr="00F9628E" w:rsidRDefault="008C0241" w:rsidP="008C0241">
      <w:pPr>
        <w:pStyle w:val="AgendaOpstilling"/>
        <w:spacing w:after="0"/>
        <w:ind w:left="360"/>
      </w:pPr>
      <w:r>
        <w:t xml:space="preserve">Der er udpeget 2 medlemmer </w:t>
      </w:r>
      <w:r w:rsidR="00C730D7">
        <w:t xml:space="preserve">fra </w:t>
      </w:r>
      <w:r>
        <w:t xml:space="preserve">hver sygehusenhed og 2 </w:t>
      </w:r>
      <w:r w:rsidR="00170DEF">
        <w:t>medlemmer fra IT. Vigtigt at der bliver dokumenteret</w:t>
      </w:r>
      <w:r w:rsidR="00C730D7">
        <w:t xml:space="preserve"> tidstro</w:t>
      </w:r>
      <w:r w:rsidR="00170DEF">
        <w:t xml:space="preserve"> samtidig </w:t>
      </w:r>
      <w:r w:rsidR="00C730D7" w:rsidRPr="00C730D7">
        <w:t>med at dokumentationen er til at genfinde</w:t>
      </w:r>
      <w:r w:rsidR="00C730D7">
        <w:t xml:space="preserve"> </w:t>
      </w:r>
      <w:r w:rsidR="006B33EE">
        <w:t>for</w:t>
      </w:r>
      <w:r w:rsidR="00170DEF">
        <w:t xml:space="preserve"> dem</w:t>
      </w:r>
      <w:r w:rsidR="006B33EE">
        <w:t>,</w:t>
      </w:r>
      <w:r w:rsidR="00170DEF">
        <w:t xml:space="preserve"> som skal bruge oplysningerne. Det er vigtigt med ensartet dokumentation, dette søges sikret med en instruktionsvideo</w:t>
      </w:r>
      <w:r w:rsidR="006B33EE">
        <w:t>, som supplement til den regionale retningslinje for patientjournalen</w:t>
      </w:r>
      <w:r w:rsidR="00170DEF">
        <w:t>.</w:t>
      </w:r>
    </w:p>
    <w:sectPr w:rsidR="008C0241" w:rsidRPr="00F9628E" w:rsidSect="00B960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C40C" w14:textId="77777777" w:rsidR="00A814B2" w:rsidRPr="00F9628E" w:rsidRDefault="00A814B2" w:rsidP="00E53BE2">
      <w:r w:rsidRPr="00F9628E">
        <w:separator/>
      </w:r>
    </w:p>
  </w:endnote>
  <w:endnote w:type="continuationSeparator" w:id="0">
    <w:p w14:paraId="1BBA1D87" w14:textId="77777777" w:rsidR="00A814B2" w:rsidRPr="00F9628E" w:rsidRDefault="00A814B2" w:rsidP="00E53BE2">
      <w:r w:rsidRPr="00F962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tblpY="1515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9B3FDC" w:rsidRPr="00F9628E" w14:paraId="1EFD5A5C" w14:textId="77777777" w:rsidTr="0013360D">
      <w:trPr>
        <w:trHeight w:hRule="exact" w:val="1134"/>
      </w:trPr>
      <w:tc>
        <w:tcPr>
          <w:tcW w:w="4535" w:type="dxa"/>
          <w:vAlign w:val="bottom"/>
        </w:tcPr>
        <w:p w14:paraId="1979E140" w14:textId="77777777" w:rsidR="009B3FDC" w:rsidRPr="00F9628E" w:rsidRDefault="009B3FDC" w:rsidP="0013360D">
          <w:pPr>
            <w:spacing w:line="220" w:lineRule="atLeast"/>
            <w:rPr>
              <w:sz w:val="16"/>
              <w:szCs w:val="16"/>
            </w:rPr>
          </w:pPr>
          <w:bookmarkStart w:id="2" w:name="bmkLogoFooterPage2"/>
          <w:bookmarkEnd w:id="2"/>
        </w:p>
      </w:tc>
      <w:tc>
        <w:tcPr>
          <w:tcW w:w="4535" w:type="dxa"/>
          <w:vAlign w:val="bottom"/>
        </w:tcPr>
        <w:p w14:paraId="73C31B5B" w14:textId="2F22DFB5" w:rsidR="009B3FDC" w:rsidRPr="00F9628E" w:rsidRDefault="009B3FDC" w:rsidP="0013360D">
          <w:pPr>
            <w:spacing w:line="220" w:lineRule="atLeast"/>
            <w:jc w:val="right"/>
            <w:rPr>
              <w:sz w:val="16"/>
              <w:szCs w:val="16"/>
            </w:rPr>
          </w:pPr>
          <w:r w:rsidRPr="00F9628E">
            <w:rPr>
              <w:sz w:val="16"/>
              <w:szCs w:val="16"/>
            </w:rPr>
            <w:t xml:space="preserve">Side </w:t>
          </w:r>
          <w:r w:rsidRPr="00F9628E">
            <w:rPr>
              <w:sz w:val="16"/>
              <w:szCs w:val="16"/>
            </w:rPr>
            <w:fldChar w:fldCharType="begin"/>
          </w:r>
          <w:r w:rsidRPr="00F9628E">
            <w:rPr>
              <w:sz w:val="16"/>
              <w:szCs w:val="16"/>
            </w:rPr>
            <w:instrText xml:space="preserve"> PAGE   \* MERGEFORMAT </w:instrText>
          </w:r>
          <w:r w:rsidRPr="00F9628E">
            <w:rPr>
              <w:sz w:val="16"/>
              <w:szCs w:val="16"/>
            </w:rPr>
            <w:fldChar w:fldCharType="separate"/>
          </w:r>
          <w:r w:rsidR="00D324B3">
            <w:rPr>
              <w:noProof/>
              <w:sz w:val="16"/>
              <w:szCs w:val="16"/>
            </w:rPr>
            <w:t>2</w:t>
          </w:r>
          <w:r w:rsidRPr="00F9628E">
            <w:rPr>
              <w:sz w:val="16"/>
              <w:szCs w:val="16"/>
            </w:rPr>
            <w:fldChar w:fldCharType="end"/>
          </w:r>
          <w:r w:rsidRPr="00F9628E">
            <w:rPr>
              <w:sz w:val="16"/>
              <w:szCs w:val="16"/>
            </w:rPr>
            <w:t>/</w:t>
          </w:r>
          <w:r w:rsidRPr="00F9628E">
            <w:rPr>
              <w:sz w:val="16"/>
              <w:szCs w:val="16"/>
            </w:rPr>
            <w:fldChar w:fldCharType="begin"/>
          </w:r>
          <w:r w:rsidRPr="00F9628E">
            <w:rPr>
              <w:sz w:val="16"/>
              <w:szCs w:val="16"/>
            </w:rPr>
            <w:instrText xml:space="preserve"> NUMPAGES   \* MERGEFORMAT </w:instrText>
          </w:r>
          <w:r w:rsidRPr="00F9628E">
            <w:rPr>
              <w:sz w:val="16"/>
              <w:szCs w:val="16"/>
            </w:rPr>
            <w:fldChar w:fldCharType="separate"/>
          </w:r>
          <w:r w:rsidR="00D324B3">
            <w:rPr>
              <w:noProof/>
              <w:sz w:val="16"/>
              <w:szCs w:val="16"/>
            </w:rPr>
            <w:t>2</w:t>
          </w:r>
          <w:r w:rsidRPr="00F9628E">
            <w:rPr>
              <w:sz w:val="16"/>
              <w:szCs w:val="16"/>
            </w:rPr>
            <w:fldChar w:fldCharType="end"/>
          </w:r>
        </w:p>
      </w:tc>
    </w:tr>
  </w:tbl>
  <w:p w14:paraId="78804F43" w14:textId="77777777" w:rsidR="009B3FDC" w:rsidRPr="00F9628E" w:rsidRDefault="009B3FD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tblpY="1515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B960C2" w:rsidRPr="00F9628E" w14:paraId="6B3F2FBD" w14:textId="77777777" w:rsidTr="0013360D">
      <w:trPr>
        <w:trHeight w:hRule="exact" w:val="1134"/>
      </w:trPr>
      <w:tc>
        <w:tcPr>
          <w:tcW w:w="4535" w:type="dxa"/>
          <w:vAlign w:val="bottom"/>
        </w:tcPr>
        <w:p w14:paraId="42173570" w14:textId="77777777" w:rsidR="00B960C2" w:rsidRPr="00F9628E" w:rsidRDefault="00B960C2" w:rsidP="0013360D">
          <w:pPr>
            <w:spacing w:line="220" w:lineRule="atLeast"/>
            <w:rPr>
              <w:sz w:val="16"/>
              <w:szCs w:val="16"/>
            </w:rPr>
          </w:pPr>
          <w:bookmarkStart w:id="4" w:name="bmkLogoFooterPage1"/>
          <w:bookmarkEnd w:id="4"/>
        </w:p>
      </w:tc>
      <w:tc>
        <w:tcPr>
          <w:tcW w:w="4535" w:type="dxa"/>
          <w:vAlign w:val="bottom"/>
        </w:tcPr>
        <w:p w14:paraId="0F69DC90" w14:textId="0DC0C1B4" w:rsidR="00B960C2" w:rsidRPr="00F9628E" w:rsidRDefault="00B960C2" w:rsidP="0013360D">
          <w:pPr>
            <w:spacing w:line="220" w:lineRule="atLeast"/>
            <w:jc w:val="right"/>
            <w:rPr>
              <w:sz w:val="16"/>
              <w:szCs w:val="16"/>
            </w:rPr>
          </w:pPr>
          <w:r w:rsidRPr="00F9628E">
            <w:rPr>
              <w:sz w:val="16"/>
              <w:szCs w:val="16"/>
            </w:rPr>
            <w:t xml:space="preserve">Side </w:t>
          </w:r>
          <w:r w:rsidRPr="00F9628E">
            <w:rPr>
              <w:sz w:val="16"/>
              <w:szCs w:val="16"/>
            </w:rPr>
            <w:fldChar w:fldCharType="begin"/>
          </w:r>
          <w:r w:rsidRPr="00F9628E">
            <w:rPr>
              <w:sz w:val="16"/>
              <w:szCs w:val="16"/>
            </w:rPr>
            <w:instrText xml:space="preserve"> PAGE   \* MERGEFORMAT </w:instrText>
          </w:r>
          <w:r w:rsidRPr="00F9628E">
            <w:rPr>
              <w:sz w:val="16"/>
              <w:szCs w:val="16"/>
            </w:rPr>
            <w:fldChar w:fldCharType="separate"/>
          </w:r>
          <w:r w:rsidR="00D324B3">
            <w:rPr>
              <w:noProof/>
              <w:sz w:val="16"/>
              <w:szCs w:val="16"/>
            </w:rPr>
            <w:t>1</w:t>
          </w:r>
          <w:r w:rsidRPr="00F9628E">
            <w:rPr>
              <w:sz w:val="16"/>
              <w:szCs w:val="16"/>
            </w:rPr>
            <w:fldChar w:fldCharType="end"/>
          </w:r>
          <w:r w:rsidRPr="00F9628E">
            <w:rPr>
              <w:sz w:val="16"/>
              <w:szCs w:val="16"/>
            </w:rPr>
            <w:t>/</w:t>
          </w:r>
          <w:r w:rsidRPr="00F9628E">
            <w:rPr>
              <w:sz w:val="16"/>
              <w:szCs w:val="16"/>
            </w:rPr>
            <w:fldChar w:fldCharType="begin"/>
          </w:r>
          <w:r w:rsidRPr="00F9628E">
            <w:rPr>
              <w:sz w:val="16"/>
              <w:szCs w:val="16"/>
            </w:rPr>
            <w:instrText xml:space="preserve"> NUMPAGES   \* MERGEFORMAT </w:instrText>
          </w:r>
          <w:r w:rsidRPr="00F9628E">
            <w:rPr>
              <w:sz w:val="16"/>
              <w:szCs w:val="16"/>
            </w:rPr>
            <w:fldChar w:fldCharType="separate"/>
          </w:r>
          <w:r w:rsidR="00D324B3">
            <w:rPr>
              <w:noProof/>
              <w:sz w:val="16"/>
              <w:szCs w:val="16"/>
            </w:rPr>
            <w:t>1</w:t>
          </w:r>
          <w:r w:rsidRPr="00F9628E">
            <w:rPr>
              <w:sz w:val="16"/>
              <w:szCs w:val="16"/>
            </w:rPr>
            <w:fldChar w:fldCharType="end"/>
          </w:r>
        </w:p>
      </w:tc>
    </w:tr>
  </w:tbl>
  <w:p w14:paraId="72176509" w14:textId="77777777" w:rsidR="00B960C2" w:rsidRPr="00F9628E" w:rsidRDefault="00B960C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8312" w14:textId="77777777" w:rsidR="00A814B2" w:rsidRPr="00F9628E" w:rsidRDefault="00A814B2" w:rsidP="00E53BE2">
      <w:r w:rsidRPr="00F9628E">
        <w:separator/>
      </w:r>
    </w:p>
  </w:footnote>
  <w:footnote w:type="continuationSeparator" w:id="0">
    <w:p w14:paraId="5FEAAF57" w14:textId="77777777" w:rsidR="00A814B2" w:rsidRPr="00F9628E" w:rsidRDefault="00A814B2" w:rsidP="00E53BE2">
      <w:r w:rsidRPr="00F962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1419" w:tblpY="20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9B3FDC" w:rsidRPr="00F9628E" w14:paraId="4AADC719" w14:textId="77777777" w:rsidTr="0011133C">
      <w:trPr>
        <w:trHeight w:hRule="exact" w:val="851"/>
      </w:trPr>
      <w:tc>
        <w:tcPr>
          <w:tcW w:w="9210" w:type="dxa"/>
          <w:vAlign w:val="bottom"/>
        </w:tcPr>
        <w:p w14:paraId="4B95BE2E" w14:textId="77777777" w:rsidR="009B3FDC" w:rsidRPr="00F9628E" w:rsidRDefault="00F9628E" w:rsidP="0011133C">
          <w:bookmarkStart w:id="1" w:name="bmkLogoHeaderPage2"/>
          <w:bookmarkEnd w:id="1"/>
          <w:r>
            <w:rPr>
              <w:noProof/>
              <w:lang w:eastAsia="da-DK"/>
            </w:rPr>
            <w:drawing>
              <wp:inline distT="0" distB="0" distL="0" distR="0" wp14:anchorId="05194E90" wp14:editId="36E78BF5">
                <wp:extent cx="971429" cy="571429"/>
                <wp:effectExtent l="0" t="0" r="635" b="635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429" cy="5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BBE280" w14:textId="77777777" w:rsidR="00205B17" w:rsidRPr="00F9628E" w:rsidRDefault="00205B17" w:rsidP="009B3F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1419" w:tblpY="20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B960C2" w:rsidRPr="00F9628E" w14:paraId="55B0ED81" w14:textId="77777777" w:rsidTr="0011133C">
      <w:trPr>
        <w:trHeight w:hRule="exact" w:val="851"/>
      </w:trPr>
      <w:tc>
        <w:tcPr>
          <w:tcW w:w="9210" w:type="dxa"/>
          <w:vAlign w:val="bottom"/>
        </w:tcPr>
        <w:p w14:paraId="2785DE61" w14:textId="77777777" w:rsidR="00B960C2" w:rsidRPr="00F9628E" w:rsidRDefault="00F9628E" w:rsidP="0011133C">
          <w:bookmarkStart w:id="3" w:name="bmkLogoHeaderPage1"/>
          <w:bookmarkEnd w:id="3"/>
          <w:r>
            <w:rPr>
              <w:noProof/>
              <w:lang w:eastAsia="da-DK"/>
            </w:rPr>
            <w:drawing>
              <wp:inline distT="0" distB="0" distL="0" distR="0" wp14:anchorId="6BF0FED5" wp14:editId="176D2080">
                <wp:extent cx="971429" cy="571429"/>
                <wp:effectExtent l="0" t="0" r="635" b="635"/>
                <wp:docPr id="1" name="Bille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429" cy="5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944587" w14:textId="77777777" w:rsidR="00B960C2" w:rsidRPr="00F9628E" w:rsidRDefault="00B960C2" w:rsidP="00B960C2"/>
  <w:p w14:paraId="763C39CF" w14:textId="77777777" w:rsidR="00B960C2" w:rsidRPr="00F9628E" w:rsidRDefault="00B960C2" w:rsidP="00B960C2"/>
  <w:p w14:paraId="7F82BE72" w14:textId="77777777" w:rsidR="00B960C2" w:rsidRPr="00F9628E" w:rsidRDefault="00B960C2" w:rsidP="00B960C2"/>
  <w:p w14:paraId="55D10C2E" w14:textId="77777777" w:rsidR="00B960C2" w:rsidRPr="00F9628E" w:rsidRDefault="00B960C2" w:rsidP="00B960C2"/>
  <w:p w14:paraId="4FCD28C9" w14:textId="77777777" w:rsidR="00B960C2" w:rsidRPr="00F9628E" w:rsidRDefault="00B960C2" w:rsidP="00B960C2"/>
  <w:p w14:paraId="0CA28C53" w14:textId="77777777" w:rsidR="00B960C2" w:rsidRPr="00F9628E" w:rsidRDefault="00B960C2" w:rsidP="00B960C2"/>
  <w:p w14:paraId="52EE15CE" w14:textId="77777777" w:rsidR="00B960C2" w:rsidRPr="00F9628E" w:rsidRDefault="00B960C2" w:rsidP="00B960C2"/>
  <w:p w14:paraId="12C76EE2" w14:textId="77777777" w:rsidR="00B960C2" w:rsidRPr="00F9628E" w:rsidRDefault="00B960C2" w:rsidP="00B960C2"/>
  <w:p w14:paraId="07F58EED" w14:textId="77777777" w:rsidR="00B960C2" w:rsidRPr="00F9628E" w:rsidRDefault="00B960C2" w:rsidP="00B960C2">
    <w:pPr>
      <w:pStyle w:val="Sidehoved"/>
      <w:spacing w:line="240" w:lineRule="atLeast"/>
    </w:pPr>
  </w:p>
  <w:p w14:paraId="7278BDC3" w14:textId="77777777" w:rsidR="00CE11A9" w:rsidRPr="00F9628E" w:rsidRDefault="00CE11A9" w:rsidP="00B960C2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49589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FD0C3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20625E"/>
    <w:multiLevelType w:val="multilevel"/>
    <w:tmpl w:val="72F23EFE"/>
    <w:lvl w:ilvl="0">
      <w:start w:val="1"/>
      <w:numFmt w:val="decimal"/>
      <w:lvlText w:val="%1)"/>
      <w:lvlJc w:val="left"/>
      <w:pPr>
        <w:tabs>
          <w:tab w:val="num" w:pos="0"/>
        </w:tabs>
        <w:ind w:left="301" w:hanging="301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0770C08"/>
    <w:multiLevelType w:val="multilevel"/>
    <w:tmpl w:val="72F23EFE"/>
    <w:lvl w:ilvl="0">
      <w:start w:val="1"/>
      <w:numFmt w:val="decimal"/>
      <w:lvlText w:val="%1)"/>
      <w:lvlJc w:val="left"/>
      <w:pPr>
        <w:tabs>
          <w:tab w:val="num" w:pos="0"/>
        </w:tabs>
        <w:ind w:left="301" w:hanging="301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60450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07A3550"/>
    <w:multiLevelType w:val="multilevel"/>
    <w:tmpl w:val="89D8B4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6C0864"/>
    <w:multiLevelType w:val="multilevel"/>
    <w:tmpl w:val="72F23E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2F3FDF"/>
    <w:multiLevelType w:val="multilevel"/>
    <w:tmpl w:val="72F23EFE"/>
    <w:lvl w:ilvl="0">
      <w:start w:val="1"/>
      <w:numFmt w:val="decimal"/>
      <w:lvlText w:val="%1)"/>
      <w:lvlJc w:val="left"/>
      <w:pPr>
        <w:tabs>
          <w:tab w:val="num" w:pos="0"/>
        </w:tabs>
        <w:ind w:left="301" w:hanging="301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D865A4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9723125">
    <w:abstractNumId w:val="1"/>
  </w:num>
  <w:num w:numId="2" w16cid:durableId="1759136334">
    <w:abstractNumId w:val="4"/>
  </w:num>
  <w:num w:numId="3" w16cid:durableId="594092040">
    <w:abstractNumId w:val="6"/>
  </w:num>
  <w:num w:numId="4" w16cid:durableId="1252739929">
    <w:abstractNumId w:val="5"/>
  </w:num>
  <w:num w:numId="5" w16cid:durableId="390344146">
    <w:abstractNumId w:val="7"/>
  </w:num>
  <w:num w:numId="6" w16cid:durableId="1285426713">
    <w:abstractNumId w:val="8"/>
  </w:num>
  <w:num w:numId="7" w16cid:durableId="1106342743">
    <w:abstractNumId w:val="3"/>
  </w:num>
  <w:num w:numId="8" w16cid:durableId="1884554973">
    <w:abstractNumId w:val="9"/>
  </w:num>
  <w:num w:numId="9" w16cid:durableId="1199657381">
    <w:abstractNumId w:val="2"/>
  </w:num>
  <w:num w:numId="10" w16cid:durableId="163712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Mødeskabelon - Koncern.dotm"/>
    <w:docVar w:name="CreatedWithDtVersion" w:val="2.3.015"/>
    <w:docVar w:name="DocumentCreated" w:val="DocumentCreated"/>
    <w:docVar w:name="DocumentCreatedOK" w:val="DocumentCreatedOK"/>
    <w:docVar w:name="DocumentInitialized" w:val="OK"/>
    <w:docVar w:name="Encrypted_DialogFieldValue_caseno" w:val="R5EDQ0lYf/8cYqa9fqj6Ug=="/>
    <w:docVar w:name="Encrypted_DialogFieldValue_division" w:val="2Rx0corPxlexhW9MDAmthRnwNJie2Lf9RxdU3/lyROk="/>
    <w:docVar w:name="Encrypted_DialogFieldValue_docheader" w:val="JAeIHvAspswqgssgmTMNPw=="/>
    <w:docVar w:name="Encrypted_DialogFieldValue_documentdate" w:val="DgLdfKfkScLbNyGrzWBGkA=="/>
    <w:docVar w:name="Encrypted_DialogFieldValue_senderdepartment" w:val="2Rx0corPxlexhW9MDAmthRnwNJie2Lf9RxdU3/lyROk="/>
    <w:docVar w:name="Encrypted_DialogFieldValue_senderemail" w:val="D4AYfRcZhgr8fUm03ayQqorvtBAjcHN60bK61iTN6eo="/>
    <w:docVar w:name="Encrypted_DialogFieldValue_sendername" w:val="Dro5RtQGJOhgvTshc7wHZg=="/>
    <w:docVar w:name="Encrypted_DialogFieldValue_senderphone" w:val="6TxY9lR28xeWX/Yd/q7KQA=="/>
    <w:docVar w:name="Encrypted_DocCaseNo" w:val="R5EDQ0lYf/8cYqa9fqj6Ug=="/>
    <w:docVar w:name="Encrypted_DocHeader" w:val="JAeIHvAspswqgssgmTMNPw=="/>
    <w:docVar w:name="IntegrationType" w:val="StandAlone"/>
  </w:docVars>
  <w:rsids>
    <w:rsidRoot w:val="00F9628E"/>
    <w:rsid w:val="0000538E"/>
    <w:rsid w:val="00023BD0"/>
    <w:rsid w:val="000460C9"/>
    <w:rsid w:val="000504AD"/>
    <w:rsid w:val="00074D52"/>
    <w:rsid w:val="00091FB6"/>
    <w:rsid w:val="000C4E71"/>
    <w:rsid w:val="000C68A6"/>
    <w:rsid w:val="000D1539"/>
    <w:rsid w:val="001027A4"/>
    <w:rsid w:val="0011133C"/>
    <w:rsid w:val="00170DEF"/>
    <w:rsid w:val="001B7496"/>
    <w:rsid w:val="001C2248"/>
    <w:rsid w:val="001E3CF9"/>
    <w:rsid w:val="00205526"/>
    <w:rsid w:val="00205B17"/>
    <w:rsid w:val="00210A53"/>
    <w:rsid w:val="00217E36"/>
    <w:rsid w:val="0025061E"/>
    <w:rsid w:val="00285A18"/>
    <w:rsid w:val="002B171C"/>
    <w:rsid w:val="002D76B9"/>
    <w:rsid w:val="002E2B5D"/>
    <w:rsid w:val="00317367"/>
    <w:rsid w:val="0032634C"/>
    <w:rsid w:val="00357223"/>
    <w:rsid w:val="00363F62"/>
    <w:rsid w:val="003C1743"/>
    <w:rsid w:val="00434CDA"/>
    <w:rsid w:val="00440B15"/>
    <w:rsid w:val="004C4F83"/>
    <w:rsid w:val="004D31D3"/>
    <w:rsid w:val="004E1FB4"/>
    <w:rsid w:val="004E4CED"/>
    <w:rsid w:val="005166D3"/>
    <w:rsid w:val="00520288"/>
    <w:rsid w:val="00522A28"/>
    <w:rsid w:val="005A104B"/>
    <w:rsid w:val="005D2C1A"/>
    <w:rsid w:val="005D69ED"/>
    <w:rsid w:val="005E2ADE"/>
    <w:rsid w:val="005E4CA9"/>
    <w:rsid w:val="00635C83"/>
    <w:rsid w:val="00656720"/>
    <w:rsid w:val="006638C7"/>
    <w:rsid w:val="006879A3"/>
    <w:rsid w:val="006B33EE"/>
    <w:rsid w:val="006C6D7B"/>
    <w:rsid w:val="00713859"/>
    <w:rsid w:val="007239CF"/>
    <w:rsid w:val="0074203D"/>
    <w:rsid w:val="0075490C"/>
    <w:rsid w:val="00770CB7"/>
    <w:rsid w:val="0077736D"/>
    <w:rsid w:val="0078188F"/>
    <w:rsid w:val="007C3EF4"/>
    <w:rsid w:val="007D3D5A"/>
    <w:rsid w:val="007F0BDA"/>
    <w:rsid w:val="00825814"/>
    <w:rsid w:val="008439FB"/>
    <w:rsid w:val="008817B6"/>
    <w:rsid w:val="00890104"/>
    <w:rsid w:val="008B3FCF"/>
    <w:rsid w:val="008C0241"/>
    <w:rsid w:val="009269E2"/>
    <w:rsid w:val="00927658"/>
    <w:rsid w:val="00951BFC"/>
    <w:rsid w:val="00964DAE"/>
    <w:rsid w:val="00993C42"/>
    <w:rsid w:val="009A36C7"/>
    <w:rsid w:val="009B3FDC"/>
    <w:rsid w:val="009D6FFE"/>
    <w:rsid w:val="00A31B90"/>
    <w:rsid w:val="00A437C7"/>
    <w:rsid w:val="00A4661E"/>
    <w:rsid w:val="00A62D3F"/>
    <w:rsid w:val="00A814B2"/>
    <w:rsid w:val="00AB45D4"/>
    <w:rsid w:val="00AF2199"/>
    <w:rsid w:val="00B1673A"/>
    <w:rsid w:val="00B263F3"/>
    <w:rsid w:val="00B40556"/>
    <w:rsid w:val="00B7066A"/>
    <w:rsid w:val="00B80E20"/>
    <w:rsid w:val="00B960C2"/>
    <w:rsid w:val="00BB4804"/>
    <w:rsid w:val="00BC77F5"/>
    <w:rsid w:val="00BF3C42"/>
    <w:rsid w:val="00BF434F"/>
    <w:rsid w:val="00C04DA1"/>
    <w:rsid w:val="00C21752"/>
    <w:rsid w:val="00C42078"/>
    <w:rsid w:val="00C42203"/>
    <w:rsid w:val="00C42DC4"/>
    <w:rsid w:val="00C43020"/>
    <w:rsid w:val="00C7305B"/>
    <w:rsid w:val="00C730D7"/>
    <w:rsid w:val="00CD2718"/>
    <w:rsid w:val="00CE11A9"/>
    <w:rsid w:val="00CE7886"/>
    <w:rsid w:val="00D1108A"/>
    <w:rsid w:val="00D30CE3"/>
    <w:rsid w:val="00D324B3"/>
    <w:rsid w:val="00D54BB6"/>
    <w:rsid w:val="00D861BD"/>
    <w:rsid w:val="00DA2B84"/>
    <w:rsid w:val="00DB65A8"/>
    <w:rsid w:val="00DC0011"/>
    <w:rsid w:val="00DD1074"/>
    <w:rsid w:val="00E53BE2"/>
    <w:rsid w:val="00E86C93"/>
    <w:rsid w:val="00EF64BC"/>
    <w:rsid w:val="00F200A3"/>
    <w:rsid w:val="00F45C93"/>
    <w:rsid w:val="00F622B4"/>
    <w:rsid w:val="00F77378"/>
    <w:rsid w:val="00F9628E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A9"/>
    <w:pPr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3BE2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3BE2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53BE2"/>
    <w:pPr>
      <w:keepNext/>
      <w:keepLines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ypeangivelse">
    <w:name w:val="Brevtypeangivelse"/>
    <w:basedOn w:val="Normal"/>
    <w:next w:val="Normal"/>
    <w:qFormat/>
    <w:rsid w:val="00E53BE2"/>
    <w:pPr>
      <w:spacing w:line="520" w:lineRule="atLeast"/>
    </w:pPr>
    <w:rPr>
      <w:b/>
      <w:sz w:val="4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53BE2"/>
    <w:rPr>
      <w:rFonts w:ascii="Arial" w:eastAsiaTheme="majorEastAsia" w:hAnsi="Arial" w:cstheme="majorBidi"/>
      <w:b/>
      <w:bCs/>
      <w:color w:val="000000" w:themeColor="text1"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3BE2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53BE2"/>
    <w:rPr>
      <w:rFonts w:ascii="Arial" w:eastAsiaTheme="majorEastAsia" w:hAnsi="Arial" w:cstheme="majorBidi"/>
      <w:b/>
      <w:bCs/>
      <w:color w:val="000000" w:themeColor="text1"/>
    </w:rPr>
  </w:style>
  <w:style w:type="paragraph" w:styleId="Ingenafstand">
    <w:name w:val="No Spacing"/>
    <w:uiPriority w:val="1"/>
    <w:qFormat/>
    <w:rsid w:val="00E53BE2"/>
    <w:pPr>
      <w:spacing w:after="0" w:line="240" w:lineRule="auto"/>
    </w:pPr>
    <w:rPr>
      <w:rFonts w:ascii="Arial" w:hAnsi="Arial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E53BE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53BE2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E53BE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53BE2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4D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23BD0"/>
    <w:pPr>
      <w:ind w:left="720"/>
      <w:contextualSpacing/>
    </w:pPr>
  </w:style>
  <w:style w:type="numbering" w:customStyle="1" w:styleId="Agenda">
    <w:name w:val="Agenda"/>
    <w:uiPriority w:val="99"/>
    <w:rsid w:val="00023BD0"/>
  </w:style>
  <w:style w:type="numbering" w:customStyle="1" w:styleId="Agenda1">
    <w:name w:val="Agenda1"/>
    <w:next w:val="Agenda"/>
    <w:uiPriority w:val="99"/>
    <w:rsid w:val="00023BD0"/>
  </w:style>
  <w:style w:type="paragraph" w:customStyle="1" w:styleId="AgendaOpstilling">
    <w:name w:val="AgendaOpstilling"/>
    <w:basedOn w:val="Normal"/>
    <w:qFormat/>
    <w:rsid w:val="00DA2B84"/>
    <w:pPr>
      <w:spacing w:after="260"/>
    </w:pPr>
  </w:style>
  <w:style w:type="character" w:styleId="Hyperlink">
    <w:name w:val="Hyperlink"/>
    <w:basedOn w:val="Standardskrifttypeiafsnit"/>
    <w:uiPriority w:val="99"/>
    <w:semiHidden/>
    <w:unhideWhenUsed/>
    <w:rsid w:val="00B7066A"/>
    <w:rPr>
      <w:color w:val="0563C1"/>
      <w:u w:val="single"/>
    </w:rPr>
  </w:style>
  <w:style w:type="paragraph" w:customStyle="1" w:styleId="Default">
    <w:name w:val="Default"/>
    <w:rsid w:val="00723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055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0556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506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5061E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5061E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061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061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reg.rsyd.dk/innovation-projekter/temadag-for-specialeraad-og-faglige-raad-i-r-s/Sider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syd.net\data\Dynamictemplate\Prod\Skabeloner\REG\M&#248;deskabelon%20-%20Konc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68C4-4A7B-49B8-B4E0-AD121F2E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Mødeskabelon - Koncern</Template>
  <TotalTime>0</TotalTime>
  <Pages>1</Pages>
  <Words>552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2025-09-02T08:45:00Z</dcterms:created>
  <dcterms:modified xsi:type="dcterms:W3CDTF">2025-11-13T08:16:00Z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{774423C5-76D7-4F3E-937B-BF4BD58A1862}</vt:lpwstr>
  </property>
</Properties>
</file>