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2" w:rightFromText="142" w:vertAnchor="page" w:horzAnchor="margin" w:tblpXSpec="right" w:tblpY="2386"/>
        <w:tblOverlap w:val="never"/>
        <w:tblW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1842"/>
      </w:tblGrid>
      <w:tr w:rsidR="00F27534" w:rsidRPr="007C238C" w14:paraId="6AC8E83C" w14:textId="77777777" w:rsidTr="008F4CCF">
        <w:trPr>
          <w:trHeight w:val="279"/>
        </w:trPr>
        <w:tc>
          <w:tcPr>
            <w:tcW w:w="993" w:type="dxa"/>
          </w:tcPr>
          <w:p w14:paraId="397183DC" w14:textId="77777777" w:rsidR="007C238C" w:rsidRPr="00DC312D" w:rsidRDefault="007C238C" w:rsidP="000A23E8">
            <w:pPr>
              <w:rPr>
                <w:rFonts w:ascii="Calibri" w:hAnsi="Calibri" w:cs="Calibri"/>
                <w:b/>
                <w:sz w:val="16"/>
                <w:szCs w:val="16"/>
              </w:rPr>
            </w:pPr>
            <w:r w:rsidRPr="00DC312D">
              <w:rPr>
                <w:rFonts w:ascii="Calibri" w:hAnsi="Calibri" w:cs="Calibri"/>
                <w:b/>
                <w:sz w:val="16"/>
                <w:szCs w:val="16"/>
              </w:rPr>
              <w:t>Afdeling</w:t>
            </w:r>
            <w:r w:rsidR="000A23E8" w:rsidRPr="00DC312D">
              <w:rPr>
                <w:rFonts w:ascii="Calibri" w:hAnsi="Calibri" w:cs="Calibri"/>
                <w:b/>
                <w:sz w:val="16"/>
                <w:szCs w:val="16"/>
              </w:rPr>
              <w:t>/</w:t>
            </w:r>
            <w:r w:rsidR="000A23E8" w:rsidRPr="00DC312D">
              <w:rPr>
                <w:rFonts w:ascii="Calibri" w:hAnsi="Calibri" w:cs="Calibri"/>
                <w:b/>
                <w:sz w:val="16"/>
                <w:szCs w:val="16"/>
              </w:rPr>
              <w:br/>
              <w:t>Følgegruppe</w:t>
            </w:r>
            <w:r w:rsidRPr="00DC312D">
              <w:rPr>
                <w:rFonts w:ascii="Calibri" w:hAnsi="Calibri" w:cs="Calibri"/>
                <w:b/>
                <w:sz w:val="16"/>
                <w:szCs w:val="16"/>
              </w:rPr>
              <w:t>:</w:t>
            </w:r>
          </w:p>
        </w:tc>
        <w:tc>
          <w:tcPr>
            <w:tcW w:w="1842" w:type="dxa"/>
          </w:tcPr>
          <w:p w14:paraId="52DC5C2C" w14:textId="7BA2DF66" w:rsidR="007C238C" w:rsidRPr="000A23E8" w:rsidRDefault="007C238C" w:rsidP="000A23E8">
            <w:pPr>
              <w:rPr>
                <w:rFonts w:ascii="Calibri" w:hAnsi="Calibri" w:cs="Calibri"/>
                <w:sz w:val="16"/>
                <w:szCs w:val="16"/>
              </w:rPr>
            </w:pPr>
          </w:p>
        </w:tc>
      </w:tr>
      <w:tr w:rsidR="00F27534" w:rsidRPr="007C238C" w14:paraId="5CC1D4C6" w14:textId="77777777" w:rsidTr="008F4CCF">
        <w:trPr>
          <w:trHeight w:val="282"/>
        </w:trPr>
        <w:tc>
          <w:tcPr>
            <w:tcW w:w="993" w:type="dxa"/>
          </w:tcPr>
          <w:p w14:paraId="38824759" w14:textId="77777777" w:rsidR="007C238C" w:rsidRPr="00DC312D" w:rsidRDefault="007C238C" w:rsidP="000A23E8">
            <w:pPr>
              <w:rPr>
                <w:rFonts w:ascii="Calibri" w:hAnsi="Calibri" w:cs="Calibri"/>
                <w:sz w:val="16"/>
                <w:szCs w:val="16"/>
              </w:rPr>
            </w:pPr>
            <w:r w:rsidRPr="00DC312D">
              <w:rPr>
                <w:rFonts w:ascii="Calibri" w:hAnsi="Calibri" w:cs="Calibri"/>
                <w:sz w:val="16"/>
                <w:szCs w:val="16"/>
              </w:rPr>
              <w:t>Journal nr.:</w:t>
            </w:r>
            <w:r w:rsidRPr="00DC312D">
              <w:rPr>
                <w:rFonts w:ascii="Calibri" w:hAnsi="Calibri" w:cs="Calibri"/>
                <w:sz w:val="16"/>
                <w:szCs w:val="16"/>
              </w:rPr>
              <w:tab/>
            </w:r>
          </w:p>
        </w:tc>
        <w:tc>
          <w:tcPr>
            <w:tcW w:w="1842" w:type="dxa"/>
          </w:tcPr>
          <w:p w14:paraId="78F7FD6A" w14:textId="77777777" w:rsidR="007C238C" w:rsidRPr="000A23E8" w:rsidRDefault="007C238C" w:rsidP="000A23E8">
            <w:pPr>
              <w:rPr>
                <w:rFonts w:ascii="Calibri" w:hAnsi="Calibri" w:cs="Calibri"/>
                <w:sz w:val="16"/>
                <w:szCs w:val="16"/>
              </w:rPr>
            </w:pPr>
          </w:p>
        </w:tc>
      </w:tr>
      <w:tr w:rsidR="00F27534" w:rsidRPr="006275F6" w14:paraId="0B304EB1" w14:textId="77777777" w:rsidTr="008F4CCF">
        <w:trPr>
          <w:trHeight w:val="301"/>
        </w:trPr>
        <w:tc>
          <w:tcPr>
            <w:tcW w:w="993" w:type="dxa"/>
          </w:tcPr>
          <w:p w14:paraId="130CA725" w14:textId="77777777" w:rsidR="007C238C" w:rsidRPr="00DC312D" w:rsidRDefault="007C238C" w:rsidP="000A23E8">
            <w:pPr>
              <w:rPr>
                <w:rFonts w:ascii="Calibri" w:hAnsi="Calibri" w:cs="Calibri"/>
                <w:sz w:val="16"/>
                <w:szCs w:val="16"/>
              </w:rPr>
            </w:pPr>
            <w:r w:rsidRPr="00DC312D">
              <w:rPr>
                <w:rFonts w:ascii="Calibri" w:hAnsi="Calibri" w:cs="Calibri"/>
                <w:sz w:val="16"/>
                <w:szCs w:val="16"/>
              </w:rPr>
              <w:t>Udarbejdet af:</w:t>
            </w:r>
          </w:p>
        </w:tc>
        <w:tc>
          <w:tcPr>
            <w:tcW w:w="1842" w:type="dxa"/>
          </w:tcPr>
          <w:p w14:paraId="6774E98A" w14:textId="559897A6" w:rsidR="007C238C" w:rsidRPr="00116817" w:rsidRDefault="00116817" w:rsidP="000A23E8">
            <w:pPr>
              <w:rPr>
                <w:rFonts w:ascii="Calibri" w:hAnsi="Calibri" w:cs="Calibri"/>
                <w:sz w:val="16"/>
                <w:szCs w:val="16"/>
              </w:rPr>
            </w:pPr>
            <w:r w:rsidRPr="00116817">
              <w:rPr>
                <w:rFonts w:ascii="Calibri" w:hAnsi="Calibri" w:cs="Calibri"/>
                <w:sz w:val="16"/>
                <w:szCs w:val="16"/>
              </w:rPr>
              <w:t>Anette Filtenborg og</w:t>
            </w:r>
            <w:r w:rsidR="008F4CCF">
              <w:rPr>
                <w:rFonts w:ascii="Calibri" w:hAnsi="Calibri" w:cs="Calibri"/>
                <w:sz w:val="16"/>
                <w:szCs w:val="16"/>
              </w:rPr>
              <w:t xml:space="preserve"> Magnus Falby</w:t>
            </w:r>
          </w:p>
        </w:tc>
      </w:tr>
      <w:tr w:rsidR="007C238C" w:rsidRPr="007C238C" w14:paraId="3AA09FB5" w14:textId="77777777" w:rsidTr="008F4CCF">
        <w:trPr>
          <w:trHeight w:val="276"/>
        </w:trPr>
        <w:tc>
          <w:tcPr>
            <w:tcW w:w="993" w:type="dxa"/>
          </w:tcPr>
          <w:p w14:paraId="5747A3EE" w14:textId="77777777" w:rsidR="007C238C" w:rsidRPr="00DC312D" w:rsidRDefault="007C238C" w:rsidP="000A23E8">
            <w:pPr>
              <w:rPr>
                <w:rFonts w:ascii="Calibri" w:hAnsi="Calibri" w:cs="Calibri"/>
                <w:sz w:val="16"/>
                <w:szCs w:val="16"/>
              </w:rPr>
            </w:pPr>
            <w:r w:rsidRPr="00DC312D">
              <w:rPr>
                <w:rFonts w:ascii="Calibri" w:hAnsi="Calibri" w:cs="Calibri"/>
                <w:sz w:val="16"/>
                <w:szCs w:val="16"/>
              </w:rPr>
              <w:t>E-mail:</w:t>
            </w:r>
            <w:r w:rsidRPr="00DC312D">
              <w:rPr>
                <w:rFonts w:ascii="Calibri" w:hAnsi="Calibri" w:cs="Calibri"/>
                <w:sz w:val="16"/>
                <w:szCs w:val="16"/>
              </w:rPr>
              <w:tab/>
            </w:r>
          </w:p>
        </w:tc>
        <w:tc>
          <w:tcPr>
            <w:tcW w:w="1842" w:type="dxa"/>
          </w:tcPr>
          <w:p w14:paraId="7268D42C" w14:textId="13CCDB74" w:rsidR="007C238C" w:rsidRPr="000A23E8" w:rsidRDefault="0053497F" w:rsidP="000A23E8">
            <w:pPr>
              <w:rPr>
                <w:rFonts w:ascii="Calibri" w:hAnsi="Calibri" w:cs="Calibri"/>
                <w:sz w:val="16"/>
                <w:szCs w:val="16"/>
              </w:rPr>
            </w:pPr>
            <w:hyperlink r:id="rId9" w:history="1">
              <w:r w:rsidR="00FF1696" w:rsidRPr="003C21B8">
                <w:rPr>
                  <w:rStyle w:val="Hyperlink"/>
                  <w:rFonts w:ascii="Calibri" w:hAnsi="Calibri" w:cs="Calibri"/>
                  <w:sz w:val="16"/>
                  <w:szCs w:val="16"/>
                </w:rPr>
                <w:t>aneki@vejen.dk</w:t>
              </w:r>
            </w:hyperlink>
            <w:r w:rsidR="00FF1696">
              <w:rPr>
                <w:rFonts w:ascii="Calibri" w:hAnsi="Calibri" w:cs="Calibri"/>
                <w:sz w:val="16"/>
                <w:szCs w:val="16"/>
              </w:rPr>
              <w:t xml:space="preserve"> og </w:t>
            </w:r>
            <w:hyperlink r:id="rId10" w:history="1">
              <w:r w:rsidR="008F4CCF" w:rsidRPr="009A7ADB">
                <w:rPr>
                  <w:rStyle w:val="Hyperlink"/>
                  <w:rFonts w:ascii="Calibri" w:hAnsi="Calibri" w:cs="Calibri"/>
                  <w:sz w:val="16"/>
                  <w:szCs w:val="16"/>
                </w:rPr>
                <w:t>Magnus.Falby@rsyd.dk</w:t>
              </w:r>
            </w:hyperlink>
            <w:r w:rsidR="008F4CCF">
              <w:rPr>
                <w:rFonts w:ascii="Calibri" w:hAnsi="Calibri" w:cs="Calibri"/>
                <w:sz w:val="16"/>
                <w:szCs w:val="16"/>
              </w:rPr>
              <w:t xml:space="preserve"> </w:t>
            </w:r>
          </w:p>
        </w:tc>
      </w:tr>
      <w:tr w:rsidR="007C238C" w:rsidRPr="007C238C" w14:paraId="687555D9" w14:textId="77777777" w:rsidTr="008F4CCF">
        <w:trPr>
          <w:trHeight w:val="281"/>
        </w:trPr>
        <w:tc>
          <w:tcPr>
            <w:tcW w:w="993" w:type="dxa"/>
          </w:tcPr>
          <w:p w14:paraId="3F1BC92E" w14:textId="527E8BFD" w:rsidR="007C238C" w:rsidRPr="00DC312D" w:rsidRDefault="007C238C" w:rsidP="000A23E8">
            <w:pPr>
              <w:rPr>
                <w:rFonts w:ascii="Calibri" w:hAnsi="Calibri" w:cs="Calibri"/>
                <w:sz w:val="16"/>
                <w:szCs w:val="16"/>
              </w:rPr>
            </w:pPr>
          </w:p>
        </w:tc>
        <w:tc>
          <w:tcPr>
            <w:tcW w:w="1842" w:type="dxa"/>
          </w:tcPr>
          <w:p w14:paraId="2801CF2A" w14:textId="716BE008" w:rsidR="007C238C" w:rsidRPr="000A23E8" w:rsidRDefault="007C238C" w:rsidP="000A23E8">
            <w:pPr>
              <w:rPr>
                <w:rFonts w:ascii="Calibri" w:hAnsi="Calibri" w:cs="Calibri"/>
                <w:sz w:val="16"/>
                <w:szCs w:val="16"/>
              </w:rPr>
            </w:pPr>
          </w:p>
        </w:tc>
      </w:tr>
      <w:tr w:rsidR="00A70ADD" w:rsidRPr="007C238C" w14:paraId="72F51614" w14:textId="77777777" w:rsidTr="008F4CCF">
        <w:trPr>
          <w:trHeight w:val="411"/>
        </w:trPr>
        <w:tc>
          <w:tcPr>
            <w:tcW w:w="993" w:type="dxa"/>
          </w:tcPr>
          <w:p w14:paraId="786B4CA1" w14:textId="77777777" w:rsidR="00A70ADD" w:rsidRPr="00DC312D" w:rsidRDefault="00A70ADD" w:rsidP="007F4F8C">
            <w:pPr>
              <w:rPr>
                <w:rFonts w:ascii="Calibri" w:hAnsi="Calibri" w:cs="Calibri"/>
                <w:sz w:val="16"/>
                <w:szCs w:val="16"/>
              </w:rPr>
            </w:pPr>
            <w:r w:rsidRPr="00DC312D">
              <w:rPr>
                <w:rFonts w:ascii="Calibri" w:hAnsi="Calibri" w:cs="Calibri"/>
                <w:sz w:val="16"/>
                <w:szCs w:val="16"/>
              </w:rPr>
              <w:t>Dato:</w:t>
            </w:r>
          </w:p>
        </w:tc>
        <w:tc>
          <w:tcPr>
            <w:tcW w:w="1842" w:type="dxa"/>
          </w:tcPr>
          <w:p w14:paraId="4767C4C8" w14:textId="5C441738" w:rsidR="00A70ADD" w:rsidRPr="00DC312D" w:rsidRDefault="007D44DB" w:rsidP="00DC312D">
            <w:pPr>
              <w:rPr>
                <w:rFonts w:ascii="Calibri" w:hAnsi="Calibri" w:cs="Calibri"/>
                <w:sz w:val="16"/>
                <w:szCs w:val="16"/>
              </w:rPr>
            </w:pPr>
            <w:r>
              <w:rPr>
                <w:rFonts w:ascii="Calibri" w:hAnsi="Calibri" w:cs="Calibri"/>
                <w:noProof/>
                <w:sz w:val="16"/>
                <w:szCs w:val="16"/>
              </w:rPr>
              <w:t>28. april 2025</w:t>
            </w:r>
          </w:p>
        </w:tc>
      </w:tr>
      <w:tr w:rsidR="00F27534" w:rsidRPr="007C238C" w14:paraId="6AF972FF" w14:textId="77777777" w:rsidTr="008F4CCF">
        <w:trPr>
          <w:trHeight w:val="335"/>
        </w:trPr>
        <w:tc>
          <w:tcPr>
            <w:tcW w:w="2835" w:type="dxa"/>
            <w:gridSpan w:val="2"/>
          </w:tcPr>
          <w:p w14:paraId="3F5CECE9" w14:textId="77777777" w:rsidR="00F27534" w:rsidRPr="00F27534" w:rsidRDefault="00F27534" w:rsidP="000A23E8">
            <w:pPr>
              <w:rPr>
                <w:rFonts w:ascii="Calibri" w:hAnsi="Calibri" w:cs="Calibri"/>
                <w:sz w:val="18"/>
                <w:szCs w:val="18"/>
              </w:rPr>
            </w:pPr>
          </w:p>
        </w:tc>
      </w:tr>
    </w:tbl>
    <w:p w14:paraId="7EBD7DFE" w14:textId="69478D7C" w:rsidR="009D6FFE" w:rsidRPr="00C8283E" w:rsidRDefault="0064293A" w:rsidP="00C8283E">
      <w:pPr>
        <w:pStyle w:val="Brevtypeangivelse"/>
      </w:pPr>
      <w:r>
        <w:t>Referat</w:t>
      </w:r>
    </w:p>
    <w:p w14:paraId="46978610" w14:textId="77777777" w:rsidR="00E53BE2" w:rsidRPr="007C238C" w:rsidRDefault="00E53BE2" w:rsidP="00E53BE2">
      <w:pPr>
        <w:rPr>
          <w:rFonts w:ascii="Calibri" w:hAnsi="Calibri" w:cs="Calibri"/>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46"/>
        <w:gridCol w:w="7824"/>
      </w:tblGrid>
      <w:tr w:rsidR="00A93FC3" w:rsidRPr="007C238C" w14:paraId="7DF2F6EF" w14:textId="77777777" w:rsidTr="008B3FCF">
        <w:tc>
          <w:tcPr>
            <w:tcW w:w="1246" w:type="dxa"/>
          </w:tcPr>
          <w:p w14:paraId="3DFEF957" w14:textId="77777777" w:rsidR="00285A18" w:rsidRPr="007C238C" w:rsidRDefault="00285A18" w:rsidP="008B3FCF">
            <w:pPr>
              <w:tabs>
                <w:tab w:val="left" w:pos="1246"/>
              </w:tabs>
              <w:rPr>
                <w:rFonts w:ascii="Calibri" w:hAnsi="Calibri" w:cs="Calibri"/>
                <w:b/>
              </w:rPr>
            </w:pPr>
            <w:r w:rsidRPr="007C238C">
              <w:rPr>
                <w:rFonts w:ascii="Calibri" w:hAnsi="Calibri" w:cs="Calibri"/>
                <w:b/>
              </w:rPr>
              <w:t>Møde:</w:t>
            </w:r>
          </w:p>
        </w:tc>
        <w:tc>
          <w:tcPr>
            <w:tcW w:w="7824" w:type="dxa"/>
          </w:tcPr>
          <w:p w14:paraId="79B05D29" w14:textId="77777777" w:rsidR="00285A18" w:rsidRPr="007C238C" w:rsidRDefault="005710AA" w:rsidP="008B3FCF">
            <w:pPr>
              <w:tabs>
                <w:tab w:val="left" w:pos="1246"/>
              </w:tabs>
              <w:rPr>
                <w:rFonts w:ascii="Calibri" w:hAnsi="Calibri" w:cs="Calibri"/>
              </w:rPr>
            </w:pPr>
            <w:r>
              <w:rPr>
                <w:rFonts w:ascii="Calibri" w:hAnsi="Calibri" w:cs="Calibri"/>
              </w:rPr>
              <w:t>Den tværsektorielle rådgivende SAM:BO-arbejdsgruppe</w:t>
            </w:r>
          </w:p>
        </w:tc>
      </w:tr>
      <w:tr w:rsidR="00A93FC3" w:rsidRPr="007C238C" w14:paraId="7400ABD9" w14:textId="77777777" w:rsidTr="008B3FCF">
        <w:tc>
          <w:tcPr>
            <w:tcW w:w="1246" w:type="dxa"/>
          </w:tcPr>
          <w:p w14:paraId="6CF83791" w14:textId="77777777" w:rsidR="00285A18" w:rsidRPr="007C238C" w:rsidRDefault="00285A18" w:rsidP="008B3FCF">
            <w:pPr>
              <w:tabs>
                <w:tab w:val="left" w:pos="1246"/>
              </w:tabs>
              <w:rPr>
                <w:rFonts w:ascii="Calibri" w:hAnsi="Calibri" w:cs="Calibri"/>
                <w:b/>
              </w:rPr>
            </w:pPr>
            <w:r w:rsidRPr="007C238C">
              <w:rPr>
                <w:rFonts w:ascii="Calibri" w:hAnsi="Calibri" w:cs="Calibri"/>
                <w:b/>
              </w:rPr>
              <w:t>Tidspunkt:</w:t>
            </w:r>
          </w:p>
        </w:tc>
        <w:tc>
          <w:tcPr>
            <w:tcW w:w="7824" w:type="dxa"/>
          </w:tcPr>
          <w:p w14:paraId="0978A28D" w14:textId="2AFCE2C3" w:rsidR="00285A18" w:rsidRPr="007C238C" w:rsidRDefault="008F4CCF" w:rsidP="007E677A">
            <w:pPr>
              <w:tabs>
                <w:tab w:val="left" w:pos="1246"/>
              </w:tabs>
              <w:rPr>
                <w:rFonts w:ascii="Calibri" w:hAnsi="Calibri" w:cs="Calibri"/>
              </w:rPr>
            </w:pPr>
            <w:r>
              <w:rPr>
                <w:rFonts w:ascii="Calibri" w:hAnsi="Calibri" w:cs="Calibri"/>
              </w:rPr>
              <w:t>23</w:t>
            </w:r>
            <w:r w:rsidR="00E7159C">
              <w:rPr>
                <w:rFonts w:ascii="Calibri" w:hAnsi="Calibri" w:cs="Calibri"/>
              </w:rPr>
              <w:t xml:space="preserve">. </w:t>
            </w:r>
            <w:r>
              <w:rPr>
                <w:rFonts w:ascii="Calibri" w:hAnsi="Calibri" w:cs="Calibri"/>
              </w:rPr>
              <w:t xml:space="preserve">april </w:t>
            </w:r>
            <w:r w:rsidR="00266C59">
              <w:rPr>
                <w:rFonts w:ascii="Calibri" w:hAnsi="Calibri" w:cs="Calibri"/>
              </w:rPr>
              <w:t>202</w:t>
            </w:r>
            <w:r w:rsidR="003165EF">
              <w:rPr>
                <w:rFonts w:ascii="Calibri" w:hAnsi="Calibri" w:cs="Calibri"/>
              </w:rPr>
              <w:t>5</w:t>
            </w:r>
            <w:r w:rsidR="003239E9">
              <w:rPr>
                <w:rFonts w:ascii="Calibri" w:hAnsi="Calibri" w:cs="Calibri"/>
              </w:rPr>
              <w:t xml:space="preserve"> kl. </w:t>
            </w:r>
            <w:r>
              <w:rPr>
                <w:rFonts w:ascii="Calibri" w:hAnsi="Calibri" w:cs="Calibri"/>
              </w:rPr>
              <w:t>13</w:t>
            </w:r>
            <w:r w:rsidR="00DE5B95">
              <w:rPr>
                <w:rFonts w:ascii="Calibri" w:hAnsi="Calibri" w:cs="Calibri"/>
              </w:rPr>
              <w:t>.30</w:t>
            </w:r>
            <w:r w:rsidR="007E677A">
              <w:rPr>
                <w:rFonts w:ascii="Calibri" w:hAnsi="Calibri" w:cs="Calibri"/>
              </w:rPr>
              <w:t>– 1</w:t>
            </w:r>
            <w:r>
              <w:rPr>
                <w:rFonts w:ascii="Calibri" w:hAnsi="Calibri" w:cs="Calibri"/>
              </w:rPr>
              <w:t>5.30</w:t>
            </w:r>
          </w:p>
        </w:tc>
      </w:tr>
      <w:tr w:rsidR="00A93FC3" w:rsidRPr="00707672" w14:paraId="06E19565" w14:textId="77777777" w:rsidTr="00707672">
        <w:trPr>
          <w:trHeight w:val="295"/>
        </w:trPr>
        <w:tc>
          <w:tcPr>
            <w:tcW w:w="1246" w:type="dxa"/>
          </w:tcPr>
          <w:p w14:paraId="58CD9F9D" w14:textId="77777777" w:rsidR="00285A18" w:rsidRPr="007C238C" w:rsidRDefault="00285A18" w:rsidP="008B3FCF">
            <w:pPr>
              <w:tabs>
                <w:tab w:val="left" w:pos="1246"/>
              </w:tabs>
              <w:rPr>
                <w:rFonts w:ascii="Calibri" w:hAnsi="Calibri" w:cs="Calibri"/>
                <w:b/>
              </w:rPr>
            </w:pPr>
            <w:r w:rsidRPr="007C238C">
              <w:rPr>
                <w:rFonts w:ascii="Calibri" w:hAnsi="Calibri" w:cs="Calibri"/>
                <w:b/>
              </w:rPr>
              <w:t>Sted:</w:t>
            </w:r>
          </w:p>
        </w:tc>
        <w:tc>
          <w:tcPr>
            <w:tcW w:w="7824" w:type="dxa"/>
          </w:tcPr>
          <w:p w14:paraId="63712692" w14:textId="1465FD06" w:rsidR="00285A18" w:rsidRPr="00707672" w:rsidRDefault="00DE5B95" w:rsidP="006A53ED">
            <w:pPr>
              <w:tabs>
                <w:tab w:val="left" w:pos="1246"/>
              </w:tabs>
              <w:rPr>
                <w:rFonts w:ascii="Calibri" w:hAnsi="Calibri" w:cs="Calibri"/>
              </w:rPr>
            </w:pPr>
            <w:r>
              <w:rPr>
                <w:rFonts w:ascii="Calibri" w:hAnsi="Calibri" w:cs="Calibri"/>
              </w:rPr>
              <w:t>Virtuelt møde</w:t>
            </w:r>
          </w:p>
        </w:tc>
      </w:tr>
    </w:tbl>
    <w:p w14:paraId="33C53647" w14:textId="77777777" w:rsidR="000C24D6" w:rsidRPr="007C238C" w:rsidRDefault="000C24D6" w:rsidP="00E53BE2">
      <w:pPr>
        <w:tabs>
          <w:tab w:val="left" w:pos="1246"/>
        </w:tabs>
        <w:rPr>
          <w:rFonts w:ascii="Calibri" w:hAnsi="Calibri" w:cs="Calibri"/>
        </w:rPr>
      </w:pPr>
    </w:p>
    <w:p w14:paraId="2FC001DC" w14:textId="77777777" w:rsidR="000C24D6" w:rsidRPr="007C238C" w:rsidRDefault="000C24D6" w:rsidP="00E53BE2">
      <w:pPr>
        <w:tabs>
          <w:tab w:val="left" w:pos="1246"/>
        </w:tabs>
        <w:rPr>
          <w:rFonts w:ascii="Calibri" w:hAnsi="Calibri" w:cs="Calibri"/>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46"/>
        <w:gridCol w:w="7824"/>
      </w:tblGrid>
      <w:tr w:rsidR="007C238C" w:rsidRPr="007C238C" w14:paraId="01DC5974" w14:textId="77777777" w:rsidTr="004D31D3">
        <w:tc>
          <w:tcPr>
            <w:tcW w:w="1246" w:type="dxa"/>
          </w:tcPr>
          <w:p w14:paraId="74141402" w14:textId="77777777" w:rsidR="004D31D3" w:rsidRPr="007C238C" w:rsidRDefault="004D31D3" w:rsidP="00E53BE2">
            <w:pPr>
              <w:tabs>
                <w:tab w:val="left" w:pos="1246"/>
              </w:tabs>
              <w:rPr>
                <w:rFonts w:ascii="Calibri" w:hAnsi="Calibri" w:cs="Calibri"/>
                <w:b/>
              </w:rPr>
            </w:pPr>
            <w:r w:rsidRPr="007C238C">
              <w:rPr>
                <w:rFonts w:ascii="Calibri" w:hAnsi="Calibri" w:cs="Calibri"/>
                <w:b/>
              </w:rPr>
              <w:t>Deltagere:</w:t>
            </w:r>
          </w:p>
        </w:tc>
        <w:tc>
          <w:tcPr>
            <w:tcW w:w="7824" w:type="dxa"/>
          </w:tcPr>
          <w:p w14:paraId="4CBD1354" w14:textId="7F5E439C" w:rsidR="003165EF" w:rsidRDefault="003165EF" w:rsidP="007F4138">
            <w:pPr>
              <w:tabs>
                <w:tab w:val="left" w:pos="1246"/>
              </w:tabs>
              <w:rPr>
                <w:rFonts w:ascii="Calibri" w:hAnsi="Calibri" w:cs="Calibri"/>
              </w:rPr>
            </w:pPr>
            <w:r>
              <w:rPr>
                <w:rFonts w:ascii="Calibri" w:hAnsi="Calibri" w:cs="Calibri"/>
              </w:rPr>
              <w:t>Anette Førgaard (kommunal formand)</w:t>
            </w:r>
            <w:r w:rsidR="00D47D67">
              <w:rPr>
                <w:rFonts w:ascii="Calibri" w:hAnsi="Calibri" w:cs="Calibri"/>
              </w:rPr>
              <w:t xml:space="preserve"> (mødeleder)</w:t>
            </w:r>
          </w:p>
          <w:p w14:paraId="4CAA16A9" w14:textId="641AE6C2" w:rsidR="007F4138" w:rsidRDefault="00330457" w:rsidP="007F4138">
            <w:pPr>
              <w:tabs>
                <w:tab w:val="left" w:pos="1246"/>
              </w:tabs>
              <w:rPr>
                <w:rFonts w:ascii="Calibri" w:hAnsi="Calibri" w:cs="Calibri"/>
              </w:rPr>
            </w:pPr>
            <w:r>
              <w:rPr>
                <w:rFonts w:ascii="Calibri" w:hAnsi="Calibri" w:cs="Calibri"/>
              </w:rPr>
              <w:t>Joan Granerud (regional formand)</w:t>
            </w:r>
            <w:r w:rsidR="00203130">
              <w:rPr>
                <w:rFonts w:ascii="Calibri" w:hAnsi="Calibri" w:cs="Calibri"/>
              </w:rPr>
              <w:br/>
            </w:r>
            <w:r w:rsidR="00A93FC3">
              <w:rPr>
                <w:rFonts w:ascii="Calibri" w:hAnsi="Calibri" w:cs="Calibri"/>
              </w:rPr>
              <w:t>Susanne Magaard</w:t>
            </w:r>
            <w:r w:rsidR="00203130">
              <w:rPr>
                <w:rFonts w:ascii="Calibri" w:hAnsi="Calibri" w:cs="Calibri"/>
              </w:rPr>
              <w:t xml:space="preserve"> (repræsentant fra Psykiatrisygehuset)</w:t>
            </w:r>
            <w:r w:rsidR="00266C59">
              <w:rPr>
                <w:rFonts w:ascii="Calibri" w:hAnsi="Calibri" w:cs="Calibri"/>
              </w:rPr>
              <w:br/>
            </w:r>
            <w:r w:rsidR="003128CD">
              <w:rPr>
                <w:rFonts w:ascii="Calibri" w:hAnsi="Calibri" w:cs="Calibri"/>
              </w:rPr>
              <w:t>Vakant</w:t>
            </w:r>
            <w:r w:rsidR="00E7159C">
              <w:rPr>
                <w:rFonts w:ascii="Calibri" w:hAnsi="Calibri" w:cs="Calibri"/>
              </w:rPr>
              <w:t xml:space="preserve"> (repræsentant fra Regional IT</w:t>
            </w:r>
            <w:r w:rsidR="00203130">
              <w:rPr>
                <w:rFonts w:ascii="Calibri" w:hAnsi="Calibri" w:cs="Calibri"/>
              </w:rPr>
              <w:t>)</w:t>
            </w:r>
            <w:r w:rsidR="006D6470">
              <w:rPr>
                <w:rFonts w:ascii="Calibri" w:hAnsi="Calibri" w:cs="Calibri"/>
              </w:rPr>
              <w:t xml:space="preserve"> </w:t>
            </w:r>
            <w:r w:rsidR="00444141">
              <w:rPr>
                <w:rFonts w:ascii="Calibri" w:hAnsi="Calibri" w:cs="Calibri"/>
                <w:bCs/>
              </w:rPr>
              <w:br/>
            </w:r>
            <w:r w:rsidR="008F4CCF" w:rsidRPr="008F4CCF">
              <w:rPr>
                <w:rFonts w:ascii="Calibri" w:hAnsi="Calibri" w:cs="Calibri"/>
              </w:rPr>
              <w:t>Birgitte Baun Leegaard Krogsøe</w:t>
            </w:r>
            <w:r w:rsidR="008F4CCF">
              <w:rPr>
                <w:rFonts w:ascii="Calibri" w:hAnsi="Calibri" w:cs="Calibri"/>
              </w:rPr>
              <w:t xml:space="preserve">, </w:t>
            </w:r>
            <w:r w:rsidR="007F4138">
              <w:rPr>
                <w:rFonts w:ascii="Calibri" w:hAnsi="Calibri" w:cs="Calibri"/>
              </w:rPr>
              <w:t>(repræsentant fra Sydvestjysk Sygehus)</w:t>
            </w:r>
          </w:p>
          <w:p w14:paraId="02673D22" w14:textId="77777777" w:rsidR="003128CD" w:rsidRDefault="003128CD" w:rsidP="00444141">
            <w:pPr>
              <w:tabs>
                <w:tab w:val="left" w:pos="1246"/>
              </w:tabs>
              <w:rPr>
                <w:rFonts w:ascii="Calibri" w:hAnsi="Calibri" w:cs="Calibri"/>
              </w:rPr>
            </w:pPr>
            <w:r>
              <w:rPr>
                <w:rFonts w:ascii="Calibri" w:hAnsi="Calibri" w:cs="Calibri"/>
              </w:rPr>
              <w:t>Jette Wensien (repræsentant fra Odense Universitetshospital)</w:t>
            </w:r>
          </w:p>
          <w:p w14:paraId="3C6565B7" w14:textId="77777777" w:rsidR="00D600B8" w:rsidRDefault="00D600B8" w:rsidP="00D600B8">
            <w:pPr>
              <w:tabs>
                <w:tab w:val="left" w:pos="1246"/>
              </w:tabs>
              <w:rPr>
                <w:rFonts w:ascii="Calibri" w:hAnsi="Calibri" w:cs="Calibri"/>
                <w:bCs/>
              </w:rPr>
            </w:pPr>
            <w:r w:rsidRPr="00632012">
              <w:rPr>
                <w:rFonts w:ascii="Calibri" w:hAnsi="Calibri" w:cs="Calibri"/>
                <w:bCs/>
              </w:rPr>
              <w:t>Lotte Kvist Duve (repræsentant for Sygehus Lillebælt)</w:t>
            </w:r>
            <w:r>
              <w:rPr>
                <w:rFonts w:ascii="Calibri" w:hAnsi="Calibri" w:cs="Calibri"/>
                <w:bCs/>
              </w:rPr>
              <w:t xml:space="preserve"> </w:t>
            </w:r>
          </w:p>
          <w:p w14:paraId="6C5D1B88" w14:textId="5ED3E78F" w:rsidR="000072FC" w:rsidRDefault="000072FC" w:rsidP="00444141">
            <w:pPr>
              <w:tabs>
                <w:tab w:val="left" w:pos="1246"/>
              </w:tabs>
              <w:rPr>
                <w:rFonts w:ascii="Calibri" w:hAnsi="Calibri" w:cs="Calibri"/>
                <w:bCs/>
              </w:rPr>
            </w:pPr>
            <w:r>
              <w:rPr>
                <w:rFonts w:ascii="Calibri" w:hAnsi="Calibri" w:cs="Calibri"/>
              </w:rPr>
              <w:t>Tove Larsen (repræsentant fra Sygehus Sønderjylland)</w:t>
            </w:r>
          </w:p>
          <w:p w14:paraId="356B89BD" w14:textId="1D85F238" w:rsidR="00AE1222" w:rsidRDefault="00FE453F" w:rsidP="00AE1222">
            <w:pPr>
              <w:tabs>
                <w:tab w:val="left" w:pos="1246"/>
              </w:tabs>
              <w:rPr>
                <w:rFonts w:ascii="Calibri" w:hAnsi="Calibri" w:cs="Calibri"/>
              </w:rPr>
            </w:pPr>
            <w:r w:rsidRPr="00A73366">
              <w:rPr>
                <w:rFonts w:ascii="Calibri" w:hAnsi="Calibri" w:cs="Calibri"/>
                <w:bCs/>
              </w:rPr>
              <w:t>Pia Nørup Hansen</w:t>
            </w:r>
            <w:r w:rsidR="00A73366" w:rsidRPr="00A73366">
              <w:rPr>
                <w:rFonts w:ascii="Calibri" w:hAnsi="Calibri" w:cs="Calibri"/>
                <w:bCs/>
              </w:rPr>
              <w:t xml:space="preserve"> </w:t>
            </w:r>
            <w:r w:rsidR="003F2B91">
              <w:rPr>
                <w:rFonts w:ascii="Calibri" w:hAnsi="Calibri" w:cs="Calibri"/>
              </w:rPr>
              <w:t xml:space="preserve">(kommunal repræsentant fra </w:t>
            </w:r>
            <w:r w:rsidR="00C40692">
              <w:rPr>
                <w:rFonts w:ascii="Calibri" w:hAnsi="Calibri" w:cs="Calibri"/>
              </w:rPr>
              <w:t>Sundhedsklynge</w:t>
            </w:r>
            <w:r w:rsidR="003F2B91">
              <w:rPr>
                <w:rFonts w:ascii="Calibri" w:hAnsi="Calibri" w:cs="Calibri"/>
              </w:rPr>
              <w:t xml:space="preserve"> Lillebælt)</w:t>
            </w:r>
            <w:r w:rsidR="00AE1222">
              <w:rPr>
                <w:rFonts w:ascii="Calibri" w:hAnsi="Calibri" w:cs="Calibri"/>
              </w:rPr>
              <w:br/>
              <w:t xml:space="preserve">Lea Qvist Jensen (kommunal repræsentant fra </w:t>
            </w:r>
            <w:r w:rsidR="00C40692">
              <w:rPr>
                <w:rFonts w:ascii="Calibri" w:hAnsi="Calibri" w:cs="Calibri"/>
              </w:rPr>
              <w:t>Sundhedsklynge</w:t>
            </w:r>
            <w:r w:rsidR="00AE1222">
              <w:rPr>
                <w:rFonts w:ascii="Calibri" w:hAnsi="Calibri" w:cs="Calibri"/>
              </w:rPr>
              <w:t xml:space="preserve"> Vestjylland)</w:t>
            </w:r>
          </w:p>
          <w:p w14:paraId="74753547" w14:textId="77777777" w:rsidR="008F4CCF" w:rsidRDefault="008F4CCF" w:rsidP="00AE1222">
            <w:pPr>
              <w:tabs>
                <w:tab w:val="left" w:pos="1246"/>
              </w:tabs>
              <w:rPr>
                <w:rFonts w:ascii="Calibri" w:hAnsi="Calibri" w:cs="Calibri"/>
              </w:rPr>
            </w:pPr>
            <w:r>
              <w:rPr>
                <w:rFonts w:ascii="Calibri" w:hAnsi="Calibri" w:cs="Calibri"/>
              </w:rPr>
              <w:t>Helle Snitkjær Meinhardt (kommunal repræsentant fra Sundhedsklynge Sønderjylland)</w:t>
            </w:r>
          </w:p>
          <w:p w14:paraId="751CA59F" w14:textId="6AD83C2B" w:rsidR="006517FB" w:rsidRDefault="00C40692" w:rsidP="006517FB">
            <w:pPr>
              <w:tabs>
                <w:tab w:val="left" w:pos="1246"/>
              </w:tabs>
              <w:rPr>
                <w:rFonts w:ascii="Calibri" w:hAnsi="Calibri" w:cs="Calibri"/>
              </w:rPr>
            </w:pPr>
            <w:r w:rsidRPr="00C40692">
              <w:rPr>
                <w:rFonts w:ascii="Calibri" w:hAnsi="Calibri" w:cs="Calibri"/>
              </w:rPr>
              <w:t>Katja Hylleberg</w:t>
            </w:r>
            <w:r>
              <w:t xml:space="preserve"> </w:t>
            </w:r>
            <w:r>
              <w:rPr>
                <w:rFonts w:ascii="Calibri" w:hAnsi="Calibri" w:cs="Calibri"/>
              </w:rPr>
              <w:t>(kommunal repræsentant fra Sundhedsklynge</w:t>
            </w:r>
            <w:r w:rsidR="00AE1222">
              <w:rPr>
                <w:rFonts w:ascii="Calibri" w:hAnsi="Calibri" w:cs="Calibri"/>
              </w:rPr>
              <w:t xml:space="preserve"> Fyn) </w:t>
            </w:r>
            <w:r w:rsidR="00AE1222">
              <w:rPr>
                <w:rFonts w:ascii="Calibri" w:hAnsi="Calibri" w:cs="Calibri"/>
              </w:rPr>
              <w:br/>
            </w:r>
            <w:r w:rsidR="00D47D67">
              <w:rPr>
                <w:rFonts w:ascii="Calibri" w:hAnsi="Calibri" w:cs="Calibri"/>
              </w:rPr>
              <w:t xml:space="preserve">Linda Sand, Aabenraa Kommune, </w:t>
            </w:r>
            <w:r w:rsidR="008F4CCF">
              <w:rPr>
                <w:rFonts w:ascii="Calibri" w:hAnsi="Calibri" w:cs="Calibri"/>
              </w:rPr>
              <w:t>(Repræsentant</w:t>
            </w:r>
            <w:r w:rsidR="00D47D67">
              <w:rPr>
                <w:rFonts w:ascii="Calibri" w:hAnsi="Calibri" w:cs="Calibri"/>
              </w:rPr>
              <w:t xml:space="preserve"> Revisionsgruppen</w:t>
            </w:r>
            <w:r w:rsidR="008F4CCF">
              <w:rPr>
                <w:rFonts w:ascii="Calibri" w:hAnsi="Calibri" w:cs="Calibri"/>
              </w:rPr>
              <w:t>)</w:t>
            </w:r>
            <w:r w:rsidR="007E677A">
              <w:rPr>
                <w:rFonts w:ascii="Calibri" w:hAnsi="Calibri" w:cs="Calibri"/>
              </w:rPr>
              <w:br/>
            </w:r>
            <w:r w:rsidR="003D17B0">
              <w:rPr>
                <w:rFonts w:ascii="Calibri" w:hAnsi="Calibri" w:cs="Calibri"/>
              </w:rPr>
              <w:t>Anette Filtenborg</w:t>
            </w:r>
            <w:r w:rsidR="00203130">
              <w:rPr>
                <w:rFonts w:ascii="Calibri" w:hAnsi="Calibri" w:cs="Calibri"/>
              </w:rPr>
              <w:t xml:space="preserve"> (kommunal sekretær)</w:t>
            </w:r>
          </w:p>
          <w:p w14:paraId="6B28CB70" w14:textId="5BAF6573" w:rsidR="002A3B2B" w:rsidRDefault="008F4CCF" w:rsidP="00C406E1">
            <w:pPr>
              <w:tabs>
                <w:tab w:val="left" w:pos="1246"/>
              </w:tabs>
              <w:rPr>
                <w:rFonts w:ascii="Calibri" w:hAnsi="Calibri" w:cs="Calibri"/>
              </w:rPr>
            </w:pPr>
            <w:r>
              <w:rPr>
                <w:rFonts w:ascii="Calibri" w:hAnsi="Calibri" w:cs="Calibri"/>
              </w:rPr>
              <w:t>Magnus Falby</w:t>
            </w:r>
            <w:r w:rsidR="00203130">
              <w:rPr>
                <w:rFonts w:ascii="Calibri" w:hAnsi="Calibri" w:cs="Calibri"/>
              </w:rPr>
              <w:t xml:space="preserve"> (regional sekretær)</w:t>
            </w:r>
          </w:p>
          <w:p w14:paraId="2307EB58" w14:textId="77777777" w:rsidR="005710AA" w:rsidRPr="007C238C" w:rsidRDefault="005710AA" w:rsidP="002A3B2B">
            <w:pPr>
              <w:tabs>
                <w:tab w:val="left" w:pos="1246"/>
              </w:tabs>
              <w:rPr>
                <w:rFonts w:ascii="Calibri" w:hAnsi="Calibri" w:cs="Calibri"/>
              </w:rPr>
            </w:pPr>
          </w:p>
        </w:tc>
      </w:tr>
      <w:tr w:rsidR="007C238C" w:rsidRPr="007C238C" w14:paraId="03DDDD28" w14:textId="77777777" w:rsidTr="004D31D3">
        <w:tc>
          <w:tcPr>
            <w:tcW w:w="1246" w:type="dxa"/>
          </w:tcPr>
          <w:p w14:paraId="7D605961" w14:textId="2DC51811" w:rsidR="004D31D3" w:rsidRPr="007C238C" w:rsidRDefault="004D31D3" w:rsidP="00E53BE2">
            <w:pPr>
              <w:tabs>
                <w:tab w:val="left" w:pos="1246"/>
              </w:tabs>
              <w:rPr>
                <w:rFonts w:ascii="Calibri" w:hAnsi="Calibri" w:cs="Calibri"/>
                <w:b/>
              </w:rPr>
            </w:pPr>
          </w:p>
        </w:tc>
        <w:tc>
          <w:tcPr>
            <w:tcW w:w="7824" w:type="dxa"/>
          </w:tcPr>
          <w:p w14:paraId="7451DED1" w14:textId="67DC1514" w:rsidR="00A93FC3" w:rsidRPr="007C238C" w:rsidRDefault="00A93FC3" w:rsidP="00632012">
            <w:pPr>
              <w:tabs>
                <w:tab w:val="left" w:pos="1246"/>
              </w:tabs>
              <w:rPr>
                <w:rFonts w:ascii="Calibri" w:hAnsi="Calibri" w:cs="Calibri"/>
              </w:rPr>
            </w:pPr>
          </w:p>
        </w:tc>
      </w:tr>
    </w:tbl>
    <w:p w14:paraId="7BEF1036" w14:textId="74557F23" w:rsidR="006D6470" w:rsidRDefault="00632012" w:rsidP="00AE1222">
      <w:pPr>
        <w:tabs>
          <w:tab w:val="left" w:pos="1246"/>
        </w:tabs>
        <w:rPr>
          <w:rFonts w:ascii="Calibri" w:hAnsi="Calibri" w:cs="Calibri"/>
        </w:rPr>
      </w:pPr>
      <w:r w:rsidRPr="007C238C">
        <w:rPr>
          <w:rFonts w:ascii="Calibri" w:hAnsi="Calibri" w:cs="Calibri"/>
          <w:b/>
        </w:rPr>
        <w:t>Afbud:</w:t>
      </w:r>
      <w:r>
        <w:rPr>
          <w:rFonts w:ascii="Calibri" w:hAnsi="Calibri" w:cs="Calibri"/>
          <w:b/>
        </w:rPr>
        <w:tab/>
      </w:r>
      <w:r w:rsidR="006D6470">
        <w:rPr>
          <w:rFonts w:ascii="Calibri" w:hAnsi="Calibri" w:cs="Calibri"/>
        </w:rPr>
        <w:t xml:space="preserve">                       </w:t>
      </w:r>
    </w:p>
    <w:p w14:paraId="40909730" w14:textId="12920C88" w:rsidR="00DC1193" w:rsidRDefault="0064293A" w:rsidP="0064293A">
      <w:pPr>
        <w:tabs>
          <w:tab w:val="left" w:pos="1246"/>
        </w:tabs>
        <w:ind w:left="1136"/>
        <w:rPr>
          <w:rFonts w:ascii="Calibri" w:hAnsi="Calibri" w:cs="Calibri"/>
          <w:bCs/>
        </w:rPr>
      </w:pPr>
      <w:r>
        <w:rPr>
          <w:rFonts w:ascii="Calibri" w:hAnsi="Calibri" w:cs="Calibri"/>
        </w:rPr>
        <w:t>Julie Engelbrecht (regional jurist)</w:t>
      </w:r>
    </w:p>
    <w:p w14:paraId="17BA0083" w14:textId="2065BF61" w:rsidR="00B26EC3" w:rsidRDefault="0064293A" w:rsidP="0064293A">
      <w:pPr>
        <w:tabs>
          <w:tab w:val="left" w:pos="1246"/>
        </w:tabs>
        <w:ind w:left="1136"/>
        <w:rPr>
          <w:rFonts w:ascii="Calibri" w:hAnsi="Calibri" w:cs="Calibri"/>
          <w:bCs/>
        </w:rPr>
      </w:pPr>
      <w:r>
        <w:rPr>
          <w:rFonts w:ascii="Calibri" w:hAnsi="Calibri" w:cs="Calibri"/>
        </w:rPr>
        <w:t>Annemarie Heinsen (repræsentant fra Praksis)</w:t>
      </w:r>
      <w:r w:rsidR="00B26EC3">
        <w:rPr>
          <w:rFonts w:ascii="Calibri" w:hAnsi="Calibri" w:cs="Calibri"/>
        </w:rPr>
        <w:tab/>
      </w:r>
    </w:p>
    <w:p w14:paraId="30ADDA66" w14:textId="4092E32A" w:rsidR="00A73366" w:rsidRDefault="001A33E8" w:rsidP="001A33E8">
      <w:pPr>
        <w:ind w:left="1136"/>
        <w:rPr>
          <w:rFonts w:ascii="Verdana" w:hAnsi="Verdana"/>
          <w:b/>
          <w:sz w:val="22"/>
        </w:rPr>
      </w:pPr>
      <w:r>
        <w:rPr>
          <w:rFonts w:ascii="Calibri" w:hAnsi="Calibri" w:cs="Calibri"/>
        </w:rPr>
        <w:t>Laura Nissen, (kommunal jurist)</w:t>
      </w:r>
    </w:p>
    <w:p w14:paraId="586D17CE" w14:textId="77777777" w:rsidR="00A73366" w:rsidRDefault="00A73366" w:rsidP="000072FC">
      <w:pPr>
        <w:rPr>
          <w:rFonts w:ascii="Verdana" w:hAnsi="Verdana"/>
          <w:b/>
          <w:sz w:val="22"/>
        </w:rPr>
      </w:pPr>
    </w:p>
    <w:p w14:paraId="1853C183" w14:textId="0035A04D" w:rsidR="00A73366" w:rsidRDefault="00A73366" w:rsidP="000072FC">
      <w:pPr>
        <w:rPr>
          <w:rFonts w:ascii="Verdana" w:hAnsi="Verdana"/>
          <w:b/>
          <w:sz w:val="22"/>
        </w:rPr>
      </w:pPr>
    </w:p>
    <w:p w14:paraId="3BE86F44" w14:textId="77777777" w:rsidR="003165EF" w:rsidRDefault="003165EF" w:rsidP="000072FC">
      <w:pPr>
        <w:rPr>
          <w:rFonts w:ascii="Verdana" w:hAnsi="Verdana"/>
          <w:b/>
          <w:sz w:val="22"/>
        </w:rPr>
      </w:pPr>
    </w:p>
    <w:p w14:paraId="11945851" w14:textId="77777777" w:rsidR="002E1496" w:rsidRDefault="002E1496" w:rsidP="000072FC">
      <w:pPr>
        <w:rPr>
          <w:rFonts w:ascii="Verdana" w:hAnsi="Verdana"/>
          <w:b/>
          <w:sz w:val="22"/>
        </w:rPr>
      </w:pPr>
    </w:p>
    <w:p w14:paraId="2453611F" w14:textId="2DC1B01D" w:rsidR="00A73366" w:rsidRDefault="00A73366" w:rsidP="000072FC">
      <w:pPr>
        <w:rPr>
          <w:rFonts w:ascii="Verdana" w:hAnsi="Verdana"/>
          <w:b/>
          <w:sz w:val="22"/>
        </w:rPr>
      </w:pPr>
    </w:p>
    <w:p w14:paraId="4A8EAEA6" w14:textId="77777777" w:rsidR="00951371" w:rsidRDefault="00951371" w:rsidP="00660196">
      <w:pPr>
        <w:pStyle w:val="Listeafsnit"/>
        <w:ind w:left="852"/>
        <w:jc w:val="both"/>
        <w:rPr>
          <w:rFonts w:ascii="Verdana" w:hAnsi="Verdana"/>
          <w:szCs w:val="20"/>
        </w:rPr>
      </w:pPr>
    </w:p>
    <w:p w14:paraId="6D6E33FB" w14:textId="77777777" w:rsidR="0064293A" w:rsidRDefault="0064293A" w:rsidP="00660196">
      <w:pPr>
        <w:pStyle w:val="Listeafsnit"/>
        <w:ind w:left="852"/>
        <w:jc w:val="both"/>
        <w:rPr>
          <w:rFonts w:ascii="Verdana" w:hAnsi="Verdana"/>
          <w:szCs w:val="20"/>
        </w:rPr>
      </w:pPr>
    </w:p>
    <w:p w14:paraId="52AF2A82" w14:textId="77777777" w:rsidR="0064293A" w:rsidRDefault="0064293A" w:rsidP="00660196">
      <w:pPr>
        <w:pStyle w:val="Listeafsnit"/>
        <w:ind w:left="852"/>
        <w:jc w:val="both"/>
        <w:rPr>
          <w:rFonts w:ascii="Verdana" w:hAnsi="Verdana"/>
          <w:szCs w:val="20"/>
        </w:rPr>
      </w:pPr>
    </w:p>
    <w:p w14:paraId="559D417D" w14:textId="77777777" w:rsidR="003D5192" w:rsidRDefault="003D5192" w:rsidP="00660196">
      <w:pPr>
        <w:pStyle w:val="Listeafsnit"/>
        <w:ind w:left="852"/>
        <w:jc w:val="both"/>
        <w:rPr>
          <w:rFonts w:ascii="Verdana" w:hAnsi="Verdana"/>
          <w:szCs w:val="20"/>
        </w:rPr>
      </w:pPr>
    </w:p>
    <w:p w14:paraId="3B598995" w14:textId="77777777" w:rsidR="003D5192" w:rsidRDefault="003D5192" w:rsidP="003D5192">
      <w:pPr>
        <w:jc w:val="both"/>
        <w:rPr>
          <w:rFonts w:ascii="Verdana" w:hAnsi="Verdana"/>
          <w:b/>
          <w:sz w:val="22"/>
        </w:rPr>
      </w:pPr>
    </w:p>
    <w:p w14:paraId="4F41D175" w14:textId="06F1F26E" w:rsidR="003165EF" w:rsidRPr="00095601" w:rsidRDefault="003D5192" w:rsidP="00095601">
      <w:pPr>
        <w:jc w:val="both"/>
        <w:rPr>
          <w:rFonts w:ascii="Calibri" w:hAnsi="Calibri" w:cs="Calibri"/>
          <w:b/>
          <w:sz w:val="24"/>
          <w:szCs w:val="24"/>
          <w:u w:val="single"/>
        </w:rPr>
      </w:pPr>
      <w:r w:rsidRPr="00095601">
        <w:rPr>
          <w:rFonts w:ascii="Calibri" w:hAnsi="Calibri" w:cs="Calibri"/>
          <w:b/>
          <w:sz w:val="24"/>
          <w:szCs w:val="24"/>
          <w:u w:val="single"/>
        </w:rPr>
        <w:lastRenderedPageBreak/>
        <w:t xml:space="preserve">Pkt. 1. </w:t>
      </w:r>
      <w:r w:rsidR="003165EF" w:rsidRPr="00095601">
        <w:rPr>
          <w:rFonts w:ascii="Calibri" w:hAnsi="Calibri" w:cs="Calibri"/>
          <w:b/>
          <w:sz w:val="24"/>
          <w:szCs w:val="24"/>
          <w:u w:val="single"/>
        </w:rPr>
        <w:t xml:space="preserve">Velkommen </w:t>
      </w:r>
    </w:p>
    <w:p w14:paraId="44B53592" w14:textId="293A297C" w:rsidR="003165EF" w:rsidRPr="00095601" w:rsidRDefault="003165EF" w:rsidP="00095601">
      <w:pPr>
        <w:jc w:val="both"/>
        <w:rPr>
          <w:rFonts w:ascii="Calibri" w:hAnsi="Calibri" w:cs="Calibri"/>
          <w:bCs/>
          <w:sz w:val="22"/>
        </w:rPr>
      </w:pPr>
      <w:r w:rsidRPr="00095601">
        <w:rPr>
          <w:rFonts w:ascii="Calibri" w:hAnsi="Calibri" w:cs="Calibri"/>
          <w:bCs/>
          <w:sz w:val="22"/>
        </w:rPr>
        <w:t xml:space="preserve">Præsentationsrunde og velkommen til </w:t>
      </w:r>
      <w:r w:rsidR="00D80A61" w:rsidRPr="00095601">
        <w:rPr>
          <w:rFonts w:ascii="Calibri" w:hAnsi="Calibri" w:cs="Calibri"/>
          <w:bCs/>
          <w:sz w:val="22"/>
        </w:rPr>
        <w:t xml:space="preserve">Birgitte Baun Leegaard Krogsøe, som er repræsentant fra Sydvestjysk Sygehus og Magnus Falby, </w:t>
      </w:r>
      <w:r w:rsidRPr="00095601">
        <w:rPr>
          <w:rFonts w:ascii="Calibri" w:hAnsi="Calibri" w:cs="Calibri"/>
          <w:bCs/>
          <w:sz w:val="22"/>
        </w:rPr>
        <w:t xml:space="preserve">som er ny </w:t>
      </w:r>
      <w:r w:rsidR="00D80A61" w:rsidRPr="00095601">
        <w:rPr>
          <w:rFonts w:ascii="Calibri" w:hAnsi="Calibri" w:cs="Calibri"/>
          <w:bCs/>
          <w:sz w:val="22"/>
        </w:rPr>
        <w:t>regional sekretær</w:t>
      </w:r>
      <w:r w:rsidRPr="00095601">
        <w:rPr>
          <w:rFonts w:ascii="Calibri" w:hAnsi="Calibri" w:cs="Calibri"/>
          <w:bCs/>
          <w:sz w:val="22"/>
        </w:rPr>
        <w:t xml:space="preserve"> for arbejdsgruppen. </w:t>
      </w:r>
    </w:p>
    <w:p w14:paraId="375F19C3" w14:textId="77777777" w:rsidR="00D80A61" w:rsidRPr="00095601" w:rsidRDefault="00D80A61" w:rsidP="00095601">
      <w:pPr>
        <w:jc w:val="both"/>
        <w:rPr>
          <w:rFonts w:ascii="Calibri" w:hAnsi="Calibri" w:cs="Calibri"/>
          <w:bCs/>
          <w:sz w:val="22"/>
        </w:rPr>
      </w:pPr>
    </w:p>
    <w:p w14:paraId="5DC8CFAA" w14:textId="77777777" w:rsidR="006E79B3" w:rsidRPr="00095601" w:rsidRDefault="006E79B3" w:rsidP="00095601">
      <w:pPr>
        <w:jc w:val="both"/>
        <w:rPr>
          <w:rFonts w:ascii="Calibri" w:hAnsi="Calibri" w:cs="Calibri"/>
          <w:bCs/>
          <w:sz w:val="22"/>
        </w:rPr>
      </w:pPr>
    </w:p>
    <w:p w14:paraId="7E2D7A9C" w14:textId="77777777" w:rsidR="006E79B3" w:rsidRPr="00095601" w:rsidRDefault="006E79B3" w:rsidP="00095601">
      <w:pPr>
        <w:jc w:val="both"/>
        <w:rPr>
          <w:rFonts w:ascii="Calibri" w:hAnsi="Calibri" w:cs="Calibri"/>
          <w:bCs/>
          <w:sz w:val="22"/>
        </w:rPr>
      </w:pPr>
    </w:p>
    <w:p w14:paraId="3796918B" w14:textId="7BA51CAB" w:rsidR="00D80A61" w:rsidRPr="00095601" w:rsidRDefault="003D5192" w:rsidP="00095601">
      <w:pPr>
        <w:jc w:val="both"/>
        <w:rPr>
          <w:rFonts w:ascii="Calibri" w:hAnsi="Calibri" w:cs="Calibri"/>
          <w:b/>
          <w:sz w:val="24"/>
          <w:szCs w:val="24"/>
          <w:u w:val="single"/>
        </w:rPr>
      </w:pPr>
      <w:r w:rsidRPr="00095601">
        <w:rPr>
          <w:rFonts w:ascii="Calibri" w:hAnsi="Calibri" w:cs="Calibri"/>
          <w:b/>
          <w:sz w:val="24"/>
          <w:szCs w:val="24"/>
          <w:u w:val="single"/>
        </w:rPr>
        <w:t xml:space="preserve">Pkt. 2. </w:t>
      </w:r>
      <w:r w:rsidR="00D80A61" w:rsidRPr="00095601">
        <w:rPr>
          <w:rFonts w:ascii="Calibri" w:hAnsi="Calibri" w:cs="Calibri"/>
          <w:b/>
          <w:sz w:val="24"/>
          <w:szCs w:val="24"/>
          <w:u w:val="single"/>
        </w:rPr>
        <w:t xml:space="preserve">Status på </w:t>
      </w:r>
      <w:r w:rsidR="00DF672E" w:rsidRPr="00095601">
        <w:rPr>
          <w:rFonts w:ascii="Calibri" w:hAnsi="Calibri" w:cs="Calibri"/>
          <w:b/>
          <w:sz w:val="24"/>
          <w:szCs w:val="24"/>
          <w:u w:val="single"/>
        </w:rPr>
        <w:t>de afholdte undervisningsdage</w:t>
      </w:r>
    </w:p>
    <w:p w14:paraId="25CF0B95" w14:textId="49D7EA00" w:rsidR="00DF672E" w:rsidRPr="00095601" w:rsidRDefault="00DF672E" w:rsidP="00095601">
      <w:pPr>
        <w:jc w:val="both"/>
        <w:rPr>
          <w:rFonts w:ascii="Calibri" w:hAnsi="Calibri" w:cs="Calibri"/>
          <w:bCs/>
          <w:sz w:val="22"/>
        </w:rPr>
      </w:pPr>
      <w:r w:rsidRPr="00095601">
        <w:rPr>
          <w:rFonts w:ascii="Calibri" w:hAnsi="Calibri" w:cs="Calibri"/>
          <w:bCs/>
          <w:sz w:val="22"/>
        </w:rPr>
        <w:t xml:space="preserve">Revisionsgruppen giver en orientering på de afholdte undervisningsdage. </w:t>
      </w:r>
    </w:p>
    <w:p w14:paraId="5216D917" w14:textId="42774072" w:rsidR="00DF672E" w:rsidRPr="00095601" w:rsidRDefault="00DF672E" w:rsidP="00095601">
      <w:pPr>
        <w:jc w:val="both"/>
        <w:rPr>
          <w:rFonts w:ascii="Calibri" w:hAnsi="Calibri" w:cs="Calibri"/>
          <w:bCs/>
          <w:sz w:val="22"/>
        </w:rPr>
      </w:pPr>
      <w:r w:rsidRPr="00095601">
        <w:rPr>
          <w:rFonts w:ascii="Calibri" w:hAnsi="Calibri" w:cs="Calibri"/>
          <w:bCs/>
          <w:sz w:val="22"/>
        </w:rPr>
        <w:t xml:space="preserve">Tilbagemelding fra repræsentanterne i den rådgivende SAM:BO arbejdsgruppe, som har deltaget på undervisningsdagene. </w:t>
      </w:r>
    </w:p>
    <w:p w14:paraId="5E211B81" w14:textId="3973D1E9" w:rsidR="00DF672E" w:rsidRPr="00095601" w:rsidRDefault="00DF672E" w:rsidP="00095601">
      <w:pPr>
        <w:jc w:val="both"/>
        <w:rPr>
          <w:rFonts w:ascii="Calibri" w:hAnsi="Calibri" w:cs="Calibri"/>
          <w:bCs/>
          <w:sz w:val="22"/>
        </w:rPr>
      </w:pPr>
      <w:r w:rsidRPr="00095601">
        <w:rPr>
          <w:rFonts w:ascii="Calibri" w:hAnsi="Calibri" w:cs="Calibri"/>
          <w:bCs/>
          <w:sz w:val="22"/>
        </w:rPr>
        <w:t xml:space="preserve">Er der drøftelser eller opmærksomhedspunkter fra undervisningsdagene, som vi skal tage op her i den rådgivende SAM.BO arbejdsgruppe. </w:t>
      </w:r>
    </w:p>
    <w:p w14:paraId="1CDC6A18" w14:textId="77777777" w:rsidR="00DF672E" w:rsidRPr="00095601" w:rsidRDefault="00DF672E" w:rsidP="00095601">
      <w:pPr>
        <w:pStyle w:val="Listeafsnit"/>
        <w:jc w:val="both"/>
        <w:rPr>
          <w:rFonts w:ascii="Calibri" w:hAnsi="Calibri" w:cs="Calibri"/>
          <w:bCs/>
          <w:sz w:val="22"/>
        </w:rPr>
      </w:pPr>
    </w:p>
    <w:p w14:paraId="57E35FF1" w14:textId="5D4FA9B0" w:rsidR="00DF672E" w:rsidRPr="00095601" w:rsidRDefault="00DF672E" w:rsidP="00095601">
      <w:pPr>
        <w:jc w:val="both"/>
        <w:rPr>
          <w:rFonts w:ascii="Calibri" w:hAnsi="Calibri" w:cs="Calibri"/>
          <w:bCs/>
          <w:sz w:val="22"/>
          <w:u w:val="single"/>
        </w:rPr>
      </w:pPr>
      <w:r w:rsidRPr="00095601">
        <w:rPr>
          <w:rFonts w:ascii="Calibri" w:hAnsi="Calibri" w:cs="Calibri"/>
          <w:bCs/>
          <w:sz w:val="22"/>
          <w:u w:val="single"/>
        </w:rPr>
        <w:t xml:space="preserve">Indstilling: </w:t>
      </w:r>
    </w:p>
    <w:p w14:paraId="446A666A" w14:textId="7D2BB898" w:rsidR="00DF672E" w:rsidRPr="00095601" w:rsidRDefault="00DF672E" w:rsidP="00095601">
      <w:pPr>
        <w:jc w:val="both"/>
        <w:rPr>
          <w:rFonts w:ascii="Calibri" w:hAnsi="Calibri" w:cs="Calibri"/>
          <w:bCs/>
          <w:sz w:val="22"/>
        </w:rPr>
      </w:pPr>
      <w:r w:rsidRPr="00095601">
        <w:rPr>
          <w:rFonts w:ascii="Calibri" w:hAnsi="Calibri" w:cs="Calibri"/>
          <w:bCs/>
          <w:sz w:val="22"/>
        </w:rPr>
        <w:t xml:space="preserve">Den rådgivende SAM:BO arbejdsgruppe orienteres og drøfter </w:t>
      </w:r>
      <w:r w:rsidR="00857F8C" w:rsidRPr="00095601">
        <w:rPr>
          <w:rFonts w:ascii="Calibri" w:hAnsi="Calibri" w:cs="Calibri"/>
          <w:bCs/>
          <w:sz w:val="22"/>
        </w:rPr>
        <w:t xml:space="preserve">mulige spørgsmål og opmærksomhedspunkter. </w:t>
      </w:r>
    </w:p>
    <w:p w14:paraId="399ACE8A" w14:textId="77777777" w:rsidR="00654CFA" w:rsidRPr="00095601" w:rsidRDefault="00654CFA" w:rsidP="00095601">
      <w:pPr>
        <w:pStyle w:val="Listeafsnit"/>
        <w:jc w:val="both"/>
        <w:rPr>
          <w:rFonts w:ascii="Calibri" w:hAnsi="Calibri" w:cs="Calibri"/>
          <w:bCs/>
          <w:sz w:val="22"/>
        </w:rPr>
      </w:pPr>
    </w:p>
    <w:p w14:paraId="28595C21" w14:textId="3327E526" w:rsidR="00654CFA" w:rsidRPr="00095601" w:rsidRDefault="00654CFA" w:rsidP="00095601">
      <w:pPr>
        <w:jc w:val="both"/>
        <w:rPr>
          <w:rFonts w:ascii="Calibri" w:hAnsi="Calibri" w:cs="Calibri"/>
          <w:b/>
          <w:sz w:val="22"/>
        </w:rPr>
      </w:pPr>
      <w:r w:rsidRPr="00095601">
        <w:rPr>
          <w:rFonts w:ascii="Calibri" w:hAnsi="Calibri" w:cs="Calibri"/>
          <w:b/>
          <w:sz w:val="22"/>
          <w:highlight w:val="yellow"/>
        </w:rPr>
        <w:t>Referat:</w:t>
      </w:r>
      <w:r w:rsidRPr="00095601">
        <w:rPr>
          <w:rFonts w:ascii="Calibri" w:hAnsi="Calibri" w:cs="Calibri"/>
          <w:b/>
          <w:sz w:val="22"/>
        </w:rPr>
        <w:t xml:space="preserve"> </w:t>
      </w:r>
    </w:p>
    <w:p w14:paraId="08044A07" w14:textId="0E197252" w:rsidR="00654CFA" w:rsidRPr="00095601" w:rsidRDefault="00654CFA" w:rsidP="00095601">
      <w:pPr>
        <w:jc w:val="both"/>
        <w:rPr>
          <w:rFonts w:ascii="Calibri" w:hAnsi="Calibri" w:cs="Calibri"/>
          <w:sz w:val="22"/>
        </w:rPr>
      </w:pPr>
      <w:r w:rsidRPr="00095601">
        <w:rPr>
          <w:rFonts w:ascii="Calibri" w:hAnsi="Calibri" w:cs="Calibri"/>
          <w:sz w:val="22"/>
        </w:rPr>
        <w:t>Generelt om undervisningsdagene</w:t>
      </w:r>
    </w:p>
    <w:p w14:paraId="0951B4DD" w14:textId="77777777" w:rsidR="003D5192" w:rsidRPr="00095601" w:rsidRDefault="00654CFA" w:rsidP="00095601">
      <w:pPr>
        <w:pStyle w:val="Listeafsnit"/>
        <w:numPr>
          <w:ilvl w:val="0"/>
          <w:numId w:val="3"/>
        </w:numPr>
        <w:jc w:val="both"/>
        <w:rPr>
          <w:rFonts w:ascii="Calibri" w:hAnsi="Calibri" w:cs="Calibri"/>
          <w:bCs/>
          <w:sz w:val="22"/>
        </w:rPr>
      </w:pPr>
      <w:r w:rsidRPr="00095601">
        <w:rPr>
          <w:rFonts w:ascii="Calibri" w:hAnsi="Calibri" w:cs="Calibri"/>
          <w:bCs/>
          <w:sz w:val="22"/>
        </w:rPr>
        <w:t>To undervisningsdage i hver sundhedsklynge</w:t>
      </w:r>
    </w:p>
    <w:p w14:paraId="346506E4" w14:textId="77777777" w:rsidR="003D5192" w:rsidRPr="00095601" w:rsidRDefault="00654CFA" w:rsidP="00095601">
      <w:pPr>
        <w:pStyle w:val="Listeafsnit"/>
        <w:numPr>
          <w:ilvl w:val="0"/>
          <w:numId w:val="3"/>
        </w:numPr>
        <w:jc w:val="both"/>
        <w:rPr>
          <w:rFonts w:ascii="Calibri" w:hAnsi="Calibri" w:cs="Calibri"/>
          <w:bCs/>
          <w:sz w:val="22"/>
        </w:rPr>
      </w:pPr>
      <w:r w:rsidRPr="00095601">
        <w:rPr>
          <w:rFonts w:ascii="Calibri" w:hAnsi="Calibri" w:cs="Calibri"/>
          <w:bCs/>
          <w:sz w:val="22"/>
        </w:rPr>
        <w:t xml:space="preserve">I alt har omkring 500 – 550 medarbejdere fra kommunerne og sygehusene været igennem undervisningen. </w:t>
      </w:r>
    </w:p>
    <w:p w14:paraId="3179EF77" w14:textId="77777777" w:rsidR="003D5192" w:rsidRPr="00095601" w:rsidRDefault="00654CFA" w:rsidP="00095601">
      <w:pPr>
        <w:pStyle w:val="Listeafsnit"/>
        <w:numPr>
          <w:ilvl w:val="0"/>
          <w:numId w:val="3"/>
        </w:numPr>
        <w:jc w:val="both"/>
        <w:rPr>
          <w:rFonts w:ascii="Calibri" w:hAnsi="Calibri" w:cs="Calibri"/>
          <w:bCs/>
          <w:sz w:val="22"/>
        </w:rPr>
      </w:pPr>
      <w:r w:rsidRPr="00095601">
        <w:rPr>
          <w:rFonts w:ascii="Calibri" w:hAnsi="Calibri" w:cs="Calibri"/>
          <w:bCs/>
          <w:sz w:val="22"/>
        </w:rPr>
        <w:t xml:space="preserve">PÅ undervisningsdagene blev SAM:BO aftalen gennemgået og der blev arbejdet med fire cases, hvor elementerne fra den reviderede SAM:BO aftale skulle bruges. </w:t>
      </w:r>
    </w:p>
    <w:p w14:paraId="2C17BD08" w14:textId="77777777" w:rsidR="003D5192" w:rsidRPr="00095601" w:rsidRDefault="00654CFA" w:rsidP="00095601">
      <w:pPr>
        <w:pStyle w:val="Listeafsnit"/>
        <w:numPr>
          <w:ilvl w:val="0"/>
          <w:numId w:val="3"/>
        </w:numPr>
        <w:jc w:val="both"/>
        <w:rPr>
          <w:rFonts w:ascii="Calibri" w:hAnsi="Calibri" w:cs="Calibri"/>
          <w:bCs/>
          <w:sz w:val="22"/>
        </w:rPr>
      </w:pPr>
      <w:r w:rsidRPr="00095601">
        <w:rPr>
          <w:rFonts w:ascii="Calibri" w:hAnsi="Calibri" w:cs="Calibri"/>
          <w:bCs/>
          <w:sz w:val="22"/>
        </w:rPr>
        <w:t xml:space="preserve">Stemningen har på alle undervisningsdage været god - masser af spørgsmål og engagerede deltagere, som fik nogle gode drøftelser omkring casene. </w:t>
      </w:r>
    </w:p>
    <w:p w14:paraId="26D4A8BA" w14:textId="70BD5FF9" w:rsidR="00654CFA" w:rsidRPr="00095601" w:rsidRDefault="00654CFA" w:rsidP="00095601">
      <w:pPr>
        <w:pStyle w:val="Listeafsnit"/>
        <w:numPr>
          <w:ilvl w:val="0"/>
          <w:numId w:val="3"/>
        </w:numPr>
        <w:jc w:val="both"/>
        <w:rPr>
          <w:rFonts w:ascii="Calibri" w:hAnsi="Calibri" w:cs="Calibri"/>
          <w:bCs/>
          <w:sz w:val="22"/>
        </w:rPr>
      </w:pPr>
      <w:r w:rsidRPr="00095601">
        <w:rPr>
          <w:rFonts w:ascii="Calibri" w:hAnsi="Calibri" w:cs="Calibri"/>
          <w:bCs/>
          <w:sz w:val="22"/>
        </w:rPr>
        <w:t xml:space="preserve">Undervisningsmaterialet er tilgængeligt på SAM:BO hjemmesiden. Deltagerne fik gennemgået hjemmesiden som det sidste på undervisningsdagene. </w:t>
      </w:r>
    </w:p>
    <w:p w14:paraId="5DD70FB0" w14:textId="77777777" w:rsidR="003D5192" w:rsidRPr="00095601" w:rsidRDefault="003D5192" w:rsidP="00095601">
      <w:pPr>
        <w:jc w:val="both"/>
        <w:rPr>
          <w:rFonts w:ascii="Calibri" w:hAnsi="Calibri" w:cs="Calibri"/>
          <w:sz w:val="22"/>
          <w:u w:val="single"/>
        </w:rPr>
      </w:pPr>
    </w:p>
    <w:p w14:paraId="1DBBE549" w14:textId="264C72A6" w:rsidR="00654CFA" w:rsidRPr="00095601" w:rsidRDefault="00654CFA" w:rsidP="00095601">
      <w:pPr>
        <w:jc w:val="both"/>
        <w:rPr>
          <w:rFonts w:ascii="Calibri" w:hAnsi="Calibri" w:cs="Calibri"/>
          <w:sz w:val="22"/>
        </w:rPr>
      </w:pPr>
      <w:r w:rsidRPr="00095601">
        <w:rPr>
          <w:rFonts w:ascii="Calibri" w:hAnsi="Calibri" w:cs="Calibri"/>
          <w:sz w:val="22"/>
        </w:rPr>
        <w:t>Opsamling på spørgsmål</w:t>
      </w:r>
    </w:p>
    <w:p w14:paraId="49268B7F" w14:textId="4C6D44CA" w:rsidR="001A33E8" w:rsidRPr="00095601" w:rsidRDefault="001A33E8" w:rsidP="00095601">
      <w:pPr>
        <w:jc w:val="both"/>
        <w:rPr>
          <w:rFonts w:ascii="Calibri" w:hAnsi="Calibri" w:cs="Calibri"/>
          <w:sz w:val="22"/>
        </w:rPr>
      </w:pPr>
      <w:r w:rsidRPr="00095601">
        <w:rPr>
          <w:rFonts w:ascii="Calibri" w:hAnsi="Calibri" w:cs="Calibri"/>
          <w:sz w:val="22"/>
        </w:rPr>
        <w:t xml:space="preserve">På undervisningsdagene var der flere spørgsmål, som gik igen mellem dagene. Spørgsmålene handlede bla. om: </w:t>
      </w:r>
    </w:p>
    <w:p w14:paraId="66ADF1A5" w14:textId="77777777" w:rsidR="001A33E8" w:rsidRPr="00095601" w:rsidRDefault="001A33E8" w:rsidP="00095601">
      <w:pPr>
        <w:pStyle w:val="Listeafsnit"/>
        <w:jc w:val="both"/>
        <w:rPr>
          <w:rFonts w:ascii="Calibri" w:hAnsi="Calibri" w:cs="Calibri"/>
          <w:sz w:val="22"/>
          <w:u w:val="single"/>
        </w:rPr>
      </w:pPr>
    </w:p>
    <w:p w14:paraId="1ECA1BBC" w14:textId="77777777" w:rsidR="003D5192" w:rsidRPr="00095601" w:rsidRDefault="00654CFA" w:rsidP="00095601">
      <w:pPr>
        <w:pStyle w:val="Listeafsnit"/>
        <w:numPr>
          <w:ilvl w:val="0"/>
          <w:numId w:val="6"/>
        </w:numPr>
        <w:jc w:val="both"/>
        <w:rPr>
          <w:rFonts w:ascii="Calibri" w:hAnsi="Calibri" w:cs="Calibri"/>
          <w:bCs/>
          <w:sz w:val="22"/>
        </w:rPr>
      </w:pPr>
      <w:r w:rsidRPr="00095601">
        <w:rPr>
          <w:rFonts w:ascii="Calibri" w:hAnsi="Calibri" w:cs="Calibri"/>
          <w:bCs/>
          <w:sz w:val="22"/>
        </w:rPr>
        <w:t>På flere af undervisningsdagene blev der stillet spørgsmål til følgende tekst er rigtig eller skal tages ud?</w:t>
      </w:r>
    </w:p>
    <w:p w14:paraId="61EBFCCA" w14:textId="590B3A58" w:rsidR="00654CFA" w:rsidRPr="00095601" w:rsidRDefault="00654CFA" w:rsidP="00095601">
      <w:pPr>
        <w:pStyle w:val="Listeafsnit"/>
        <w:jc w:val="both"/>
        <w:rPr>
          <w:rFonts w:ascii="Calibri" w:hAnsi="Calibri" w:cs="Calibri"/>
          <w:bCs/>
          <w:sz w:val="22"/>
        </w:rPr>
      </w:pPr>
      <w:r w:rsidRPr="00095601">
        <w:rPr>
          <w:rFonts w:ascii="Calibri" w:hAnsi="Calibri" w:cs="Calibri"/>
          <w:bCs/>
          <w:i/>
          <w:iCs/>
          <w:sz w:val="22"/>
        </w:rPr>
        <w:t xml:space="preserve">Hvis der er ændringer til indholdet i forhold til tidligere afsendt indlæggelsesrapport, skal det ud for de ændrede oplysninger tydelig angives med ”Dato” og ”NYT”. </w:t>
      </w:r>
    </w:p>
    <w:p w14:paraId="0BAB2613" w14:textId="77777777" w:rsidR="00654CFA" w:rsidRPr="00095601" w:rsidRDefault="00654CFA" w:rsidP="00095601">
      <w:pPr>
        <w:pStyle w:val="Listeafsnit"/>
        <w:jc w:val="both"/>
        <w:rPr>
          <w:rFonts w:ascii="Calibri" w:hAnsi="Calibri" w:cs="Calibri"/>
          <w:bCs/>
          <w:sz w:val="22"/>
        </w:rPr>
      </w:pPr>
    </w:p>
    <w:p w14:paraId="7AE4FB21" w14:textId="77777777" w:rsidR="003D5192" w:rsidRPr="00095601" w:rsidRDefault="00654CFA" w:rsidP="00095601">
      <w:pPr>
        <w:pStyle w:val="Listeafsnit"/>
        <w:numPr>
          <w:ilvl w:val="0"/>
          <w:numId w:val="6"/>
        </w:numPr>
        <w:jc w:val="both"/>
        <w:rPr>
          <w:rFonts w:ascii="Calibri" w:hAnsi="Calibri" w:cs="Calibri"/>
          <w:bCs/>
          <w:sz w:val="22"/>
        </w:rPr>
      </w:pPr>
      <w:r w:rsidRPr="00095601">
        <w:rPr>
          <w:rFonts w:ascii="Calibri" w:hAnsi="Calibri" w:cs="Calibri"/>
          <w:bCs/>
          <w:sz w:val="22"/>
        </w:rPr>
        <w:t>P</w:t>
      </w:r>
      <w:r w:rsidR="003D5192" w:rsidRPr="00095601">
        <w:rPr>
          <w:rFonts w:ascii="Calibri" w:hAnsi="Calibri" w:cs="Calibri"/>
          <w:bCs/>
          <w:sz w:val="22"/>
        </w:rPr>
        <w:t>å</w:t>
      </w:r>
      <w:r w:rsidRPr="00095601">
        <w:rPr>
          <w:rFonts w:ascii="Calibri" w:hAnsi="Calibri" w:cs="Calibri"/>
          <w:bCs/>
          <w:sz w:val="22"/>
        </w:rPr>
        <w:t xml:space="preserve"> flere af undervisningsdagene blev der stillet spørgsmål til medicin. </w:t>
      </w:r>
    </w:p>
    <w:p w14:paraId="4E485188" w14:textId="77777777" w:rsidR="003D5192" w:rsidRPr="00095601" w:rsidRDefault="00654CFA" w:rsidP="00095601">
      <w:pPr>
        <w:pStyle w:val="Listeafsnit"/>
        <w:jc w:val="both"/>
        <w:rPr>
          <w:rFonts w:ascii="Calibri" w:hAnsi="Calibri" w:cs="Calibri"/>
          <w:bCs/>
          <w:i/>
          <w:iCs/>
          <w:sz w:val="22"/>
        </w:rPr>
      </w:pPr>
      <w:r w:rsidRPr="00095601">
        <w:rPr>
          <w:rFonts w:ascii="Calibri" w:hAnsi="Calibri" w:cs="Calibri"/>
          <w:bCs/>
          <w:sz w:val="22"/>
        </w:rPr>
        <w:t xml:space="preserve">I SAM:BO aftalen står der: </w:t>
      </w:r>
      <w:r w:rsidRPr="00095601">
        <w:rPr>
          <w:rFonts w:ascii="Calibri" w:hAnsi="Calibri" w:cs="Calibri"/>
          <w:bCs/>
          <w:i/>
          <w:iCs/>
          <w:sz w:val="22"/>
        </w:rPr>
        <w:t>Borgeren skal så vidt muligt medbringe sin medicin i den form den har f.eks. dosispakket eller original emballage, når borgeren har ophold på sygehuset.</w:t>
      </w:r>
    </w:p>
    <w:p w14:paraId="2A867FD4" w14:textId="77777777" w:rsidR="003D5192" w:rsidRPr="00095601" w:rsidRDefault="00654CFA" w:rsidP="00095601">
      <w:pPr>
        <w:pStyle w:val="Listeafsnit"/>
        <w:jc w:val="both"/>
        <w:rPr>
          <w:rFonts w:ascii="Calibri" w:hAnsi="Calibri" w:cs="Calibri"/>
          <w:bCs/>
          <w:sz w:val="22"/>
        </w:rPr>
      </w:pPr>
      <w:r w:rsidRPr="00095601">
        <w:rPr>
          <w:rFonts w:ascii="Calibri" w:hAnsi="Calibri" w:cs="Calibri"/>
          <w:bCs/>
          <w:sz w:val="22"/>
        </w:rPr>
        <w:t xml:space="preserve">De spørgsmål og kommentar, som kom var: </w:t>
      </w:r>
    </w:p>
    <w:p w14:paraId="283F4437" w14:textId="4664F7E2" w:rsidR="00654CFA" w:rsidRPr="00095601" w:rsidRDefault="00654CFA" w:rsidP="00095601">
      <w:pPr>
        <w:pStyle w:val="Listeafsnit"/>
        <w:numPr>
          <w:ilvl w:val="1"/>
          <w:numId w:val="4"/>
        </w:numPr>
        <w:jc w:val="both"/>
        <w:rPr>
          <w:rFonts w:ascii="Calibri" w:hAnsi="Calibri" w:cs="Calibri"/>
          <w:bCs/>
          <w:sz w:val="22"/>
        </w:rPr>
      </w:pPr>
      <w:r w:rsidRPr="00095601">
        <w:rPr>
          <w:rFonts w:ascii="Calibri" w:hAnsi="Calibri" w:cs="Calibri"/>
          <w:bCs/>
          <w:sz w:val="22"/>
        </w:rPr>
        <w:t>Spørgsmål i fht om medicin - og hvor meget medicin der skal sendes med ved indlæggelse?</w:t>
      </w:r>
    </w:p>
    <w:p w14:paraId="1E28BCD6" w14:textId="77777777" w:rsidR="00654CFA" w:rsidRPr="00095601" w:rsidRDefault="00654CFA" w:rsidP="00095601">
      <w:pPr>
        <w:pStyle w:val="Listeafsnit"/>
        <w:numPr>
          <w:ilvl w:val="0"/>
          <w:numId w:val="4"/>
        </w:numPr>
        <w:ind w:left="2216"/>
        <w:jc w:val="both"/>
        <w:rPr>
          <w:rFonts w:ascii="Calibri" w:hAnsi="Calibri" w:cs="Calibri"/>
          <w:bCs/>
          <w:sz w:val="22"/>
        </w:rPr>
      </w:pPr>
      <w:r w:rsidRPr="00095601">
        <w:rPr>
          <w:rFonts w:ascii="Calibri" w:hAnsi="Calibri" w:cs="Calibri"/>
          <w:bCs/>
          <w:sz w:val="22"/>
        </w:rPr>
        <w:lastRenderedPageBreak/>
        <w:t xml:space="preserve">Sygehuset anvender kun den medsendte medicin, hvis borgeren får special medicin, samt øjendråber og inhalationsmedicin. </w:t>
      </w:r>
    </w:p>
    <w:p w14:paraId="1BE122D4" w14:textId="77777777" w:rsidR="00654CFA" w:rsidRPr="00095601" w:rsidRDefault="00654CFA" w:rsidP="00095601">
      <w:pPr>
        <w:pStyle w:val="Listeafsnit"/>
        <w:numPr>
          <w:ilvl w:val="0"/>
          <w:numId w:val="4"/>
        </w:numPr>
        <w:ind w:left="2216"/>
        <w:jc w:val="both"/>
        <w:rPr>
          <w:rFonts w:ascii="Calibri" w:hAnsi="Calibri" w:cs="Calibri"/>
          <w:bCs/>
          <w:sz w:val="22"/>
        </w:rPr>
      </w:pPr>
      <w:r w:rsidRPr="00095601">
        <w:rPr>
          <w:rFonts w:ascii="Calibri" w:hAnsi="Calibri" w:cs="Calibri"/>
          <w:bCs/>
          <w:sz w:val="22"/>
        </w:rPr>
        <w:t>Opmærksomhed når borgeren går fra en indlæggelse og til ophold på en midlertidig plads. Hvordan fremskaffes medicinen i de situationer?</w:t>
      </w:r>
    </w:p>
    <w:p w14:paraId="2701E4A0" w14:textId="77777777" w:rsidR="00654CFA" w:rsidRPr="00095601" w:rsidRDefault="00654CFA" w:rsidP="00095601">
      <w:pPr>
        <w:pStyle w:val="Listeafsnit"/>
        <w:numPr>
          <w:ilvl w:val="0"/>
          <w:numId w:val="4"/>
        </w:numPr>
        <w:ind w:left="2216"/>
        <w:jc w:val="both"/>
        <w:rPr>
          <w:rFonts w:ascii="Calibri" w:hAnsi="Calibri" w:cs="Calibri"/>
          <w:bCs/>
          <w:sz w:val="22"/>
        </w:rPr>
      </w:pPr>
      <w:r w:rsidRPr="00095601">
        <w:rPr>
          <w:rFonts w:ascii="Calibri" w:hAnsi="Calibri" w:cs="Calibri"/>
          <w:bCs/>
          <w:sz w:val="22"/>
        </w:rPr>
        <w:t>Borgerens medicin dosispakkes på sygehuset. Medicin, som har været i borgerens eget hjem, må ikke komme ind på Apoteket. Ved overgangen til nyt OUH vil alt medicin på sygehuset blive dosispakket. Esbjerg Sygehus har allerede en medicinrobot.</w:t>
      </w:r>
    </w:p>
    <w:p w14:paraId="0EAC9E27" w14:textId="77777777" w:rsidR="00654CFA" w:rsidRPr="00095601" w:rsidRDefault="00654CFA" w:rsidP="00095601">
      <w:pPr>
        <w:pStyle w:val="Listeafsnit"/>
        <w:numPr>
          <w:ilvl w:val="0"/>
          <w:numId w:val="4"/>
        </w:numPr>
        <w:ind w:left="2216"/>
        <w:jc w:val="both"/>
        <w:rPr>
          <w:rFonts w:ascii="Calibri" w:hAnsi="Calibri" w:cs="Calibri"/>
          <w:bCs/>
          <w:sz w:val="22"/>
        </w:rPr>
      </w:pPr>
      <w:r w:rsidRPr="00095601">
        <w:rPr>
          <w:rFonts w:ascii="Calibri" w:hAnsi="Calibri" w:cs="Calibri"/>
          <w:bCs/>
          <w:sz w:val="22"/>
        </w:rPr>
        <w:t xml:space="preserve">Ved udskrivelse – udgift for borgeren, hvis der sker mange ændringer i medicinen under indlæggelsen, eks. hvis man lige har fået en ny rulle dosispakket medicin, som så skal smides ud. </w:t>
      </w:r>
    </w:p>
    <w:p w14:paraId="574D70DC" w14:textId="77777777" w:rsidR="00654CFA" w:rsidRPr="00095601" w:rsidRDefault="00654CFA" w:rsidP="00095601">
      <w:pPr>
        <w:pStyle w:val="Listeafsnit"/>
        <w:jc w:val="both"/>
        <w:rPr>
          <w:rFonts w:ascii="Calibri" w:hAnsi="Calibri" w:cs="Calibri"/>
          <w:bCs/>
          <w:sz w:val="22"/>
        </w:rPr>
      </w:pPr>
    </w:p>
    <w:p w14:paraId="2341BDE0" w14:textId="05AB5E1E" w:rsidR="001A33E8" w:rsidRPr="00095601" w:rsidRDefault="001A33E8" w:rsidP="00095601">
      <w:pPr>
        <w:jc w:val="both"/>
        <w:rPr>
          <w:rFonts w:ascii="Calibri" w:hAnsi="Calibri" w:cs="Calibri"/>
          <w:bCs/>
          <w:sz w:val="22"/>
        </w:rPr>
      </w:pPr>
      <w:r w:rsidRPr="00095601">
        <w:rPr>
          <w:rFonts w:ascii="Calibri" w:hAnsi="Calibri" w:cs="Calibri"/>
          <w:bCs/>
          <w:sz w:val="22"/>
        </w:rPr>
        <w:t xml:space="preserve">På mødet blev det aftalt, at begge spørgsmål dagsordensættes til drøftelse på det næste møde i den Rådgivende SAM:BO arbejdsgruppe. </w:t>
      </w:r>
    </w:p>
    <w:p w14:paraId="50EF9B03" w14:textId="77777777" w:rsidR="00654CFA" w:rsidRPr="00095601" w:rsidRDefault="00654CFA" w:rsidP="00095601">
      <w:pPr>
        <w:pStyle w:val="Listeafsnit"/>
        <w:jc w:val="both"/>
        <w:rPr>
          <w:rFonts w:ascii="Calibri" w:hAnsi="Calibri" w:cs="Calibri"/>
          <w:bCs/>
          <w:sz w:val="22"/>
        </w:rPr>
      </w:pPr>
    </w:p>
    <w:p w14:paraId="17CA6BC6" w14:textId="77777777" w:rsidR="001A33E8" w:rsidRPr="00095601" w:rsidRDefault="001A33E8" w:rsidP="00095601">
      <w:pPr>
        <w:pStyle w:val="Listeafsnit"/>
        <w:jc w:val="both"/>
        <w:rPr>
          <w:rFonts w:ascii="Calibri" w:hAnsi="Calibri" w:cs="Calibri"/>
          <w:bCs/>
          <w:sz w:val="22"/>
        </w:rPr>
      </w:pPr>
    </w:p>
    <w:p w14:paraId="52EF8476" w14:textId="77777777" w:rsidR="001A33E8" w:rsidRPr="00095601" w:rsidRDefault="001A33E8" w:rsidP="00095601">
      <w:pPr>
        <w:jc w:val="both"/>
        <w:rPr>
          <w:rFonts w:ascii="Calibri" w:hAnsi="Calibri" w:cs="Calibri"/>
          <w:bCs/>
          <w:sz w:val="22"/>
        </w:rPr>
      </w:pPr>
      <w:r w:rsidRPr="00095601">
        <w:rPr>
          <w:rFonts w:ascii="Calibri" w:hAnsi="Calibri" w:cs="Calibri"/>
          <w:bCs/>
          <w:sz w:val="22"/>
        </w:rPr>
        <w:t xml:space="preserve">På undervisningsdagene var der desuden flere spørgsmål omkring transport samt oplysninger omkring socialpsykiatriske indsatser. </w:t>
      </w:r>
    </w:p>
    <w:p w14:paraId="0D983F79" w14:textId="77777777" w:rsidR="006B520A" w:rsidRPr="00095601" w:rsidRDefault="00654CFA" w:rsidP="00095601">
      <w:pPr>
        <w:pStyle w:val="Listeafsnit"/>
        <w:numPr>
          <w:ilvl w:val="0"/>
          <w:numId w:val="6"/>
        </w:numPr>
        <w:jc w:val="both"/>
        <w:rPr>
          <w:rFonts w:ascii="Calibri" w:hAnsi="Calibri" w:cs="Calibri"/>
          <w:bCs/>
          <w:sz w:val="22"/>
        </w:rPr>
      </w:pPr>
      <w:r w:rsidRPr="00095601">
        <w:rPr>
          <w:rFonts w:ascii="Calibri" w:hAnsi="Calibri" w:cs="Calibri"/>
          <w:bCs/>
          <w:sz w:val="22"/>
        </w:rPr>
        <w:t>Oplysninger om de socialpsykiatriske indsatser går ikke med i den automatiske indlæggelsesrapport. Hvordan sikrer vi kommunikationen fra kommune til sygehus omkring borgerens behov og indsatser inden for det socialpsykiatriske område?</w:t>
      </w:r>
    </w:p>
    <w:p w14:paraId="7769B0BD" w14:textId="24C7B224" w:rsidR="00654CFA" w:rsidRPr="00095601" w:rsidRDefault="00654CFA" w:rsidP="00095601">
      <w:pPr>
        <w:pStyle w:val="Listeafsnit"/>
        <w:numPr>
          <w:ilvl w:val="0"/>
          <w:numId w:val="6"/>
        </w:numPr>
        <w:jc w:val="both"/>
        <w:rPr>
          <w:rFonts w:ascii="Calibri" w:hAnsi="Calibri" w:cs="Calibri"/>
          <w:bCs/>
          <w:sz w:val="22"/>
        </w:rPr>
      </w:pPr>
      <w:r w:rsidRPr="00095601">
        <w:rPr>
          <w:rFonts w:ascii="Calibri" w:hAnsi="Calibri" w:cs="Calibri"/>
          <w:bCs/>
          <w:sz w:val="22"/>
        </w:rPr>
        <w:t>Transport efter udskrivelse – hvordan sikrer vi bestilling af den rigtige transport og sikrer at der er nogen til at tage imod borgeren ved hjemkomst, herunder opmærksomhed på bolig- og adgangsforhold tidligt i forløbet samt brugen af pårørende til at modtage borgeren ved hjemkomst.</w:t>
      </w:r>
    </w:p>
    <w:p w14:paraId="2A7F0F3F" w14:textId="77777777" w:rsidR="006B520A" w:rsidRPr="00095601" w:rsidRDefault="006B520A" w:rsidP="00095601">
      <w:pPr>
        <w:jc w:val="both"/>
        <w:rPr>
          <w:rFonts w:ascii="Calibri" w:hAnsi="Calibri" w:cs="Calibri"/>
          <w:bCs/>
          <w:sz w:val="22"/>
        </w:rPr>
      </w:pPr>
    </w:p>
    <w:p w14:paraId="6F8E6219" w14:textId="27D17B97" w:rsidR="00654CFA" w:rsidRPr="00095601" w:rsidRDefault="001A33E8" w:rsidP="00095601">
      <w:pPr>
        <w:jc w:val="both"/>
        <w:rPr>
          <w:rFonts w:ascii="Calibri" w:hAnsi="Calibri" w:cs="Calibri"/>
          <w:bCs/>
          <w:sz w:val="22"/>
        </w:rPr>
      </w:pPr>
      <w:r w:rsidRPr="00095601">
        <w:rPr>
          <w:rFonts w:ascii="Calibri" w:hAnsi="Calibri" w:cs="Calibri"/>
          <w:bCs/>
          <w:sz w:val="22"/>
        </w:rPr>
        <w:t xml:space="preserve">På mødet blev det aftalt, at en ad-hoc gruppe arbejder videre med spørgsmålet omkring transport, se mere under referatet fra pkt. 5. </w:t>
      </w:r>
    </w:p>
    <w:p w14:paraId="1DB14B4B" w14:textId="7DBA4637" w:rsidR="001A33E8" w:rsidRPr="00095601" w:rsidRDefault="001A33E8" w:rsidP="00095601">
      <w:pPr>
        <w:jc w:val="both"/>
        <w:rPr>
          <w:rFonts w:ascii="Calibri" w:hAnsi="Calibri" w:cs="Calibri"/>
          <w:bCs/>
          <w:sz w:val="22"/>
        </w:rPr>
      </w:pPr>
      <w:r w:rsidRPr="00095601">
        <w:rPr>
          <w:rFonts w:ascii="Calibri" w:hAnsi="Calibri" w:cs="Calibri"/>
          <w:bCs/>
          <w:sz w:val="22"/>
        </w:rPr>
        <w:t xml:space="preserve">Spørgsmålet omkring socialpsykiatriske indsatser besvares i en FAQ. Den Rådgivende SAM:BO arbejdsgruppe drøfter og godkender forslaget til FAQen på næste møde. </w:t>
      </w:r>
    </w:p>
    <w:p w14:paraId="0F787E34" w14:textId="77777777" w:rsidR="001A33E8" w:rsidRPr="00095601" w:rsidRDefault="001A33E8" w:rsidP="00095601">
      <w:pPr>
        <w:pStyle w:val="Listeafsnit"/>
        <w:jc w:val="both"/>
        <w:rPr>
          <w:rFonts w:ascii="Calibri" w:hAnsi="Calibri" w:cs="Calibri"/>
          <w:bCs/>
          <w:sz w:val="22"/>
        </w:rPr>
      </w:pPr>
    </w:p>
    <w:p w14:paraId="4BB8A054" w14:textId="77777777" w:rsidR="001A33E8" w:rsidRPr="00095601" w:rsidRDefault="001A33E8" w:rsidP="00095601">
      <w:pPr>
        <w:pStyle w:val="Listeafsnit"/>
        <w:jc w:val="both"/>
        <w:rPr>
          <w:rFonts w:ascii="Calibri" w:hAnsi="Calibri" w:cs="Calibri"/>
          <w:bCs/>
          <w:sz w:val="22"/>
        </w:rPr>
      </w:pPr>
    </w:p>
    <w:p w14:paraId="44565C95" w14:textId="7C76BAAC" w:rsidR="00654CFA" w:rsidRPr="00095601" w:rsidRDefault="00654CFA" w:rsidP="00095601">
      <w:pPr>
        <w:jc w:val="both"/>
        <w:rPr>
          <w:rFonts w:ascii="Calibri" w:hAnsi="Calibri" w:cs="Calibri"/>
          <w:bCs/>
          <w:sz w:val="22"/>
        </w:rPr>
      </w:pPr>
      <w:r w:rsidRPr="00095601">
        <w:rPr>
          <w:rFonts w:ascii="Calibri" w:hAnsi="Calibri" w:cs="Calibri"/>
          <w:bCs/>
          <w:sz w:val="22"/>
        </w:rPr>
        <w:t xml:space="preserve">Flere gange </w:t>
      </w:r>
      <w:r w:rsidR="001A33E8" w:rsidRPr="00095601">
        <w:rPr>
          <w:rFonts w:ascii="Calibri" w:hAnsi="Calibri" w:cs="Calibri"/>
          <w:bCs/>
          <w:sz w:val="22"/>
        </w:rPr>
        <w:t xml:space="preserve">på undervisningsdagene </w:t>
      </w:r>
      <w:r w:rsidRPr="00095601">
        <w:rPr>
          <w:rFonts w:ascii="Calibri" w:hAnsi="Calibri" w:cs="Calibri"/>
          <w:bCs/>
          <w:sz w:val="22"/>
        </w:rPr>
        <w:t xml:space="preserve">blev det nævnt, at der kan opstå forkert registrering ved indlæggelse </w:t>
      </w:r>
    </w:p>
    <w:p w14:paraId="478EAF31" w14:textId="77777777" w:rsidR="006B520A" w:rsidRPr="00095601" w:rsidRDefault="00654CFA" w:rsidP="00095601">
      <w:pPr>
        <w:pStyle w:val="Listeafsnit"/>
        <w:numPr>
          <w:ilvl w:val="0"/>
          <w:numId w:val="7"/>
        </w:numPr>
        <w:jc w:val="both"/>
        <w:rPr>
          <w:rFonts w:ascii="Calibri" w:hAnsi="Calibri" w:cs="Calibri"/>
          <w:bCs/>
          <w:sz w:val="22"/>
        </w:rPr>
      </w:pPr>
      <w:r w:rsidRPr="00095601">
        <w:rPr>
          <w:rFonts w:ascii="Calibri" w:hAnsi="Calibri" w:cs="Calibri"/>
          <w:bCs/>
          <w:sz w:val="22"/>
        </w:rPr>
        <w:t xml:space="preserve">Eks. hvis borgeren registreres forkert eks. indlagt i FAM og derefter afsluttet fra FAM men samtidigt indlagt på en anden afdeling. Problemet opstår, når FAM udskriver i stedet overfører til anden afdeling. Kommunen kan manuelt registrer borgeren indlagt, men får så ikke en advis om udskrivelse. </w:t>
      </w:r>
    </w:p>
    <w:p w14:paraId="3C1F9F40" w14:textId="09637510" w:rsidR="00654CFA" w:rsidRPr="00095601" w:rsidRDefault="00654CFA" w:rsidP="00095601">
      <w:pPr>
        <w:pStyle w:val="Listeafsnit"/>
        <w:numPr>
          <w:ilvl w:val="0"/>
          <w:numId w:val="7"/>
        </w:numPr>
        <w:jc w:val="both"/>
        <w:rPr>
          <w:rFonts w:ascii="Calibri" w:hAnsi="Calibri" w:cs="Calibri"/>
          <w:bCs/>
          <w:sz w:val="22"/>
        </w:rPr>
      </w:pPr>
      <w:r w:rsidRPr="00095601">
        <w:rPr>
          <w:rFonts w:ascii="Calibri" w:hAnsi="Calibri" w:cs="Calibri"/>
          <w:bCs/>
          <w:sz w:val="22"/>
        </w:rPr>
        <w:t xml:space="preserve">Eks. år borgeren overflyttes fra en afdeling til en anden eks. borgerens registreres udskrevet fra Sønderborg men blot overflyttes til Aabenraa. Hvis ikke kommunen informeres om overflyttes vedr. korrespondance, så kan kommunen tror, at borgeren er udskrevet og igen planlægger indsatser. </w:t>
      </w:r>
    </w:p>
    <w:p w14:paraId="4D7AD1E7" w14:textId="77777777" w:rsidR="006B520A" w:rsidRPr="00095601" w:rsidRDefault="006B520A" w:rsidP="00095601">
      <w:pPr>
        <w:jc w:val="both"/>
        <w:rPr>
          <w:rFonts w:ascii="Calibri" w:hAnsi="Calibri" w:cs="Calibri"/>
          <w:sz w:val="22"/>
        </w:rPr>
      </w:pPr>
    </w:p>
    <w:p w14:paraId="20FC38DE" w14:textId="33715378" w:rsidR="006B520A" w:rsidRDefault="001A33E8" w:rsidP="00095601">
      <w:pPr>
        <w:jc w:val="both"/>
        <w:rPr>
          <w:rFonts w:ascii="Calibri" w:hAnsi="Calibri" w:cs="Calibri"/>
          <w:sz w:val="22"/>
        </w:rPr>
      </w:pPr>
      <w:r w:rsidRPr="00095601">
        <w:rPr>
          <w:rFonts w:ascii="Calibri" w:hAnsi="Calibri" w:cs="Calibri"/>
          <w:sz w:val="22"/>
        </w:rPr>
        <w:t>Revisionsgruppen har vurderet, at dette er en problemstilling, som skal håndteres lokalt.</w:t>
      </w:r>
    </w:p>
    <w:p w14:paraId="7D6AF260" w14:textId="132E7C7B" w:rsidR="00EC7C19" w:rsidRPr="00095601" w:rsidRDefault="006B520A" w:rsidP="00095601">
      <w:pPr>
        <w:jc w:val="both"/>
        <w:rPr>
          <w:rFonts w:ascii="Calibri" w:hAnsi="Calibri" w:cs="Calibri"/>
          <w:b/>
          <w:bCs/>
          <w:sz w:val="24"/>
          <w:szCs w:val="24"/>
          <w:u w:val="single"/>
        </w:rPr>
      </w:pPr>
      <w:bookmarkStart w:id="0" w:name="_Hlk196463733"/>
      <w:r w:rsidRPr="00095601">
        <w:rPr>
          <w:rFonts w:ascii="Calibri" w:hAnsi="Calibri" w:cs="Calibri"/>
          <w:b/>
          <w:bCs/>
          <w:sz w:val="24"/>
          <w:szCs w:val="24"/>
          <w:u w:val="single"/>
        </w:rPr>
        <w:lastRenderedPageBreak/>
        <w:t xml:space="preserve">Pkt. 3. </w:t>
      </w:r>
      <w:r w:rsidR="00EC7C19" w:rsidRPr="00095601">
        <w:rPr>
          <w:rFonts w:ascii="Calibri" w:hAnsi="Calibri" w:cs="Calibri"/>
          <w:b/>
          <w:bCs/>
          <w:sz w:val="24"/>
          <w:szCs w:val="24"/>
          <w:u w:val="single"/>
        </w:rPr>
        <w:t xml:space="preserve">Retningslinjer omkring kommunikation mellem kommuner og </w:t>
      </w:r>
      <w:r w:rsidR="00FD6B4E" w:rsidRPr="00095601">
        <w:rPr>
          <w:rFonts w:ascii="Calibri" w:hAnsi="Calibri" w:cs="Calibri"/>
          <w:b/>
          <w:bCs/>
          <w:sz w:val="24"/>
          <w:szCs w:val="24"/>
          <w:u w:val="single"/>
        </w:rPr>
        <w:t>a</w:t>
      </w:r>
      <w:r w:rsidR="00EC7C19" w:rsidRPr="00095601">
        <w:rPr>
          <w:rFonts w:ascii="Calibri" w:hAnsi="Calibri" w:cs="Calibri"/>
          <w:b/>
          <w:bCs/>
          <w:sz w:val="24"/>
          <w:szCs w:val="24"/>
          <w:u w:val="single"/>
        </w:rPr>
        <w:t>lmen praksis</w:t>
      </w:r>
    </w:p>
    <w:p w14:paraId="6704BA28" w14:textId="77777777" w:rsidR="00EC7C19" w:rsidRPr="00095601" w:rsidRDefault="00EC7C19" w:rsidP="00095601">
      <w:pPr>
        <w:jc w:val="both"/>
        <w:rPr>
          <w:rFonts w:ascii="Calibri" w:hAnsi="Calibri" w:cs="Calibri"/>
          <w:sz w:val="22"/>
        </w:rPr>
      </w:pPr>
      <w:r w:rsidRPr="00095601">
        <w:rPr>
          <w:rFonts w:ascii="Calibri" w:hAnsi="Calibri" w:cs="Calibri"/>
          <w:sz w:val="22"/>
        </w:rPr>
        <w:t xml:space="preserve">I afsnit 1.0. Baggrund i den reviderede SAM:BO-aftale står der at: </w:t>
      </w:r>
    </w:p>
    <w:p w14:paraId="7690D2A8" w14:textId="77777777" w:rsidR="00EC7C19" w:rsidRPr="00095601" w:rsidRDefault="00EC7C19" w:rsidP="00095601">
      <w:pPr>
        <w:pStyle w:val="Listeafsnit"/>
        <w:ind w:left="284"/>
        <w:jc w:val="both"/>
        <w:rPr>
          <w:rFonts w:ascii="Calibri" w:hAnsi="Calibri" w:cs="Calibri"/>
          <w:i/>
          <w:iCs/>
          <w:sz w:val="22"/>
        </w:rPr>
      </w:pPr>
      <w:r w:rsidRPr="00095601">
        <w:rPr>
          <w:rFonts w:ascii="Calibri" w:hAnsi="Calibri" w:cs="Calibri"/>
          <w:i/>
          <w:iCs/>
          <w:sz w:val="22"/>
        </w:rPr>
        <w:t>Denne samarbejdsaftale beskriver rammerne for kommunikation og planlægning mellem kommuner, sygehuse og almen praksis i tværsektorielle borgerforløb. Aftalen beskriver samarbejdet om akutte og planlagte indlæggelser og udskrivelser, skadestueforløb samt indsatser før og efter en eventuel indlæggelse eller et ambulant forløb. Aftalen favner alle borgere, uanset alder og diagnose, undtagen socialpædagogiske indsatser til børn under 18 år.</w:t>
      </w:r>
    </w:p>
    <w:p w14:paraId="346076A2" w14:textId="77777777" w:rsidR="00EC7C19" w:rsidRPr="00095601" w:rsidRDefault="00EC7C19" w:rsidP="00095601">
      <w:pPr>
        <w:pStyle w:val="Listeafsnit"/>
        <w:ind w:left="284"/>
        <w:jc w:val="both"/>
        <w:rPr>
          <w:rFonts w:ascii="Calibri" w:hAnsi="Calibri" w:cs="Calibri"/>
          <w:i/>
          <w:iCs/>
          <w:sz w:val="22"/>
        </w:rPr>
      </w:pPr>
      <w:r w:rsidRPr="00095601">
        <w:rPr>
          <w:rFonts w:ascii="Calibri" w:hAnsi="Calibri" w:cs="Calibri"/>
          <w:i/>
          <w:iCs/>
          <w:sz w:val="22"/>
        </w:rPr>
        <w:t>Aftalen gælder for de 22 kommuner, de somatiske sygehuse, Psykiatrisygehuset samt almen praksis i Region Syddanmark. Aftalen gælder som udgangspunkt ikke i samarbejdet med private aktører</w:t>
      </w:r>
    </w:p>
    <w:p w14:paraId="6249253D" w14:textId="77777777" w:rsidR="00EC7C19" w:rsidRPr="00095601" w:rsidRDefault="00EC7C19" w:rsidP="00095601">
      <w:pPr>
        <w:jc w:val="both"/>
        <w:rPr>
          <w:rFonts w:ascii="Calibri" w:hAnsi="Calibri" w:cs="Calibri"/>
          <w:bCs/>
          <w:i/>
          <w:iCs/>
          <w:sz w:val="22"/>
        </w:rPr>
      </w:pPr>
    </w:p>
    <w:p w14:paraId="378564D4" w14:textId="503C3482" w:rsidR="00EC7C19" w:rsidRPr="00095601" w:rsidRDefault="00EC7C19" w:rsidP="00095601">
      <w:pPr>
        <w:jc w:val="both"/>
        <w:rPr>
          <w:rFonts w:ascii="Calibri" w:hAnsi="Calibri" w:cs="Calibri"/>
          <w:bCs/>
          <w:sz w:val="22"/>
        </w:rPr>
      </w:pPr>
      <w:r w:rsidRPr="00095601">
        <w:rPr>
          <w:rFonts w:ascii="Calibri" w:hAnsi="Calibri" w:cs="Calibri"/>
          <w:bCs/>
          <w:sz w:val="22"/>
        </w:rPr>
        <w:t xml:space="preserve">Varde Kommune spørger ind til om korrespondancemeddelelser mellem kommunerne og almen praksis, hvor borgeren ikke har haft et forløb på sygehuset er omfattet af SAM:BO-aftalen. </w:t>
      </w:r>
    </w:p>
    <w:p w14:paraId="3B9186F1" w14:textId="77777777" w:rsidR="006B520A" w:rsidRPr="00095601" w:rsidRDefault="00EC7C19" w:rsidP="00095601">
      <w:pPr>
        <w:pStyle w:val="Listeafsnit"/>
        <w:numPr>
          <w:ilvl w:val="0"/>
          <w:numId w:val="8"/>
        </w:numPr>
        <w:jc w:val="both"/>
        <w:rPr>
          <w:rFonts w:ascii="Calibri" w:hAnsi="Calibri" w:cs="Calibri"/>
          <w:bCs/>
          <w:sz w:val="22"/>
        </w:rPr>
      </w:pPr>
      <w:r w:rsidRPr="00095601">
        <w:rPr>
          <w:rFonts w:ascii="Calibri" w:hAnsi="Calibri" w:cs="Calibri"/>
          <w:bCs/>
          <w:sz w:val="22"/>
        </w:rPr>
        <w:t>Fx en kommunikation mellem praktiserende læge og den kommunale sygepleje.</w:t>
      </w:r>
    </w:p>
    <w:p w14:paraId="47AE92D9" w14:textId="375E6691" w:rsidR="00EC7C19" w:rsidRPr="00095601" w:rsidRDefault="00EC7C19" w:rsidP="00095601">
      <w:pPr>
        <w:pStyle w:val="Listeafsnit"/>
        <w:numPr>
          <w:ilvl w:val="0"/>
          <w:numId w:val="8"/>
        </w:numPr>
        <w:jc w:val="both"/>
        <w:rPr>
          <w:rFonts w:ascii="Calibri" w:hAnsi="Calibri" w:cs="Calibri"/>
          <w:bCs/>
          <w:sz w:val="22"/>
        </w:rPr>
      </w:pPr>
      <w:r w:rsidRPr="00095601">
        <w:rPr>
          <w:rFonts w:ascii="Calibri" w:hAnsi="Calibri" w:cs="Calibri"/>
          <w:bCs/>
          <w:sz w:val="22"/>
        </w:rPr>
        <w:t>Fx en kommunikation mellem praktiserende læge og en demenskonsulent.</w:t>
      </w:r>
    </w:p>
    <w:p w14:paraId="3C1B03D8" w14:textId="77777777" w:rsidR="006B520A" w:rsidRPr="00095601" w:rsidRDefault="006B520A" w:rsidP="00095601">
      <w:pPr>
        <w:jc w:val="both"/>
        <w:rPr>
          <w:rFonts w:ascii="Calibri" w:hAnsi="Calibri" w:cs="Calibri"/>
          <w:bCs/>
          <w:sz w:val="22"/>
        </w:rPr>
      </w:pPr>
    </w:p>
    <w:p w14:paraId="5075C8E0" w14:textId="2D80AA89" w:rsidR="00EC7C19" w:rsidRPr="00095601" w:rsidRDefault="00EC7C19" w:rsidP="00095601">
      <w:pPr>
        <w:jc w:val="both"/>
        <w:rPr>
          <w:rFonts w:ascii="Calibri" w:hAnsi="Calibri" w:cs="Calibri"/>
          <w:bCs/>
          <w:sz w:val="22"/>
        </w:rPr>
      </w:pPr>
      <w:r w:rsidRPr="00095601">
        <w:rPr>
          <w:rFonts w:ascii="Calibri" w:hAnsi="Calibri" w:cs="Calibri"/>
          <w:bCs/>
          <w:sz w:val="22"/>
        </w:rPr>
        <w:t>Hvis disse korrespondancemeddelelser er omfattet af SAM:BO-aftalen, hører de så under de korrespondancemeddelelser, der skal læses kl. 07.00, kl. 15.00 og kl. 23.00 eller hører de under øvrige meddelelser, der skal læses løbende på hverdage?  </w:t>
      </w:r>
    </w:p>
    <w:p w14:paraId="7E99F889" w14:textId="77777777" w:rsidR="006B520A" w:rsidRPr="00095601" w:rsidRDefault="006B520A" w:rsidP="00095601">
      <w:pPr>
        <w:jc w:val="both"/>
        <w:rPr>
          <w:rFonts w:ascii="Calibri" w:hAnsi="Calibri" w:cs="Calibri"/>
          <w:bCs/>
          <w:sz w:val="22"/>
        </w:rPr>
      </w:pPr>
    </w:p>
    <w:p w14:paraId="0A9D32A8" w14:textId="3A162519" w:rsidR="00EC7C19" w:rsidRPr="00095601" w:rsidRDefault="00EC7C19" w:rsidP="00095601">
      <w:pPr>
        <w:jc w:val="both"/>
        <w:rPr>
          <w:rFonts w:ascii="Calibri" w:hAnsi="Calibri" w:cs="Calibri"/>
          <w:bCs/>
          <w:sz w:val="22"/>
        </w:rPr>
      </w:pPr>
      <w:r w:rsidRPr="00095601">
        <w:rPr>
          <w:rFonts w:ascii="Calibri" w:hAnsi="Calibri" w:cs="Calibri"/>
          <w:bCs/>
          <w:sz w:val="22"/>
        </w:rPr>
        <w:t xml:space="preserve">Ligeledes spørges der ind til, om henvisninger og lignende MedCom meddelelser mellem kommuner og almen praksis er omfattet af SAM:BO-aftalen. </w:t>
      </w:r>
    </w:p>
    <w:p w14:paraId="3BB60B75" w14:textId="5E83A6C6" w:rsidR="00EC7C19" w:rsidRPr="00095601" w:rsidRDefault="00EC7C19" w:rsidP="00095601">
      <w:pPr>
        <w:jc w:val="both"/>
        <w:rPr>
          <w:rFonts w:ascii="Calibri" w:hAnsi="Calibri" w:cs="Calibri"/>
          <w:bCs/>
          <w:sz w:val="22"/>
        </w:rPr>
      </w:pPr>
      <w:r w:rsidRPr="00095601">
        <w:rPr>
          <w:rFonts w:ascii="Calibri" w:hAnsi="Calibri" w:cs="Calibri"/>
          <w:bCs/>
          <w:sz w:val="22"/>
        </w:rPr>
        <w:t>Hvis disse korrespondancemeddelelser er omfattet af SAM:BO-aftalen, hører de så under MedCom standarder, der skal læses løbende på hverdage?</w:t>
      </w:r>
    </w:p>
    <w:p w14:paraId="594EBD9D" w14:textId="61FEB51A" w:rsidR="00EC7C19" w:rsidRPr="00095601" w:rsidRDefault="00EC7C19" w:rsidP="00095601">
      <w:pPr>
        <w:jc w:val="both"/>
        <w:rPr>
          <w:rFonts w:ascii="Calibri" w:hAnsi="Calibri" w:cs="Calibri"/>
          <w:bCs/>
          <w:i/>
          <w:iCs/>
          <w:sz w:val="22"/>
        </w:rPr>
      </w:pPr>
    </w:p>
    <w:p w14:paraId="525C3E36" w14:textId="77777777" w:rsidR="00DE5B95" w:rsidRPr="00095601" w:rsidRDefault="00DE5B95" w:rsidP="00095601">
      <w:pPr>
        <w:jc w:val="both"/>
        <w:rPr>
          <w:rFonts w:ascii="Calibri" w:hAnsi="Calibri" w:cs="Calibri"/>
          <w:bCs/>
          <w:sz w:val="22"/>
          <w:u w:val="single"/>
        </w:rPr>
      </w:pPr>
      <w:r w:rsidRPr="00095601">
        <w:rPr>
          <w:rFonts w:ascii="Calibri" w:hAnsi="Calibri" w:cs="Calibri"/>
          <w:bCs/>
          <w:sz w:val="22"/>
          <w:u w:val="single"/>
        </w:rPr>
        <w:t xml:space="preserve">Indstilling: </w:t>
      </w:r>
    </w:p>
    <w:p w14:paraId="66081D32" w14:textId="77777777" w:rsidR="00DE5B95" w:rsidRPr="00095601" w:rsidRDefault="00DE5B95" w:rsidP="00095601">
      <w:pPr>
        <w:jc w:val="both"/>
        <w:rPr>
          <w:rFonts w:ascii="Calibri" w:hAnsi="Calibri" w:cs="Calibri"/>
          <w:bCs/>
          <w:sz w:val="22"/>
        </w:rPr>
      </w:pPr>
      <w:r w:rsidRPr="00095601">
        <w:rPr>
          <w:rFonts w:ascii="Calibri" w:hAnsi="Calibri" w:cs="Calibri"/>
          <w:bCs/>
          <w:sz w:val="22"/>
        </w:rPr>
        <w:t xml:space="preserve">Den rådgivende SAM:BO arbejdsgruppe </w:t>
      </w:r>
    </w:p>
    <w:p w14:paraId="7C56D69E" w14:textId="77777777" w:rsidR="006B520A" w:rsidRPr="00095601" w:rsidRDefault="002557CC" w:rsidP="00095601">
      <w:pPr>
        <w:pStyle w:val="Listeafsnit"/>
        <w:numPr>
          <w:ilvl w:val="0"/>
          <w:numId w:val="9"/>
        </w:numPr>
        <w:jc w:val="both"/>
        <w:rPr>
          <w:rFonts w:ascii="Calibri" w:hAnsi="Calibri" w:cs="Calibri"/>
          <w:bCs/>
          <w:sz w:val="22"/>
        </w:rPr>
      </w:pPr>
      <w:r w:rsidRPr="00095601">
        <w:rPr>
          <w:rFonts w:ascii="Calibri" w:hAnsi="Calibri" w:cs="Calibri"/>
          <w:bCs/>
          <w:sz w:val="22"/>
        </w:rPr>
        <w:t>D</w:t>
      </w:r>
      <w:r w:rsidR="00DE5B95" w:rsidRPr="00095601">
        <w:rPr>
          <w:rFonts w:ascii="Calibri" w:hAnsi="Calibri" w:cs="Calibri"/>
          <w:bCs/>
          <w:sz w:val="22"/>
        </w:rPr>
        <w:t>røfter</w:t>
      </w:r>
      <w:r w:rsidRPr="00095601">
        <w:rPr>
          <w:rFonts w:ascii="Calibri" w:hAnsi="Calibri" w:cs="Calibri"/>
          <w:bCs/>
          <w:sz w:val="22"/>
        </w:rPr>
        <w:t xml:space="preserve"> </w:t>
      </w:r>
      <w:r w:rsidR="00DE5B95" w:rsidRPr="00095601">
        <w:rPr>
          <w:rFonts w:ascii="Calibri" w:hAnsi="Calibri" w:cs="Calibri"/>
          <w:bCs/>
          <w:sz w:val="22"/>
        </w:rPr>
        <w:t>spørgsmål</w:t>
      </w:r>
      <w:r w:rsidRPr="00095601">
        <w:rPr>
          <w:rFonts w:ascii="Calibri" w:hAnsi="Calibri" w:cs="Calibri"/>
          <w:bCs/>
          <w:sz w:val="22"/>
        </w:rPr>
        <w:t>ene</w:t>
      </w:r>
      <w:r w:rsidR="00DE5B95" w:rsidRPr="00095601">
        <w:rPr>
          <w:rFonts w:ascii="Calibri" w:hAnsi="Calibri" w:cs="Calibri"/>
          <w:bCs/>
          <w:sz w:val="22"/>
        </w:rPr>
        <w:t xml:space="preserve"> og opmærksomhedspunkter</w:t>
      </w:r>
      <w:r w:rsidRPr="00095601">
        <w:rPr>
          <w:rFonts w:ascii="Calibri" w:hAnsi="Calibri" w:cs="Calibri"/>
          <w:bCs/>
          <w:sz w:val="22"/>
        </w:rPr>
        <w:t xml:space="preserve"> hertil</w:t>
      </w:r>
      <w:r w:rsidR="00DE5B95" w:rsidRPr="00095601">
        <w:rPr>
          <w:rFonts w:ascii="Calibri" w:hAnsi="Calibri" w:cs="Calibri"/>
          <w:bCs/>
          <w:sz w:val="22"/>
        </w:rPr>
        <w:t xml:space="preserve">. </w:t>
      </w:r>
    </w:p>
    <w:p w14:paraId="03E4B612" w14:textId="77777777" w:rsidR="006B520A" w:rsidRPr="00095601" w:rsidRDefault="00DE5B95" w:rsidP="00095601">
      <w:pPr>
        <w:pStyle w:val="Listeafsnit"/>
        <w:numPr>
          <w:ilvl w:val="0"/>
          <w:numId w:val="9"/>
        </w:numPr>
        <w:jc w:val="both"/>
        <w:rPr>
          <w:rFonts w:ascii="Calibri" w:hAnsi="Calibri" w:cs="Calibri"/>
          <w:bCs/>
          <w:sz w:val="22"/>
        </w:rPr>
      </w:pPr>
      <w:r w:rsidRPr="00095601">
        <w:rPr>
          <w:rFonts w:ascii="Calibri" w:hAnsi="Calibri" w:cs="Calibri"/>
          <w:bCs/>
          <w:sz w:val="22"/>
        </w:rPr>
        <w:t>Drøfter om der er enighed om</w:t>
      </w:r>
      <w:r w:rsidR="002557CC" w:rsidRPr="00095601">
        <w:rPr>
          <w:rFonts w:ascii="Calibri" w:hAnsi="Calibri" w:cs="Calibri"/>
          <w:bCs/>
          <w:sz w:val="22"/>
        </w:rPr>
        <w:t xml:space="preserve"> svaret på spørgsmålene</w:t>
      </w:r>
    </w:p>
    <w:p w14:paraId="44CE4C66" w14:textId="43753E52" w:rsidR="002557CC" w:rsidRPr="00095601" w:rsidRDefault="002557CC" w:rsidP="00095601">
      <w:pPr>
        <w:pStyle w:val="Listeafsnit"/>
        <w:numPr>
          <w:ilvl w:val="0"/>
          <w:numId w:val="9"/>
        </w:numPr>
        <w:jc w:val="both"/>
        <w:rPr>
          <w:rFonts w:ascii="Calibri" w:hAnsi="Calibri" w:cs="Calibri"/>
          <w:bCs/>
          <w:sz w:val="22"/>
        </w:rPr>
      </w:pPr>
      <w:r w:rsidRPr="00095601">
        <w:rPr>
          <w:rFonts w:ascii="Calibri" w:hAnsi="Calibri" w:cs="Calibri"/>
          <w:bCs/>
          <w:sz w:val="22"/>
        </w:rPr>
        <w:t xml:space="preserve">Beslutter hvordan vi formidler svarene ud. </w:t>
      </w:r>
    </w:p>
    <w:p w14:paraId="63394743" w14:textId="77777777" w:rsidR="006B520A" w:rsidRPr="00095601" w:rsidRDefault="006B520A" w:rsidP="00095601">
      <w:pPr>
        <w:jc w:val="both"/>
        <w:rPr>
          <w:rFonts w:ascii="Calibri" w:hAnsi="Calibri" w:cs="Calibri"/>
          <w:b/>
          <w:sz w:val="22"/>
          <w:highlight w:val="yellow"/>
        </w:rPr>
      </w:pPr>
    </w:p>
    <w:p w14:paraId="24BEA6B8" w14:textId="0BA20F80" w:rsidR="00203D78" w:rsidRPr="00095601" w:rsidRDefault="00203D78" w:rsidP="00095601">
      <w:pPr>
        <w:jc w:val="both"/>
        <w:rPr>
          <w:rFonts w:ascii="Calibri" w:hAnsi="Calibri" w:cs="Calibri"/>
          <w:b/>
          <w:sz w:val="22"/>
        </w:rPr>
      </w:pPr>
      <w:r w:rsidRPr="00095601">
        <w:rPr>
          <w:rFonts w:ascii="Calibri" w:hAnsi="Calibri" w:cs="Calibri"/>
          <w:b/>
          <w:sz w:val="22"/>
          <w:highlight w:val="yellow"/>
        </w:rPr>
        <w:t>Referat:</w:t>
      </w:r>
      <w:r w:rsidRPr="00095601">
        <w:rPr>
          <w:rFonts w:ascii="Calibri" w:hAnsi="Calibri" w:cs="Calibri"/>
          <w:b/>
          <w:sz w:val="22"/>
        </w:rPr>
        <w:t xml:space="preserve"> </w:t>
      </w:r>
    </w:p>
    <w:p w14:paraId="452ECF9B" w14:textId="5EA47F7B" w:rsidR="0093273F" w:rsidRPr="00095601" w:rsidRDefault="0093273F" w:rsidP="00095601">
      <w:pPr>
        <w:jc w:val="both"/>
        <w:rPr>
          <w:rFonts w:ascii="Calibri" w:hAnsi="Calibri" w:cs="Calibri"/>
          <w:bCs/>
          <w:sz w:val="22"/>
        </w:rPr>
      </w:pPr>
      <w:r w:rsidRPr="00095601">
        <w:rPr>
          <w:rFonts w:ascii="Calibri" w:hAnsi="Calibri" w:cs="Calibri"/>
          <w:bCs/>
          <w:sz w:val="22"/>
        </w:rPr>
        <w:t>På mødet blev følgende drøftet:</w:t>
      </w:r>
    </w:p>
    <w:p w14:paraId="3B116DB5" w14:textId="77777777" w:rsidR="006B520A" w:rsidRPr="00095601" w:rsidRDefault="0093273F" w:rsidP="00095601">
      <w:pPr>
        <w:pStyle w:val="Listeafsnit"/>
        <w:numPr>
          <w:ilvl w:val="0"/>
          <w:numId w:val="10"/>
        </w:numPr>
        <w:jc w:val="both"/>
        <w:rPr>
          <w:rFonts w:ascii="Calibri" w:hAnsi="Calibri" w:cs="Calibri"/>
          <w:bCs/>
          <w:sz w:val="22"/>
        </w:rPr>
      </w:pPr>
      <w:r w:rsidRPr="00095601">
        <w:rPr>
          <w:rFonts w:ascii="Calibri" w:hAnsi="Calibri" w:cs="Calibri"/>
          <w:bCs/>
          <w:sz w:val="22"/>
        </w:rPr>
        <w:t xml:space="preserve">Korrespondancer fra almen praksis – hvornår skal de læses? Er kommunen også forpligtet til at læse korrespondancer fra almen praksis kl. 07.00, 15.00 og 23.00. </w:t>
      </w:r>
    </w:p>
    <w:p w14:paraId="0A3BA895" w14:textId="1BA0D88C" w:rsidR="0093273F" w:rsidRPr="00095601" w:rsidRDefault="0093273F" w:rsidP="00095601">
      <w:pPr>
        <w:pStyle w:val="Listeafsnit"/>
        <w:numPr>
          <w:ilvl w:val="0"/>
          <w:numId w:val="10"/>
        </w:numPr>
        <w:jc w:val="both"/>
        <w:rPr>
          <w:rFonts w:ascii="Calibri" w:hAnsi="Calibri" w:cs="Calibri"/>
          <w:bCs/>
          <w:sz w:val="22"/>
        </w:rPr>
      </w:pPr>
      <w:r w:rsidRPr="00095601">
        <w:rPr>
          <w:rFonts w:ascii="Calibri" w:hAnsi="Calibri" w:cs="Calibri"/>
          <w:bCs/>
          <w:sz w:val="22"/>
        </w:rPr>
        <w:t xml:space="preserve">I SAM:BO aftalen står der under afsnittet om korrespondancer følgende: </w:t>
      </w:r>
    </w:p>
    <w:p w14:paraId="174E7CF9" w14:textId="77777777" w:rsidR="006B520A" w:rsidRPr="00095601" w:rsidRDefault="006B520A" w:rsidP="00095601">
      <w:pPr>
        <w:pStyle w:val="Listeafsnit"/>
        <w:ind w:left="852"/>
        <w:jc w:val="both"/>
        <w:rPr>
          <w:rFonts w:ascii="Calibri" w:hAnsi="Calibri" w:cs="Calibri"/>
          <w:bCs/>
          <w:i/>
          <w:iCs/>
          <w:sz w:val="22"/>
        </w:rPr>
      </w:pPr>
      <w:r w:rsidRPr="00095601">
        <w:rPr>
          <w:rFonts w:ascii="Calibri" w:hAnsi="Calibri" w:cs="Calibri"/>
          <w:bCs/>
          <w:i/>
          <w:iCs/>
          <w:sz w:val="22"/>
        </w:rPr>
        <w:t>Korrespondancemeddelelsen er en MedCom-standard, som bidrager til gensidigt at sikre kommunikationen mellem kommune, sygehus og almen praksis omkring borgeren og dennes forløb. Det er en fritekstbaseret standard.</w:t>
      </w:r>
    </w:p>
    <w:p w14:paraId="5DE324EA" w14:textId="77777777" w:rsidR="006B520A" w:rsidRPr="00095601" w:rsidRDefault="006B520A" w:rsidP="00095601">
      <w:pPr>
        <w:pStyle w:val="Listeafsnit"/>
        <w:ind w:left="852"/>
        <w:jc w:val="both"/>
        <w:rPr>
          <w:rFonts w:ascii="Calibri" w:hAnsi="Calibri" w:cs="Calibri"/>
          <w:bCs/>
          <w:i/>
          <w:iCs/>
          <w:sz w:val="22"/>
        </w:rPr>
      </w:pPr>
      <w:r w:rsidRPr="00095601">
        <w:rPr>
          <w:rFonts w:ascii="Calibri" w:hAnsi="Calibri" w:cs="Calibri"/>
          <w:bCs/>
          <w:i/>
          <w:iCs/>
          <w:sz w:val="22"/>
        </w:rPr>
        <w:t>Kommunerne har faste læsetider for korrespondancemeddelelserne. Det er kl. 07.00, kl. 15.00 og kl. 23.00.</w:t>
      </w:r>
    </w:p>
    <w:p w14:paraId="5AEB511A" w14:textId="77777777" w:rsidR="006B520A" w:rsidRPr="00095601" w:rsidRDefault="0093273F" w:rsidP="00095601">
      <w:pPr>
        <w:pStyle w:val="Listeafsnit"/>
        <w:numPr>
          <w:ilvl w:val="0"/>
          <w:numId w:val="10"/>
        </w:numPr>
        <w:jc w:val="both"/>
        <w:rPr>
          <w:rFonts w:ascii="Calibri" w:hAnsi="Calibri" w:cs="Calibri"/>
          <w:bCs/>
          <w:sz w:val="22"/>
        </w:rPr>
      </w:pPr>
      <w:r w:rsidRPr="00095601">
        <w:rPr>
          <w:rFonts w:ascii="Calibri" w:hAnsi="Calibri" w:cs="Calibri"/>
          <w:bCs/>
          <w:sz w:val="22"/>
        </w:rPr>
        <w:t>Almen praksis har ifølge deres overenskomst tre dage til at læse korrespondancer.</w:t>
      </w:r>
    </w:p>
    <w:p w14:paraId="14D877B4" w14:textId="77777777" w:rsidR="006B520A" w:rsidRPr="00095601" w:rsidRDefault="0093273F" w:rsidP="00095601">
      <w:pPr>
        <w:pStyle w:val="Listeafsnit"/>
        <w:numPr>
          <w:ilvl w:val="0"/>
          <w:numId w:val="10"/>
        </w:numPr>
        <w:jc w:val="both"/>
        <w:rPr>
          <w:rFonts w:ascii="Calibri" w:hAnsi="Calibri" w:cs="Calibri"/>
          <w:bCs/>
          <w:sz w:val="22"/>
        </w:rPr>
      </w:pPr>
      <w:r w:rsidRPr="00095601">
        <w:rPr>
          <w:rFonts w:ascii="Calibri" w:hAnsi="Calibri" w:cs="Calibri"/>
          <w:bCs/>
          <w:sz w:val="22"/>
        </w:rPr>
        <w:t>Odense har tidligere undersøgt det, her var svaret at jf. overenskomsten</w:t>
      </w:r>
      <w:r w:rsidR="009C6D2F" w:rsidRPr="00095601">
        <w:rPr>
          <w:rFonts w:ascii="Calibri" w:hAnsi="Calibri" w:cs="Calibri"/>
          <w:bCs/>
          <w:sz w:val="22"/>
        </w:rPr>
        <w:t>,</w:t>
      </w:r>
      <w:r w:rsidRPr="00095601">
        <w:rPr>
          <w:rFonts w:ascii="Calibri" w:hAnsi="Calibri" w:cs="Calibri"/>
          <w:bCs/>
          <w:sz w:val="22"/>
        </w:rPr>
        <w:t xml:space="preserve"> skal </w:t>
      </w:r>
      <w:r w:rsidR="009C6D2F" w:rsidRPr="00095601">
        <w:rPr>
          <w:rFonts w:ascii="Calibri" w:hAnsi="Calibri" w:cs="Calibri"/>
          <w:bCs/>
          <w:sz w:val="22"/>
        </w:rPr>
        <w:t xml:space="preserve">man </w:t>
      </w:r>
      <w:r w:rsidRPr="00095601">
        <w:rPr>
          <w:rFonts w:ascii="Calibri" w:hAnsi="Calibri" w:cs="Calibri"/>
          <w:bCs/>
          <w:sz w:val="22"/>
        </w:rPr>
        <w:t>tilstræbe</w:t>
      </w:r>
      <w:r w:rsidR="009C6D2F" w:rsidRPr="00095601">
        <w:rPr>
          <w:rFonts w:ascii="Calibri" w:hAnsi="Calibri" w:cs="Calibri"/>
          <w:bCs/>
          <w:sz w:val="22"/>
        </w:rPr>
        <w:t>,</w:t>
      </w:r>
      <w:r w:rsidRPr="00095601">
        <w:rPr>
          <w:rFonts w:ascii="Calibri" w:hAnsi="Calibri" w:cs="Calibri"/>
          <w:bCs/>
          <w:sz w:val="22"/>
        </w:rPr>
        <w:t xml:space="preserve"> at svar tiden på korrespondancer gensidigt er tre dage. Handler det om noget akut, skal der ringes.  </w:t>
      </w:r>
    </w:p>
    <w:p w14:paraId="74D877A4" w14:textId="77777777" w:rsidR="006B520A" w:rsidRPr="00095601" w:rsidRDefault="0093273F" w:rsidP="00095601">
      <w:pPr>
        <w:pStyle w:val="Listeafsnit"/>
        <w:numPr>
          <w:ilvl w:val="0"/>
          <w:numId w:val="10"/>
        </w:numPr>
        <w:jc w:val="both"/>
        <w:rPr>
          <w:rFonts w:ascii="Calibri" w:hAnsi="Calibri" w:cs="Calibri"/>
          <w:bCs/>
          <w:sz w:val="22"/>
        </w:rPr>
      </w:pPr>
      <w:r w:rsidRPr="00095601">
        <w:rPr>
          <w:rFonts w:ascii="Calibri" w:hAnsi="Calibri" w:cs="Calibri"/>
          <w:bCs/>
          <w:sz w:val="22"/>
        </w:rPr>
        <w:lastRenderedPageBreak/>
        <w:t xml:space="preserve">Oplevelsen fra undervisningsdagene er, at der er lavet forskellige aftaler med almen praksis i nogle kommuner. </w:t>
      </w:r>
    </w:p>
    <w:p w14:paraId="37C3AD08" w14:textId="77777777" w:rsidR="006B520A" w:rsidRPr="00095601" w:rsidRDefault="0093273F" w:rsidP="00095601">
      <w:pPr>
        <w:pStyle w:val="Listeafsnit"/>
        <w:numPr>
          <w:ilvl w:val="0"/>
          <w:numId w:val="10"/>
        </w:numPr>
        <w:jc w:val="both"/>
        <w:rPr>
          <w:rFonts w:ascii="Calibri" w:hAnsi="Calibri" w:cs="Calibri"/>
          <w:bCs/>
          <w:sz w:val="22"/>
        </w:rPr>
      </w:pPr>
      <w:r w:rsidRPr="00095601">
        <w:rPr>
          <w:rFonts w:ascii="Calibri" w:hAnsi="Calibri" w:cs="Calibri"/>
          <w:bCs/>
          <w:sz w:val="22"/>
        </w:rPr>
        <w:t xml:space="preserve">Der er forskel på, om kommunerne kan se, om korrespondancen er fra almen praksis eller fra sygehuset. Kommuner med Nexus kan se, hvor korrespondancen kommer fra uden at åbne den. Kommuner med Cura skal åbne korrespondancen, før de kan se, hvem der har afsendt den. </w:t>
      </w:r>
    </w:p>
    <w:p w14:paraId="7344AD38" w14:textId="55F51F6E" w:rsidR="0093273F" w:rsidRPr="00095601" w:rsidRDefault="0093273F" w:rsidP="00095601">
      <w:pPr>
        <w:pStyle w:val="Listeafsnit"/>
        <w:numPr>
          <w:ilvl w:val="0"/>
          <w:numId w:val="10"/>
        </w:numPr>
        <w:jc w:val="both"/>
        <w:rPr>
          <w:rFonts w:ascii="Calibri" w:hAnsi="Calibri" w:cs="Calibri"/>
          <w:bCs/>
          <w:sz w:val="22"/>
        </w:rPr>
      </w:pPr>
      <w:r w:rsidRPr="00095601">
        <w:rPr>
          <w:rFonts w:ascii="Calibri" w:hAnsi="Calibri" w:cs="Calibri"/>
          <w:bCs/>
          <w:sz w:val="22"/>
        </w:rPr>
        <w:t>I den nuværende SAM:BO aftale står der</w:t>
      </w:r>
      <w:r w:rsidR="009C6D2F" w:rsidRPr="00095601">
        <w:rPr>
          <w:rFonts w:ascii="Calibri" w:hAnsi="Calibri" w:cs="Calibri"/>
          <w:bCs/>
          <w:sz w:val="22"/>
        </w:rPr>
        <w:t>,</w:t>
      </w:r>
      <w:r w:rsidRPr="00095601">
        <w:rPr>
          <w:rFonts w:ascii="Calibri" w:hAnsi="Calibri" w:cs="Calibri"/>
          <w:bCs/>
          <w:sz w:val="22"/>
        </w:rPr>
        <w:t xml:space="preserve"> at korrespondancer skal håndteres kl. kl. 07.00, 15.00 og 23.00. Dette er videreført i den reviderede SAM:BO aftale. Der er i den nuværende SAM:BO aftale ikke skelnet mellem</w:t>
      </w:r>
      <w:r w:rsidR="009C6D2F" w:rsidRPr="00095601">
        <w:rPr>
          <w:rFonts w:ascii="Calibri" w:hAnsi="Calibri" w:cs="Calibri"/>
          <w:bCs/>
          <w:sz w:val="22"/>
        </w:rPr>
        <w:t>,</w:t>
      </w:r>
      <w:r w:rsidRPr="00095601">
        <w:rPr>
          <w:rFonts w:ascii="Calibri" w:hAnsi="Calibri" w:cs="Calibri"/>
          <w:bCs/>
          <w:sz w:val="22"/>
        </w:rPr>
        <w:t xml:space="preserve"> hvem der har afsendt korrespondancen. </w:t>
      </w:r>
    </w:p>
    <w:p w14:paraId="2BECA772" w14:textId="5B00C9B6" w:rsidR="0093273F" w:rsidRPr="00095601" w:rsidRDefault="0093273F" w:rsidP="00095601">
      <w:pPr>
        <w:jc w:val="both"/>
        <w:rPr>
          <w:rFonts w:ascii="Calibri" w:hAnsi="Calibri" w:cs="Calibri"/>
          <w:bCs/>
          <w:sz w:val="22"/>
        </w:rPr>
      </w:pPr>
    </w:p>
    <w:p w14:paraId="2CBA5123" w14:textId="77777777" w:rsidR="006B520A" w:rsidRPr="00095601" w:rsidRDefault="0093273F" w:rsidP="00095601">
      <w:pPr>
        <w:jc w:val="both"/>
        <w:rPr>
          <w:rFonts w:ascii="Calibri" w:hAnsi="Calibri" w:cs="Calibri"/>
          <w:bCs/>
          <w:sz w:val="22"/>
        </w:rPr>
      </w:pPr>
      <w:r w:rsidRPr="00095601">
        <w:rPr>
          <w:rFonts w:ascii="Calibri" w:hAnsi="Calibri" w:cs="Calibri"/>
          <w:bCs/>
          <w:sz w:val="22"/>
        </w:rPr>
        <w:t>Opsamling på punktet:</w:t>
      </w:r>
    </w:p>
    <w:p w14:paraId="474A2CE3" w14:textId="77777777" w:rsidR="006B520A" w:rsidRPr="00095601" w:rsidRDefault="0093273F" w:rsidP="00095601">
      <w:pPr>
        <w:pStyle w:val="Listeafsnit"/>
        <w:numPr>
          <w:ilvl w:val="0"/>
          <w:numId w:val="11"/>
        </w:numPr>
        <w:jc w:val="both"/>
        <w:rPr>
          <w:rFonts w:ascii="Calibri" w:hAnsi="Calibri" w:cs="Calibri"/>
          <w:bCs/>
          <w:sz w:val="22"/>
        </w:rPr>
      </w:pPr>
      <w:r w:rsidRPr="00095601">
        <w:rPr>
          <w:rFonts w:ascii="Calibri" w:hAnsi="Calibri" w:cs="Calibri"/>
          <w:bCs/>
          <w:sz w:val="22"/>
        </w:rPr>
        <w:t xml:space="preserve">Der er brug for at få en ensrettet arbejdsgang i kommunerne omkring det. </w:t>
      </w:r>
    </w:p>
    <w:p w14:paraId="40CDD4BB" w14:textId="77777777" w:rsidR="0060002E" w:rsidRDefault="0093273F" w:rsidP="0060002E">
      <w:pPr>
        <w:pStyle w:val="Listeafsnit"/>
        <w:numPr>
          <w:ilvl w:val="0"/>
          <w:numId w:val="11"/>
        </w:numPr>
        <w:jc w:val="both"/>
        <w:rPr>
          <w:rFonts w:ascii="Calibri" w:hAnsi="Calibri" w:cs="Calibri"/>
          <w:bCs/>
          <w:sz w:val="22"/>
        </w:rPr>
      </w:pPr>
      <w:r w:rsidRPr="00095601">
        <w:rPr>
          <w:rFonts w:ascii="Calibri" w:hAnsi="Calibri" w:cs="Calibri"/>
          <w:bCs/>
          <w:sz w:val="22"/>
        </w:rPr>
        <w:t xml:space="preserve">Magnus tager spørgsmålet med til Praksisafdelingen i regionen og undersøger, hvad svaret er herfra. </w:t>
      </w:r>
    </w:p>
    <w:p w14:paraId="0A7D6269" w14:textId="6B0A751E" w:rsidR="0060002E" w:rsidRPr="00DD60EB" w:rsidRDefault="0060002E" w:rsidP="0060002E">
      <w:pPr>
        <w:pStyle w:val="Listeafsnit"/>
        <w:numPr>
          <w:ilvl w:val="0"/>
          <w:numId w:val="11"/>
        </w:numPr>
        <w:jc w:val="both"/>
        <w:rPr>
          <w:rFonts w:ascii="Calibri" w:hAnsi="Calibri" w:cs="Calibri"/>
          <w:bCs/>
          <w:sz w:val="22"/>
        </w:rPr>
      </w:pPr>
      <w:r w:rsidRPr="00DD60EB">
        <w:rPr>
          <w:rFonts w:ascii="Calibri" w:hAnsi="Calibri" w:cs="Calibri"/>
          <w:bCs/>
          <w:sz w:val="22"/>
        </w:rPr>
        <w:t xml:space="preserve">Konklusionen fra mødet er, at læsetidspunkterne kl. 07.00, kl. 15.00 og kl. 23.00 også gælder for korrespondancerne, som er afsendt fra almen praksis. </w:t>
      </w:r>
    </w:p>
    <w:bookmarkEnd w:id="0"/>
    <w:p w14:paraId="71D34DCA" w14:textId="77777777" w:rsidR="00DE5B95" w:rsidRPr="00095601" w:rsidRDefault="00DE5B95" w:rsidP="00095601">
      <w:pPr>
        <w:jc w:val="both"/>
        <w:rPr>
          <w:rFonts w:ascii="Calibri" w:hAnsi="Calibri" w:cs="Calibri"/>
          <w:bCs/>
          <w:i/>
          <w:iCs/>
          <w:sz w:val="22"/>
        </w:rPr>
      </w:pPr>
    </w:p>
    <w:p w14:paraId="753434BB" w14:textId="77777777" w:rsidR="00B3451D" w:rsidRPr="00095601" w:rsidRDefault="00B3451D" w:rsidP="00095601">
      <w:pPr>
        <w:jc w:val="both"/>
        <w:rPr>
          <w:rFonts w:ascii="Calibri" w:hAnsi="Calibri" w:cs="Calibri"/>
          <w:bCs/>
          <w:i/>
          <w:iCs/>
          <w:sz w:val="22"/>
        </w:rPr>
      </w:pPr>
    </w:p>
    <w:p w14:paraId="7F3DF1F6" w14:textId="77777777" w:rsidR="006E79B3" w:rsidRPr="00095601" w:rsidRDefault="006E79B3" w:rsidP="00095601">
      <w:pPr>
        <w:pStyle w:val="Listeafsnit"/>
        <w:jc w:val="both"/>
        <w:rPr>
          <w:rFonts w:ascii="Calibri" w:hAnsi="Calibri" w:cs="Calibri"/>
          <w:bCs/>
          <w:sz w:val="22"/>
        </w:rPr>
      </w:pPr>
    </w:p>
    <w:p w14:paraId="3F7C7F95" w14:textId="5DD52164" w:rsidR="00857F8C" w:rsidRPr="00095601" w:rsidRDefault="006B520A" w:rsidP="00095601">
      <w:pPr>
        <w:jc w:val="both"/>
        <w:rPr>
          <w:rFonts w:ascii="Calibri" w:hAnsi="Calibri" w:cs="Calibri"/>
          <w:b/>
          <w:sz w:val="24"/>
          <w:szCs w:val="24"/>
          <w:u w:val="single"/>
        </w:rPr>
      </w:pPr>
      <w:r w:rsidRPr="00095601">
        <w:rPr>
          <w:rFonts w:ascii="Calibri" w:hAnsi="Calibri" w:cs="Calibri"/>
          <w:b/>
          <w:sz w:val="24"/>
          <w:szCs w:val="24"/>
          <w:u w:val="single"/>
        </w:rPr>
        <w:t xml:space="preserve">Pkt. 4. </w:t>
      </w:r>
      <w:r w:rsidR="00857F8C" w:rsidRPr="00095601">
        <w:rPr>
          <w:rFonts w:ascii="Calibri" w:hAnsi="Calibri" w:cs="Calibri"/>
          <w:b/>
          <w:sz w:val="24"/>
          <w:szCs w:val="24"/>
          <w:u w:val="single"/>
        </w:rPr>
        <w:t>Tilretninger til SAM:BO aftalen på baggrund af Ældreloven</w:t>
      </w:r>
    </w:p>
    <w:p w14:paraId="6391CFCE" w14:textId="7A4D442B" w:rsidR="00857F8C" w:rsidRPr="00095601" w:rsidRDefault="00857F8C" w:rsidP="00095601">
      <w:pPr>
        <w:jc w:val="both"/>
        <w:rPr>
          <w:rFonts w:ascii="Calibri" w:hAnsi="Calibri" w:cs="Calibri"/>
          <w:bCs/>
          <w:sz w:val="22"/>
        </w:rPr>
      </w:pPr>
      <w:r w:rsidRPr="00095601">
        <w:rPr>
          <w:rFonts w:ascii="Calibri" w:hAnsi="Calibri" w:cs="Calibri"/>
          <w:bCs/>
          <w:sz w:val="22"/>
        </w:rPr>
        <w:t>Ældreloven er den nye hovedlov for ældrepleje og -omsorg, som tilvejebringer de lovgivningsmæssige rammer for fremtidens ældrepleje.</w:t>
      </w:r>
      <w:r w:rsidRPr="00095601">
        <w:rPr>
          <w:rFonts w:ascii="Calibri" w:hAnsi="Calibri" w:cs="Calibri"/>
          <w:sz w:val="22"/>
        </w:rPr>
        <w:t xml:space="preserve"> </w:t>
      </w:r>
      <w:r w:rsidRPr="00095601">
        <w:rPr>
          <w:rFonts w:ascii="Calibri" w:hAnsi="Calibri" w:cs="Calibri"/>
          <w:bCs/>
          <w:sz w:val="22"/>
        </w:rPr>
        <w:t>Formålet med loven er at sikre at ældreplejen, der – med udgangspunkt i den enkelte borgers aktuelle livssituation og behov – understøtter en alderdom, som er præget af mest mulig livsglæde, selvhjulpenhed og tid til omsorg og nærvær.</w:t>
      </w:r>
    </w:p>
    <w:p w14:paraId="227EFA5D" w14:textId="03591D00" w:rsidR="00857F8C" w:rsidRPr="00095601" w:rsidRDefault="00857F8C" w:rsidP="00095601">
      <w:pPr>
        <w:jc w:val="both"/>
        <w:rPr>
          <w:rFonts w:ascii="Calibri" w:hAnsi="Calibri" w:cs="Calibri"/>
          <w:bCs/>
          <w:sz w:val="22"/>
        </w:rPr>
      </w:pPr>
      <w:r w:rsidRPr="00095601">
        <w:rPr>
          <w:rFonts w:ascii="Calibri" w:hAnsi="Calibri" w:cs="Calibri"/>
          <w:bCs/>
          <w:sz w:val="22"/>
        </w:rPr>
        <w:t>Med ældreloven indføres helhedspleje og borgernær visitation. Helhedspleje indebærer, at hjælpen og plejen til den ældre skal tilbydes som et sammenhængende pleje- og omsorgsforløb, der kan tilpasses efter borgerens aktuelle behov. Det skal ske i dialog mellem medarbejderen, den ældre og de pårørende. </w:t>
      </w:r>
    </w:p>
    <w:p w14:paraId="61B60020" w14:textId="42E4D587" w:rsidR="00857F8C" w:rsidRPr="00095601" w:rsidRDefault="00857F8C" w:rsidP="00095601">
      <w:pPr>
        <w:jc w:val="both"/>
        <w:rPr>
          <w:rFonts w:ascii="Calibri" w:hAnsi="Calibri" w:cs="Calibri"/>
          <w:bCs/>
          <w:sz w:val="22"/>
        </w:rPr>
      </w:pPr>
      <w:r w:rsidRPr="00095601">
        <w:rPr>
          <w:rFonts w:ascii="Calibri" w:hAnsi="Calibri" w:cs="Calibri"/>
          <w:bCs/>
          <w:sz w:val="22"/>
        </w:rPr>
        <w:t>Ældreloven træder i kraft den 1. juli 2025. </w:t>
      </w:r>
    </w:p>
    <w:p w14:paraId="1E097674" w14:textId="7F08CE5D" w:rsidR="00857F8C" w:rsidRPr="00095601" w:rsidRDefault="00857F8C" w:rsidP="00095601">
      <w:pPr>
        <w:pStyle w:val="Listeafsnit"/>
        <w:jc w:val="both"/>
        <w:rPr>
          <w:rFonts w:ascii="Calibri" w:hAnsi="Calibri" w:cs="Calibri"/>
          <w:bCs/>
          <w:sz w:val="22"/>
        </w:rPr>
      </w:pPr>
    </w:p>
    <w:p w14:paraId="6BA651D1" w14:textId="4DC0FE42" w:rsidR="00857F8C" w:rsidRPr="00095601" w:rsidRDefault="00857F8C" w:rsidP="00095601">
      <w:pPr>
        <w:jc w:val="both"/>
        <w:rPr>
          <w:rFonts w:ascii="Calibri" w:hAnsi="Calibri" w:cs="Calibri"/>
          <w:bCs/>
          <w:sz w:val="22"/>
        </w:rPr>
      </w:pPr>
      <w:r w:rsidRPr="00095601">
        <w:rPr>
          <w:rFonts w:ascii="Calibri" w:hAnsi="Calibri" w:cs="Calibri"/>
          <w:bCs/>
          <w:sz w:val="22"/>
        </w:rPr>
        <w:t xml:space="preserve">Med implementering af Ældreloven er der brug for mindre tilretninger i SAM:BO-aftalen. Se bilag 1, med forslag til tilretninger. </w:t>
      </w:r>
    </w:p>
    <w:p w14:paraId="50258447" w14:textId="77777777" w:rsidR="006B520A" w:rsidRPr="00095601" w:rsidRDefault="006B520A" w:rsidP="00095601">
      <w:pPr>
        <w:jc w:val="both"/>
        <w:rPr>
          <w:rFonts w:ascii="Calibri" w:hAnsi="Calibri" w:cs="Calibri"/>
          <w:bCs/>
          <w:sz w:val="22"/>
          <w:u w:val="single"/>
        </w:rPr>
      </w:pPr>
    </w:p>
    <w:p w14:paraId="12FB49C4" w14:textId="1B9C2433" w:rsidR="00857F8C" w:rsidRPr="00095601" w:rsidRDefault="00857F8C" w:rsidP="00095601">
      <w:pPr>
        <w:jc w:val="both"/>
        <w:rPr>
          <w:rFonts w:ascii="Calibri" w:hAnsi="Calibri" w:cs="Calibri"/>
          <w:bCs/>
          <w:sz w:val="22"/>
          <w:u w:val="single"/>
        </w:rPr>
      </w:pPr>
      <w:r w:rsidRPr="00095601">
        <w:rPr>
          <w:rFonts w:ascii="Calibri" w:hAnsi="Calibri" w:cs="Calibri"/>
          <w:bCs/>
          <w:sz w:val="22"/>
          <w:u w:val="single"/>
        </w:rPr>
        <w:t xml:space="preserve">Indstilling: </w:t>
      </w:r>
    </w:p>
    <w:p w14:paraId="48CCF0F9" w14:textId="4C53B79A" w:rsidR="00857F8C" w:rsidRPr="00095601" w:rsidRDefault="00857F8C" w:rsidP="00095601">
      <w:pPr>
        <w:jc w:val="both"/>
        <w:rPr>
          <w:rFonts w:ascii="Calibri" w:hAnsi="Calibri" w:cs="Calibri"/>
          <w:bCs/>
          <w:sz w:val="22"/>
        </w:rPr>
      </w:pPr>
      <w:r w:rsidRPr="00095601">
        <w:rPr>
          <w:rFonts w:ascii="Calibri" w:hAnsi="Calibri" w:cs="Calibri"/>
          <w:bCs/>
          <w:sz w:val="22"/>
        </w:rPr>
        <w:t xml:space="preserve">Den rådgivende SAM:BO arbejdsgruppe drøfter om forslagene til ændringer er dækkende. </w:t>
      </w:r>
    </w:p>
    <w:p w14:paraId="10C5DDFF" w14:textId="2C7AA0E7" w:rsidR="00857F8C" w:rsidRPr="00095601" w:rsidRDefault="00857F8C" w:rsidP="00095601">
      <w:pPr>
        <w:jc w:val="both"/>
        <w:rPr>
          <w:rFonts w:ascii="Calibri" w:hAnsi="Calibri" w:cs="Calibri"/>
          <w:bCs/>
          <w:sz w:val="22"/>
        </w:rPr>
      </w:pPr>
      <w:r w:rsidRPr="00095601">
        <w:rPr>
          <w:rFonts w:ascii="Calibri" w:hAnsi="Calibri" w:cs="Calibri"/>
          <w:bCs/>
          <w:sz w:val="22"/>
        </w:rPr>
        <w:t>Den rådgivende SAM:BO arbejdsgruppe godkende</w:t>
      </w:r>
      <w:r w:rsidR="001E1588" w:rsidRPr="00095601">
        <w:rPr>
          <w:rFonts w:ascii="Calibri" w:hAnsi="Calibri" w:cs="Calibri"/>
          <w:bCs/>
          <w:sz w:val="22"/>
        </w:rPr>
        <w:t>r,</w:t>
      </w:r>
      <w:r w:rsidRPr="00095601">
        <w:rPr>
          <w:rFonts w:ascii="Calibri" w:hAnsi="Calibri" w:cs="Calibri"/>
          <w:bCs/>
          <w:sz w:val="22"/>
        </w:rPr>
        <w:t xml:space="preserve"> at de foreslåede tilretninger sendes til orientering ved arbejdsgruppens kontaktdirektører, som må beslutte</w:t>
      </w:r>
      <w:r w:rsidR="001E1588" w:rsidRPr="00095601">
        <w:rPr>
          <w:rFonts w:ascii="Calibri" w:hAnsi="Calibri" w:cs="Calibri"/>
          <w:bCs/>
          <w:sz w:val="22"/>
        </w:rPr>
        <w:t>,</w:t>
      </w:r>
      <w:r w:rsidRPr="00095601">
        <w:rPr>
          <w:rFonts w:ascii="Calibri" w:hAnsi="Calibri" w:cs="Calibri"/>
          <w:bCs/>
          <w:sz w:val="22"/>
        </w:rPr>
        <w:t xml:space="preserve"> om tilretningerne kræver fornyet godkendelse i Strategisk Sundhedsstyregruppe. </w:t>
      </w:r>
    </w:p>
    <w:p w14:paraId="7514DFEC" w14:textId="77777777" w:rsidR="00DF672E" w:rsidRDefault="00DF672E" w:rsidP="00095601">
      <w:pPr>
        <w:pStyle w:val="Listeafsnit"/>
        <w:jc w:val="both"/>
        <w:rPr>
          <w:rFonts w:ascii="Calibri" w:hAnsi="Calibri" w:cs="Calibri"/>
          <w:bCs/>
          <w:sz w:val="22"/>
        </w:rPr>
      </w:pPr>
    </w:p>
    <w:p w14:paraId="35B24264" w14:textId="77777777" w:rsidR="00095601" w:rsidRDefault="00095601" w:rsidP="00095601">
      <w:pPr>
        <w:pStyle w:val="Listeafsnit"/>
        <w:jc w:val="both"/>
        <w:rPr>
          <w:rFonts w:ascii="Calibri" w:hAnsi="Calibri" w:cs="Calibri"/>
          <w:bCs/>
          <w:sz w:val="22"/>
        </w:rPr>
      </w:pPr>
    </w:p>
    <w:p w14:paraId="1605E5EB" w14:textId="77777777" w:rsidR="00095601" w:rsidRDefault="00095601" w:rsidP="00095601">
      <w:pPr>
        <w:pStyle w:val="Listeafsnit"/>
        <w:jc w:val="both"/>
        <w:rPr>
          <w:rFonts w:ascii="Calibri" w:hAnsi="Calibri" w:cs="Calibri"/>
          <w:bCs/>
          <w:sz w:val="22"/>
        </w:rPr>
      </w:pPr>
    </w:p>
    <w:p w14:paraId="1AA3C73F" w14:textId="77777777" w:rsidR="00095601" w:rsidRPr="00095601" w:rsidRDefault="00095601" w:rsidP="00095601">
      <w:pPr>
        <w:pStyle w:val="Listeafsnit"/>
        <w:jc w:val="both"/>
        <w:rPr>
          <w:rFonts w:ascii="Calibri" w:hAnsi="Calibri" w:cs="Calibri"/>
          <w:bCs/>
          <w:sz w:val="22"/>
        </w:rPr>
      </w:pPr>
    </w:p>
    <w:p w14:paraId="7BA9F98A" w14:textId="77777777" w:rsidR="00B13C41" w:rsidRDefault="00B13C41" w:rsidP="00095601">
      <w:pPr>
        <w:jc w:val="both"/>
        <w:rPr>
          <w:rFonts w:ascii="Calibri" w:hAnsi="Calibri" w:cs="Calibri"/>
          <w:b/>
          <w:sz w:val="22"/>
          <w:highlight w:val="yellow"/>
        </w:rPr>
      </w:pPr>
    </w:p>
    <w:p w14:paraId="3E88E8C3" w14:textId="3C2BE982" w:rsidR="00116801" w:rsidRPr="00095601" w:rsidRDefault="00116801" w:rsidP="00095601">
      <w:pPr>
        <w:jc w:val="both"/>
        <w:rPr>
          <w:rFonts w:ascii="Calibri" w:hAnsi="Calibri" w:cs="Calibri"/>
          <w:b/>
          <w:sz w:val="22"/>
        </w:rPr>
      </w:pPr>
      <w:r w:rsidRPr="00095601">
        <w:rPr>
          <w:rFonts w:ascii="Calibri" w:hAnsi="Calibri" w:cs="Calibri"/>
          <w:b/>
          <w:sz w:val="22"/>
          <w:highlight w:val="yellow"/>
        </w:rPr>
        <w:t>Referat:</w:t>
      </w:r>
    </w:p>
    <w:p w14:paraId="493804C0" w14:textId="77777777" w:rsidR="00116801" w:rsidRPr="00095601" w:rsidRDefault="00116801" w:rsidP="00095601">
      <w:pPr>
        <w:jc w:val="both"/>
        <w:rPr>
          <w:rFonts w:ascii="Calibri" w:hAnsi="Calibri" w:cs="Calibri"/>
          <w:bCs/>
          <w:sz w:val="22"/>
        </w:rPr>
      </w:pPr>
      <w:r w:rsidRPr="00095601">
        <w:rPr>
          <w:rFonts w:ascii="Calibri" w:hAnsi="Calibri" w:cs="Calibri"/>
          <w:bCs/>
          <w:sz w:val="22"/>
        </w:rPr>
        <w:lastRenderedPageBreak/>
        <w:t>På mødet blev følgende drøftet:</w:t>
      </w:r>
    </w:p>
    <w:p w14:paraId="448E5D01" w14:textId="77777777" w:rsidR="006B520A" w:rsidRPr="00095601" w:rsidRDefault="00116801" w:rsidP="00095601">
      <w:pPr>
        <w:pStyle w:val="Listeafsnit"/>
        <w:numPr>
          <w:ilvl w:val="0"/>
          <w:numId w:val="12"/>
        </w:numPr>
        <w:jc w:val="both"/>
        <w:rPr>
          <w:rFonts w:ascii="Calibri" w:hAnsi="Calibri" w:cs="Calibri"/>
          <w:bCs/>
          <w:sz w:val="22"/>
        </w:rPr>
      </w:pPr>
      <w:r w:rsidRPr="00095601">
        <w:rPr>
          <w:rFonts w:ascii="Calibri" w:hAnsi="Calibri" w:cs="Calibri"/>
          <w:bCs/>
          <w:sz w:val="22"/>
        </w:rPr>
        <w:t xml:space="preserve">Der vil fra 1. juli ske ændringer i de oplysninger, som sygehuset modtager. Fremover vil det kun fremgå, hvilket forløb borgeren modtager indsatser efter, ikke hvilke konkrete indsatser borgeren modtager. Der skal i stedet tages udgangspunkt i funktionsevnetilstanden, som kommunerne skal </w:t>
      </w:r>
      <w:r w:rsidR="00906C1F" w:rsidRPr="00095601">
        <w:rPr>
          <w:rFonts w:ascii="Calibri" w:hAnsi="Calibri" w:cs="Calibri"/>
          <w:bCs/>
          <w:sz w:val="22"/>
        </w:rPr>
        <w:t>sikre,</w:t>
      </w:r>
      <w:r w:rsidRPr="00095601">
        <w:rPr>
          <w:rFonts w:ascii="Calibri" w:hAnsi="Calibri" w:cs="Calibri"/>
          <w:bCs/>
          <w:sz w:val="22"/>
        </w:rPr>
        <w:t xml:space="preserve"> er opdaterede. </w:t>
      </w:r>
    </w:p>
    <w:p w14:paraId="31DED5CA" w14:textId="77777777" w:rsidR="006B520A" w:rsidRPr="00095601" w:rsidRDefault="00116801" w:rsidP="00095601">
      <w:pPr>
        <w:pStyle w:val="Listeafsnit"/>
        <w:numPr>
          <w:ilvl w:val="0"/>
          <w:numId w:val="12"/>
        </w:numPr>
        <w:jc w:val="both"/>
        <w:rPr>
          <w:rFonts w:ascii="Calibri" w:hAnsi="Calibri" w:cs="Calibri"/>
          <w:bCs/>
          <w:sz w:val="22"/>
        </w:rPr>
      </w:pPr>
      <w:r w:rsidRPr="00095601">
        <w:rPr>
          <w:rFonts w:ascii="Calibri" w:hAnsi="Calibri" w:cs="Calibri"/>
          <w:bCs/>
          <w:sz w:val="22"/>
        </w:rPr>
        <w:t xml:space="preserve">Odense Kommune har meldt ind til KMD, at det forventeligt vil komme til at skabe problemer. </w:t>
      </w:r>
    </w:p>
    <w:p w14:paraId="718620F7" w14:textId="77777777" w:rsidR="006B520A" w:rsidRPr="00095601" w:rsidRDefault="00116801" w:rsidP="00095601">
      <w:pPr>
        <w:pStyle w:val="Listeafsnit"/>
        <w:numPr>
          <w:ilvl w:val="0"/>
          <w:numId w:val="12"/>
        </w:numPr>
        <w:jc w:val="both"/>
        <w:rPr>
          <w:rFonts w:ascii="Calibri" w:hAnsi="Calibri" w:cs="Calibri"/>
          <w:bCs/>
          <w:sz w:val="22"/>
        </w:rPr>
      </w:pPr>
      <w:r w:rsidRPr="00095601">
        <w:rPr>
          <w:rFonts w:ascii="Calibri" w:hAnsi="Calibri" w:cs="Calibri"/>
          <w:bCs/>
          <w:sz w:val="22"/>
        </w:rPr>
        <w:t xml:space="preserve">Budskabet fra mødet er – hav tålmodighed, kommunerne ved godt, at det kommer til at give udfordringer for sygehusene. </w:t>
      </w:r>
    </w:p>
    <w:p w14:paraId="382AD9B5" w14:textId="587DE9FB" w:rsidR="00116801" w:rsidRDefault="00116801" w:rsidP="00095601">
      <w:pPr>
        <w:pStyle w:val="Listeafsnit"/>
        <w:numPr>
          <w:ilvl w:val="0"/>
          <w:numId w:val="12"/>
        </w:numPr>
        <w:jc w:val="both"/>
        <w:rPr>
          <w:rFonts w:ascii="Calibri" w:hAnsi="Calibri" w:cs="Calibri"/>
          <w:bCs/>
          <w:sz w:val="22"/>
        </w:rPr>
      </w:pPr>
      <w:r w:rsidRPr="00095601">
        <w:rPr>
          <w:rFonts w:ascii="Calibri" w:hAnsi="Calibri" w:cs="Calibri"/>
          <w:bCs/>
          <w:sz w:val="22"/>
        </w:rPr>
        <w:t xml:space="preserve">Fælles opmærksomhed på hvordan kommuner og sygehuset bedst sikrer hinanden den rette information. </w:t>
      </w:r>
    </w:p>
    <w:p w14:paraId="47B6E6E2" w14:textId="4FCE38C9" w:rsidR="007F0F05" w:rsidRPr="00095601" w:rsidRDefault="007F0F05" w:rsidP="00095601">
      <w:pPr>
        <w:pStyle w:val="Listeafsnit"/>
        <w:numPr>
          <w:ilvl w:val="0"/>
          <w:numId w:val="12"/>
        </w:numPr>
        <w:jc w:val="both"/>
        <w:rPr>
          <w:rFonts w:ascii="Calibri" w:hAnsi="Calibri" w:cs="Calibri"/>
          <w:bCs/>
          <w:sz w:val="22"/>
        </w:rPr>
      </w:pPr>
      <w:r>
        <w:rPr>
          <w:rFonts w:ascii="Calibri" w:hAnsi="Calibri" w:cs="Calibri"/>
          <w:bCs/>
          <w:sz w:val="22"/>
        </w:rPr>
        <w:t xml:space="preserve">Der var en drøftelse, om muligheden for at gruppen ville rette en fælles henvendelse til MedCom, for at få dem til at præcisere at der er udfordringer på området. </w:t>
      </w:r>
    </w:p>
    <w:p w14:paraId="6F72485E" w14:textId="77777777" w:rsidR="006B520A" w:rsidRPr="00095601" w:rsidRDefault="006B520A" w:rsidP="00095601">
      <w:pPr>
        <w:jc w:val="both"/>
        <w:rPr>
          <w:rFonts w:ascii="Calibri" w:hAnsi="Calibri" w:cs="Calibri"/>
          <w:bCs/>
          <w:sz w:val="22"/>
        </w:rPr>
      </w:pPr>
    </w:p>
    <w:p w14:paraId="3333451F" w14:textId="41AB9B51" w:rsidR="00116801" w:rsidRPr="00095601" w:rsidRDefault="00116801" w:rsidP="00095601">
      <w:pPr>
        <w:jc w:val="both"/>
        <w:rPr>
          <w:rFonts w:ascii="Calibri" w:hAnsi="Calibri" w:cs="Calibri"/>
          <w:bCs/>
          <w:sz w:val="22"/>
        </w:rPr>
      </w:pPr>
      <w:r w:rsidRPr="00095601">
        <w:rPr>
          <w:rFonts w:ascii="Calibri" w:hAnsi="Calibri" w:cs="Calibri"/>
          <w:bCs/>
          <w:sz w:val="22"/>
        </w:rPr>
        <w:t>Opsamling på punktet:</w:t>
      </w:r>
    </w:p>
    <w:p w14:paraId="24698EFC" w14:textId="33B68933" w:rsidR="00116801" w:rsidRPr="00095601" w:rsidRDefault="00116801" w:rsidP="00095601">
      <w:pPr>
        <w:pStyle w:val="Listeafsnit"/>
        <w:numPr>
          <w:ilvl w:val="0"/>
          <w:numId w:val="13"/>
        </w:numPr>
        <w:jc w:val="both"/>
        <w:rPr>
          <w:rFonts w:ascii="Calibri" w:hAnsi="Calibri" w:cs="Calibri"/>
          <w:bCs/>
          <w:sz w:val="22"/>
        </w:rPr>
      </w:pPr>
      <w:r w:rsidRPr="00095601">
        <w:rPr>
          <w:rFonts w:ascii="Calibri" w:hAnsi="Calibri" w:cs="Calibri"/>
          <w:bCs/>
          <w:sz w:val="22"/>
        </w:rPr>
        <w:t xml:space="preserve">Forslagene til tilretninger godkendes. Versionen med tilretninger gøres tilgængelige på hjemmesiden i sidste halvdel af juni. </w:t>
      </w:r>
    </w:p>
    <w:p w14:paraId="16BB051B" w14:textId="074811D9" w:rsidR="007F0F05" w:rsidRPr="00095601" w:rsidRDefault="007F0F05" w:rsidP="00095601">
      <w:pPr>
        <w:jc w:val="both"/>
        <w:rPr>
          <w:rFonts w:ascii="Calibri" w:hAnsi="Calibri" w:cs="Calibri"/>
          <w:bCs/>
          <w:sz w:val="22"/>
        </w:rPr>
      </w:pPr>
    </w:p>
    <w:p w14:paraId="2AF78643" w14:textId="77777777" w:rsidR="006E79B3" w:rsidRPr="00095601" w:rsidRDefault="006E79B3" w:rsidP="00095601">
      <w:pPr>
        <w:pStyle w:val="Listeafsnit"/>
        <w:jc w:val="both"/>
        <w:rPr>
          <w:rFonts w:ascii="Calibri" w:hAnsi="Calibri" w:cs="Calibri"/>
          <w:bCs/>
          <w:sz w:val="22"/>
        </w:rPr>
      </w:pPr>
    </w:p>
    <w:p w14:paraId="37E59FD9" w14:textId="77777777" w:rsidR="00906C1F" w:rsidRPr="00095601" w:rsidRDefault="00906C1F" w:rsidP="00095601">
      <w:pPr>
        <w:pStyle w:val="Listeafsnit"/>
        <w:jc w:val="both"/>
        <w:rPr>
          <w:rFonts w:ascii="Calibri" w:hAnsi="Calibri" w:cs="Calibri"/>
          <w:bCs/>
          <w:sz w:val="22"/>
        </w:rPr>
      </w:pPr>
    </w:p>
    <w:p w14:paraId="2DAE63E8" w14:textId="518B12BE" w:rsidR="001E1588" w:rsidRPr="00095601" w:rsidRDefault="006B520A" w:rsidP="00095601">
      <w:pPr>
        <w:jc w:val="both"/>
        <w:rPr>
          <w:rFonts w:ascii="Calibri" w:hAnsi="Calibri" w:cs="Calibri"/>
          <w:b/>
          <w:sz w:val="24"/>
          <w:szCs w:val="24"/>
          <w:u w:val="single"/>
        </w:rPr>
      </w:pPr>
      <w:r w:rsidRPr="00095601">
        <w:rPr>
          <w:rFonts w:ascii="Calibri" w:hAnsi="Calibri" w:cs="Calibri"/>
          <w:b/>
          <w:sz w:val="24"/>
          <w:szCs w:val="24"/>
          <w:u w:val="single"/>
        </w:rPr>
        <w:t xml:space="preserve">Pkt. 5. </w:t>
      </w:r>
      <w:r w:rsidR="001E1588" w:rsidRPr="00095601">
        <w:rPr>
          <w:rFonts w:ascii="Calibri" w:hAnsi="Calibri" w:cs="Calibri"/>
          <w:b/>
          <w:sz w:val="24"/>
          <w:szCs w:val="24"/>
          <w:u w:val="single"/>
        </w:rPr>
        <w:t xml:space="preserve">Revision af notat vedr. reglerne for befordring ifm. sygehusbehandling samt ansvarsfordelingen mellem region og kommuner </w:t>
      </w:r>
    </w:p>
    <w:p w14:paraId="0F949DDB" w14:textId="0CE3F23E" w:rsidR="001E1588" w:rsidRPr="00095601" w:rsidRDefault="001E1588" w:rsidP="00095601">
      <w:pPr>
        <w:jc w:val="both"/>
        <w:rPr>
          <w:rFonts w:ascii="Calibri" w:hAnsi="Calibri" w:cs="Calibri"/>
          <w:bCs/>
          <w:sz w:val="22"/>
        </w:rPr>
      </w:pPr>
      <w:r w:rsidRPr="00095601">
        <w:rPr>
          <w:rFonts w:ascii="Calibri" w:hAnsi="Calibri" w:cs="Calibri"/>
          <w:bCs/>
          <w:sz w:val="22"/>
        </w:rPr>
        <w:t>Den rådgivende SAM:BO gruppe drøftede på deres møde d. 30. november 2021 vedhæftede notet vedr. reglerne for befordring ifm. sygehusbehandling samt ansvarsfordelingen mellem region og kommuner. Notat blev endnu engang drøftet på mødet i den Rådgivende SAM:BO arbejdsgruppe d. 21. juni 2022 efter en drøftelse af samme emne i Følgegruppen for Behandling og Pleje.</w:t>
      </w:r>
    </w:p>
    <w:p w14:paraId="567A5F51" w14:textId="77777777" w:rsidR="006E79B3" w:rsidRPr="00095601" w:rsidRDefault="006E79B3" w:rsidP="00095601">
      <w:pPr>
        <w:pStyle w:val="Listeafsnit"/>
        <w:jc w:val="both"/>
        <w:rPr>
          <w:rFonts w:ascii="Calibri" w:hAnsi="Calibri" w:cs="Calibri"/>
          <w:bCs/>
          <w:sz w:val="22"/>
        </w:rPr>
      </w:pPr>
    </w:p>
    <w:p w14:paraId="2F5517A9" w14:textId="2FA78D3B" w:rsidR="001E1588" w:rsidRPr="00095601" w:rsidRDefault="001E1588" w:rsidP="00095601">
      <w:pPr>
        <w:jc w:val="both"/>
        <w:rPr>
          <w:rFonts w:ascii="Calibri" w:hAnsi="Calibri" w:cs="Calibri"/>
          <w:bCs/>
          <w:sz w:val="22"/>
        </w:rPr>
      </w:pPr>
      <w:r w:rsidRPr="00095601">
        <w:rPr>
          <w:rFonts w:ascii="Calibri" w:hAnsi="Calibri" w:cs="Calibri"/>
          <w:bCs/>
          <w:sz w:val="22"/>
        </w:rPr>
        <w:t>I forbindelse med gennemgang af de dokumenter, som skal være tilgængelige på den nye SAM:BO hjemmeside</w:t>
      </w:r>
      <w:r w:rsidR="006E79B3" w:rsidRPr="00095601">
        <w:rPr>
          <w:rFonts w:ascii="Calibri" w:hAnsi="Calibri" w:cs="Calibri"/>
          <w:bCs/>
          <w:sz w:val="22"/>
        </w:rPr>
        <w:t>,</w:t>
      </w:r>
      <w:r w:rsidRPr="00095601">
        <w:rPr>
          <w:rFonts w:ascii="Calibri" w:hAnsi="Calibri" w:cs="Calibri"/>
          <w:bCs/>
          <w:sz w:val="22"/>
        </w:rPr>
        <w:t xml:space="preserve"> er Revisionsgruppen blevet opmærksomme på, at der er sket ændring i lovgivningen siden udarbejdelsen af notatet. </w:t>
      </w:r>
    </w:p>
    <w:p w14:paraId="478EE346" w14:textId="5CCA16B5" w:rsidR="008B10B9" w:rsidRPr="00095601" w:rsidRDefault="008B10B9" w:rsidP="00095601">
      <w:pPr>
        <w:jc w:val="both"/>
        <w:rPr>
          <w:rFonts w:ascii="Calibri" w:hAnsi="Calibri" w:cs="Calibri"/>
          <w:bCs/>
          <w:sz w:val="22"/>
        </w:rPr>
      </w:pPr>
      <w:r w:rsidRPr="00095601">
        <w:rPr>
          <w:rFonts w:ascii="Calibri" w:hAnsi="Calibri" w:cs="Calibri"/>
          <w:bCs/>
          <w:sz w:val="22"/>
        </w:rPr>
        <w:t xml:space="preserve">Julie Engelbrecht (regional jurist) og Laura Nissen (kommunal jurist) har sammen med deres kollegaer tilrettet dokument, så det er opdateret med nuværende lovgivning. </w:t>
      </w:r>
    </w:p>
    <w:p w14:paraId="065FC3D1" w14:textId="77777777" w:rsidR="00350489" w:rsidRPr="00095601" w:rsidRDefault="00350489" w:rsidP="00095601">
      <w:pPr>
        <w:pStyle w:val="Listeafsnit"/>
        <w:jc w:val="both"/>
        <w:rPr>
          <w:rFonts w:ascii="Calibri" w:hAnsi="Calibri" w:cs="Calibri"/>
          <w:bCs/>
          <w:sz w:val="22"/>
        </w:rPr>
      </w:pPr>
    </w:p>
    <w:p w14:paraId="6FFA84B0" w14:textId="77777777" w:rsidR="00350489" w:rsidRPr="00095601" w:rsidRDefault="00350489" w:rsidP="00095601">
      <w:pPr>
        <w:jc w:val="both"/>
        <w:rPr>
          <w:rFonts w:ascii="Calibri" w:hAnsi="Calibri" w:cs="Calibri"/>
          <w:bCs/>
          <w:sz w:val="22"/>
        </w:rPr>
      </w:pPr>
      <w:r w:rsidRPr="00095601">
        <w:rPr>
          <w:rFonts w:ascii="Calibri" w:hAnsi="Calibri" w:cs="Calibri"/>
          <w:bCs/>
          <w:sz w:val="22"/>
        </w:rPr>
        <w:t>De steder i notatet, hvor der henvises til Styrelsen for Patientklager (STPK) praksissammenfatning og tidligere afgørelser, er slettet, da STPK siden nytår ikke længere har kompetencen til at behandle klager over befordringer og derfor har STPK slettet praksissammenfatningen og tidligere afgørelser fra deres hjemmeside. Dette fremgår af lov nr. 1673 af 30/12/2024 om ændring af lov om klage- og erstatningsadgang indenfor sundhedsvæsenet og sundsloven, hvorefter tidligere kel § 6, nr. 13 ophævedes.</w:t>
      </w:r>
    </w:p>
    <w:p w14:paraId="058F00D6" w14:textId="32CAB33E" w:rsidR="001E1588" w:rsidRPr="00095601" w:rsidRDefault="001E1588" w:rsidP="00095601">
      <w:pPr>
        <w:jc w:val="both"/>
        <w:rPr>
          <w:rFonts w:ascii="Calibri" w:hAnsi="Calibri" w:cs="Calibri"/>
          <w:bCs/>
          <w:sz w:val="22"/>
        </w:rPr>
      </w:pPr>
      <w:r w:rsidRPr="00095601">
        <w:rPr>
          <w:rFonts w:ascii="Calibri" w:hAnsi="Calibri" w:cs="Calibri"/>
          <w:bCs/>
          <w:sz w:val="22"/>
        </w:rPr>
        <w:t xml:space="preserve">Ændringerne er indarbejdet i </w:t>
      </w:r>
      <w:r w:rsidR="008B10B9" w:rsidRPr="00095601">
        <w:rPr>
          <w:rFonts w:ascii="Calibri" w:hAnsi="Calibri" w:cs="Calibri"/>
          <w:bCs/>
          <w:sz w:val="22"/>
        </w:rPr>
        <w:t xml:space="preserve">vedhæftede </w:t>
      </w:r>
      <w:r w:rsidRPr="00095601">
        <w:rPr>
          <w:rFonts w:ascii="Calibri" w:hAnsi="Calibri" w:cs="Calibri"/>
          <w:bCs/>
          <w:sz w:val="22"/>
        </w:rPr>
        <w:t>notat</w:t>
      </w:r>
      <w:r w:rsidR="008B10B9" w:rsidRPr="00095601">
        <w:rPr>
          <w:rFonts w:ascii="Calibri" w:hAnsi="Calibri" w:cs="Calibri"/>
          <w:bCs/>
          <w:sz w:val="22"/>
        </w:rPr>
        <w:t xml:space="preserve">, se bilag. </w:t>
      </w:r>
    </w:p>
    <w:p w14:paraId="4A6E8158" w14:textId="77777777" w:rsidR="001E1588" w:rsidRPr="00095601" w:rsidRDefault="001E1588" w:rsidP="00095601">
      <w:pPr>
        <w:pStyle w:val="Listeafsnit"/>
        <w:jc w:val="both"/>
        <w:rPr>
          <w:rFonts w:ascii="Calibri" w:hAnsi="Calibri" w:cs="Calibri"/>
          <w:bCs/>
          <w:sz w:val="22"/>
        </w:rPr>
      </w:pPr>
    </w:p>
    <w:p w14:paraId="140BDAFD" w14:textId="5F3930E6" w:rsidR="001E1588" w:rsidRPr="00095601" w:rsidRDefault="001E1588" w:rsidP="00095601">
      <w:pPr>
        <w:jc w:val="both"/>
        <w:rPr>
          <w:rFonts w:ascii="Calibri" w:hAnsi="Calibri" w:cs="Calibri"/>
          <w:bCs/>
          <w:sz w:val="22"/>
          <w:u w:val="single"/>
        </w:rPr>
      </w:pPr>
      <w:r w:rsidRPr="00095601">
        <w:rPr>
          <w:rFonts w:ascii="Calibri" w:hAnsi="Calibri" w:cs="Calibri"/>
          <w:bCs/>
          <w:sz w:val="22"/>
          <w:u w:val="single"/>
        </w:rPr>
        <w:t xml:space="preserve">Indstilling: </w:t>
      </w:r>
    </w:p>
    <w:p w14:paraId="529F9833" w14:textId="2D4409FE" w:rsidR="001E1588" w:rsidRPr="00095601" w:rsidRDefault="001E1588" w:rsidP="00095601">
      <w:pPr>
        <w:jc w:val="both"/>
        <w:rPr>
          <w:rFonts w:ascii="Calibri" w:hAnsi="Calibri" w:cs="Calibri"/>
          <w:bCs/>
          <w:sz w:val="22"/>
        </w:rPr>
      </w:pPr>
      <w:r w:rsidRPr="00095601">
        <w:rPr>
          <w:rFonts w:ascii="Calibri" w:hAnsi="Calibri" w:cs="Calibri"/>
          <w:bCs/>
          <w:sz w:val="22"/>
        </w:rPr>
        <w:t xml:space="preserve">Den Rådgivende SAM:BO arbejdsgruppe </w:t>
      </w:r>
      <w:r w:rsidR="006E79B3" w:rsidRPr="00095601">
        <w:rPr>
          <w:rFonts w:ascii="Calibri" w:hAnsi="Calibri" w:cs="Calibri"/>
          <w:bCs/>
          <w:sz w:val="22"/>
        </w:rPr>
        <w:t xml:space="preserve">drøfter og </w:t>
      </w:r>
      <w:r w:rsidRPr="00095601">
        <w:rPr>
          <w:rFonts w:ascii="Calibri" w:hAnsi="Calibri" w:cs="Calibri"/>
          <w:bCs/>
          <w:sz w:val="22"/>
        </w:rPr>
        <w:t>godkender de indarbejde</w:t>
      </w:r>
      <w:r w:rsidR="008B10B9" w:rsidRPr="00095601">
        <w:rPr>
          <w:rFonts w:ascii="Calibri" w:hAnsi="Calibri" w:cs="Calibri"/>
          <w:bCs/>
          <w:sz w:val="22"/>
        </w:rPr>
        <w:t>de</w:t>
      </w:r>
      <w:r w:rsidRPr="00095601">
        <w:rPr>
          <w:rFonts w:ascii="Calibri" w:hAnsi="Calibri" w:cs="Calibri"/>
          <w:bCs/>
          <w:sz w:val="22"/>
        </w:rPr>
        <w:t xml:space="preserve"> ændringer. </w:t>
      </w:r>
    </w:p>
    <w:p w14:paraId="6E65B8A1" w14:textId="77777777" w:rsidR="00B13C41" w:rsidRDefault="00B13C41" w:rsidP="00095601">
      <w:pPr>
        <w:jc w:val="both"/>
        <w:rPr>
          <w:rFonts w:ascii="Calibri" w:hAnsi="Calibri" w:cs="Calibri"/>
          <w:b/>
          <w:sz w:val="22"/>
          <w:highlight w:val="yellow"/>
        </w:rPr>
      </w:pPr>
    </w:p>
    <w:p w14:paraId="3E6E35BF" w14:textId="6F857851" w:rsidR="00906C1F" w:rsidRPr="00095601" w:rsidRDefault="00906C1F" w:rsidP="00095601">
      <w:pPr>
        <w:jc w:val="both"/>
        <w:rPr>
          <w:rFonts w:ascii="Calibri" w:hAnsi="Calibri" w:cs="Calibri"/>
          <w:b/>
          <w:sz w:val="22"/>
        </w:rPr>
      </w:pPr>
      <w:r w:rsidRPr="00095601">
        <w:rPr>
          <w:rFonts w:ascii="Calibri" w:hAnsi="Calibri" w:cs="Calibri"/>
          <w:b/>
          <w:sz w:val="22"/>
          <w:highlight w:val="yellow"/>
        </w:rPr>
        <w:t>Referat:</w:t>
      </w:r>
      <w:r w:rsidRPr="00095601">
        <w:rPr>
          <w:rFonts w:ascii="Calibri" w:hAnsi="Calibri" w:cs="Calibri"/>
          <w:b/>
          <w:sz w:val="22"/>
        </w:rPr>
        <w:t xml:space="preserve"> </w:t>
      </w:r>
    </w:p>
    <w:p w14:paraId="601FDAD2" w14:textId="0C74C038" w:rsidR="00906C1F" w:rsidRPr="00095601" w:rsidRDefault="00906C1F" w:rsidP="00095601">
      <w:pPr>
        <w:jc w:val="both"/>
        <w:rPr>
          <w:rFonts w:ascii="Calibri" w:hAnsi="Calibri" w:cs="Calibri"/>
          <w:bCs/>
          <w:sz w:val="22"/>
        </w:rPr>
      </w:pPr>
      <w:r w:rsidRPr="00095601">
        <w:rPr>
          <w:rFonts w:ascii="Calibri" w:hAnsi="Calibri" w:cs="Calibri"/>
          <w:bCs/>
          <w:sz w:val="22"/>
        </w:rPr>
        <w:lastRenderedPageBreak/>
        <w:t xml:space="preserve">På mødet blev det foreslået, at der nedsættes en ad-hoc gruppe, som udarbejder et nyt dokument med vejledning omkring transport, herunder </w:t>
      </w:r>
      <w:r w:rsidR="003D5192" w:rsidRPr="00095601">
        <w:rPr>
          <w:rFonts w:ascii="Calibri" w:hAnsi="Calibri" w:cs="Calibri"/>
          <w:bCs/>
          <w:sz w:val="22"/>
        </w:rPr>
        <w:t xml:space="preserve">med svar på </w:t>
      </w:r>
      <w:r w:rsidRPr="00095601">
        <w:rPr>
          <w:rFonts w:ascii="Calibri" w:hAnsi="Calibri" w:cs="Calibri"/>
          <w:bCs/>
          <w:sz w:val="22"/>
        </w:rPr>
        <w:t xml:space="preserve">de udfordringer der kan opstå i forbindelse </w:t>
      </w:r>
      <w:r w:rsidR="003D5192" w:rsidRPr="00095601">
        <w:rPr>
          <w:rFonts w:ascii="Calibri" w:hAnsi="Calibri" w:cs="Calibri"/>
          <w:bCs/>
          <w:sz w:val="22"/>
        </w:rPr>
        <w:t>med transport</w:t>
      </w:r>
      <w:r w:rsidRPr="00095601">
        <w:rPr>
          <w:rFonts w:ascii="Calibri" w:hAnsi="Calibri" w:cs="Calibri"/>
          <w:bCs/>
          <w:sz w:val="22"/>
        </w:rPr>
        <w:t>, særligt i forhold til borgerens bolig- og adgangsforhol</w:t>
      </w:r>
      <w:r w:rsidR="003D5192" w:rsidRPr="00095601">
        <w:rPr>
          <w:rFonts w:ascii="Calibri" w:hAnsi="Calibri" w:cs="Calibri"/>
          <w:bCs/>
          <w:sz w:val="22"/>
        </w:rPr>
        <w:t>d.</w:t>
      </w:r>
    </w:p>
    <w:p w14:paraId="024D5F66" w14:textId="020A0C95" w:rsidR="00906C1F" w:rsidRPr="00095601" w:rsidRDefault="00906C1F" w:rsidP="00095601">
      <w:pPr>
        <w:jc w:val="both"/>
        <w:rPr>
          <w:rFonts w:ascii="Calibri" w:hAnsi="Calibri" w:cs="Calibri"/>
          <w:bCs/>
          <w:sz w:val="22"/>
        </w:rPr>
      </w:pPr>
      <w:r w:rsidRPr="00095601">
        <w:rPr>
          <w:rFonts w:ascii="Calibri" w:hAnsi="Calibri" w:cs="Calibri"/>
          <w:bCs/>
          <w:sz w:val="22"/>
        </w:rPr>
        <w:t xml:space="preserve">Ad-hoc gruppen kommer til at bestå af: </w:t>
      </w:r>
    </w:p>
    <w:p w14:paraId="3BEF28BC" w14:textId="77777777" w:rsidR="006B520A" w:rsidRPr="00095601" w:rsidRDefault="00906C1F" w:rsidP="00095601">
      <w:pPr>
        <w:pStyle w:val="Listeafsnit"/>
        <w:numPr>
          <w:ilvl w:val="0"/>
          <w:numId w:val="13"/>
        </w:numPr>
        <w:tabs>
          <w:tab w:val="left" w:pos="1246"/>
        </w:tabs>
        <w:jc w:val="both"/>
        <w:rPr>
          <w:rFonts w:ascii="Calibri" w:hAnsi="Calibri" w:cs="Calibri"/>
          <w:sz w:val="22"/>
        </w:rPr>
      </w:pPr>
      <w:r w:rsidRPr="00095601">
        <w:rPr>
          <w:rFonts w:ascii="Calibri" w:hAnsi="Calibri" w:cs="Calibri"/>
          <w:sz w:val="22"/>
        </w:rPr>
        <w:t xml:space="preserve">Joan Granerud </w:t>
      </w:r>
    </w:p>
    <w:p w14:paraId="71F847E5" w14:textId="77777777" w:rsidR="006B520A" w:rsidRPr="00095601" w:rsidRDefault="00906C1F" w:rsidP="00095601">
      <w:pPr>
        <w:pStyle w:val="Listeafsnit"/>
        <w:numPr>
          <w:ilvl w:val="0"/>
          <w:numId w:val="13"/>
        </w:numPr>
        <w:tabs>
          <w:tab w:val="left" w:pos="1246"/>
        </w:tabs>
        <w:jc w:val="both"/>
        <w:rPr>
          <w:rFonts w:ascii="Calibri" w:hAnsi="Calibri" w:cs="Calibri"/>
          <w:sz w:val="22"/>
        </w:rPr>
      </w:pPr>
      <w:r w:rsidRPr="00095601">
        <w:rPr>
          <w:rFonts w:ascii="Calibri" w:hAnsi="Calibri" w:cs="Calibri"/>
          <w:sz w:val="22"/>
        </w:rPr>
        <w:t>Jette Wensien</w:t>
      </w:r>
    </w:p>
    <w:p w14:paraId="5448B4CD" w14:textId="77777777" w:rsidR="006B520A" w:rsidRPr="00095601" w:rsidRDefault="00906C1F" w:rsidP="00095601">
      <w:pPr>
        <w:pStyle w:val="Listeafsnit"/>
        <w:numPr>
          <w:ilvl w:val="0"/>
          <w:numId w:val="13"/>
        </w:numPr>
        <w:tabs>
          <w:tab w:val="left" w:pos="1246"/>
        </w:tabs>
        <w:jc w:val="both"/>
        <w:rPr>
          <w:rFonts w:ascii="Calibri" w:hAnsi="Calibri" w:cs="Calibri"/>
          <w:sz w:val="22"/>
        </w:rPr>
      </w:pPr>
      <w:r w:rsidRPr="00095601">
        <w:rPr>
          <w:rFonts w:ascii="Calibri" w:hAnsi="Calibri" w:cs="Calibri"/>
          <w:sz w:val="22"/>
        </w:rPr>
        <w:t xml:space="preserve">Helle Snitkjær Meinhardt </w:t>
      </w:r>
    </w:p>
    <w:p w14:paraId="1BEE0941" w14:textId="290C348C" w:rsidR="00906C1F" w:rsidRDefault="00906C1F" w:rsidP="00095601">
      <w:pPr>
        <w:pStyle w:val="Listeafsnit"/>
        <w:numPr>
          <w:ilvl w:val="0"/>
          <w:numId w:val="13"/>
        </w:numPr>
        <w:tabs>
          <w:tab w:val="left" w:pos="1246"/>
        </w:tabs>
        <w:jc w:val="both"/>
        <w:rPr>
          <w:rFonts w:ascii="Calibri" w:hAnsi="Calibri" w:cs="Calibri"/>
          <w:sz w:val="22"/>
        </w:rPr>
      </w:pPr>
      <w:r w:rsidRPr="00095601">
        <w:rPr>
          <w:rFonts w:ascii="Calibri" w:hAnsi="Calibri" w:cs="Calibri"/>
          <w:sz w:val="22"/>
        </w:rPr>
        <w:t xml:space="preserve">Katja Hylleberg </w:t>
      </w:r>
    </w:p>
    <w:p w14:paraId="78B3139D" w14:textId="68F7E26D" w:rsidR="007D44DB" w:rsidRPr="007D44DB" w:rsidRDefault="007D44DB" w:rsidP="00095601">
      <w:pPr>
        <w:pStyle w:val="Listeafsnit"/>
        <w:numPr>
          <w:ilvl w:val="0"/>
          <w:numId w:val="13"/>
        </w:numPr>
        <w:tabs>
          <w:tab w:val="left" w:pos="1246"/>
        </w:tabs>
        <w:jc w:val="both"/>
        <w:rPr>
          <w:rFonts w:ascii="Calibri" w:hAnsi="Calibri" w:cs="Calibri"/>
          <w:sz w:val="22"/>
        </w:rPr>
      </w:pPr>
      <w:r w:rsidRPr="007D44DB">
        <w:rPr>
          <w:rFonts w:ascii="Calibri" w:hAnsi="Calibri" w:cs="Calibri"/>
          <w:bCs/>
          <w:sz w:val="22"/>
        </w:rPr>
        <w:t>Lotte Kvist Duve – melder evt. en medarbejder ind</w:t>
      </w:r>
    </w:p>
    <w:p w14:paraId="4F717BE2" w14:textId="08EFB2FD" w:rsidR="00906C1F" w:rsidRPr="00095601" w:rsidRDefault="00906C1F" w:rsidP="00095601">
      <w:pPr>
        <w:tabs>
          <w:tab w:val="left" w:pos="1246"/>
        </w:tabs>
        <w:jc w:val="both"/>
        <w:rPr>
          <w:rFonts w:ascii="Calibri" w:hAnsi="Calibri" w:cs="Calibri"/>
          <w:bCs/>
          <w:sz w:val="22"/>
        </w:rPr>
      </w:pPr>
      <w:r w:rsidRPr="00095601">
        <w:rPr>
          <w:rFonts w:ascii="Calibri" w:hAnsi="Calibri" w:cs="Calibri"/>
          <w:bCs/>
          <w:sz w:val="22"/>
        </w:rPr>
        <w:t xml:space="preserve">Ad-hoc gruppen betjenes af sekretariatet, som sender en doodle ud for et første møde. </w:t>
      </w:r>
    </w:p>
    <w:p w14:paraId="232B3D09" w14:textId="77777777" w:rsidR="00906C1F" w:rsidRPr="00095601" w:rsidRDefault="00906C1F" w:rsidP="00095601">
      <w:pPr>
        <w:pStyle w:val="Listeafsnit"/>
        <w:jc w:val="both"/>
        <w:rPr>
          <w:rFonts w:ascii="Calibri" w:hAnsi="Calibri" w:cs="Calibri"/>
          <w:bCs/>
          <w:sz w:val="22"/>
        </w:rPr>
      </w:pPr>
    </w:p>
    <w:p w14:paraId="0916589A" w14:textId="77777777" w:rsidR="006E79B3" w:rsidRPr="00095601" w:rsidRDefault="006E79B3" w:rsidP="00095601">
      <w:pPr>
        <w:pStyle w:val="Listeafsnit"/>
        <w:jc w:val="both"/>
        <w:rPr>
          <w:rFonts w:ascii="Calibri" w:hAnsi="Calibri" w:cs="Calibri"/>
          <w:bCs/>
          <w:sz w:val="22"/>
        </w:rPr>
      </w:pPr>
    </w:p>
    <w:p w14:paraId="2198A92B" w14:textId="77777777" w:rsidR="002557CC" w:rsidRPr="00095601" w:rsidRDefault="002557CC" w:rsidP="00095601">
      <w:pPr>
        <w:pStyle w:val="Listeafsnit"/>
        <w:jc w:val="both"/>
        <w:rPr>
          <w:rFonts w:ascii="Calibri" w:hAnsi="Calibri" w:cs="Calibri"/>
          <w:bCs/>
          <w:sz w:val="22"/>
        </w:rPr>
      </w:pPr>
    </w:p>
    <w:p w14:paraId="06313FB9" w14:textId="7C74B9BD" w:rsidR="00A81D04" w:rsidRPr="00095601" w:rsidRDefault="006B520A" w:rsidP="00095601">
      <w:pPr>
        <w:jc w:val="both"/>
        <w:rPr>
          <w:rFonts w:ascii="Calibri" w:hAnsi="Calibri" w:cs="Calibri"/>
          <w:b/>
          <w:sz w:val="24"/>
          <w:szCs w:val="24"/>
          <w:u w:val="single"/>
        </w:rPr>
      </w:pPr>
      <w:r w:rsidRPr="00095601">
        <w:rPr>
          <w:rFonts w:ascii="Calibri" w:hAnsi="Calibri" w:cs="Calibri"/>
          <w:b/>
          <w:sz w:val="24"/>
          <w:szCs w:val="24"/>
          <w:u w:val="single"/>
        </w:rPr>
        <w:t xml:space="preserve">Pkt. 6. </w:t>
      </w:r>
      <w:r w:rsidR="00A81D04" w:rsidRPr="00095601">
        <w:rPr>
          <w:rFonts w:ascii="Calibri" w:hAnsi="Calibri" w:cs="Calibri"/>
          <w:b/>
          <w:sz w:val="24"/>
          <w:szCs w:val="24"/>
          <w:u w:val="single"/>
        </w:rPr>
        <w:t xml:space="preserve">Evaluering </w:t>
      </w:r>
      <w:r w:rsidR="002557CC" w:rsidRPr="00095601">
        <w:rPr>
          <w:rFonts w:ascii="Calibri" w:hAnsi="Calibri" w:cs="Calibri"/>
          <w:b/>
          <w:sz w:val="24"/>
          <w:szCs w:val="24"/>
          <w:u w:val="single"/>
        </w:rPr>
        <w:t xml:space="preserve">af virkninger </w:t>
      </w:r>
      <w:r w:rsidR="00A81D04" w:rsidRPr="00095601">
        <w:rPr>
          <w:rFonts w:ascii="Calibri" w:hAnsi="Calibri" w:cs="Calibri"/>
          <w:b/>
          <w:sz w:val="24"/>
          <w:szCs w:val="24"/>
          <w:u w:val="single"/>
        </w:rPr>
        <w:t xml:space="preserve">af den reviderede SAM:BO aftale. </w:t>
      </w:r>
    </w:p>
    <w:p w14:paraId="4C6B1CFA" w14:textId="478567F5" w:rsidR="00A81D04" w:rsidRPr="00095601" w:rsidRDefault="002557CC" w:rsidP="00095601">
      <w:pPr>
        <w:jc w:val="both"/>
        <w:rPr>
          <w:rFonts w:ascii="Calibri" w:hAnsi="Calibri" w:cs="Calibri"/>
          <w:bCs/>
          <w:sz w:val="22"/>
        </w:rPr>
      </w:pPr>
      <w:r w:rsidRPr="00095601">
        <w:rPr>
          <w:rFonts w:ascii="Calibri" w:hAnsi="Calibri" w:cs="Calibri"/>
          <w:bCs/>
          <w:sz w:val="22"/>
        </w:rPr>
        <w:t xml:space="preserve">På mødet ønskes en drøftelse af, </w:t>
      </w:r>
      <w:r w:rsidR="00A81D04" w:rsidRPr="00095601">
        <w:rPr>
          <w:rFonts w:ascii="Calibri" w:hAnsi="Calibri" w:cs="Calibri"/>
          <w:bCs/>
          <w:sz w:val="22"/>
        </w:rPr>
        <w:t xml:space="preserve">hvordan vi kan evaluere på </w:t>
      </w:r>
      <w:r w:rsidRPr="00095601">
        <w:rPr>
          <w:rFonts w:ascii="Calibri" w:hAnsi="Calibri" w:cs="Calibri"/>
          <w:bCs/>
          <w:sz w:val="22"/>
        </w:rPr>
        <w:t xml:space="preserve">den virkning, som implementeringen af den </w:t>
      </w:r>
      <w:r w:rsidR="00A81D04" w:rsidRPr="00095601">
        <w:rPr>
          <w:rFonts w:ascii="Calibri" w:hAnsi="Calibri" w:cs="Calibri"/>
          <w:bCs/>
          <w:sz w:val="22"/>
        </w:rPr>
        <w:t>reviderede SAM:BO aftal</w:t>
      </w:r>
      <w:r w:rsidRPr="00095601">
        <w:rPr>
          <w:rFonts w:ascii="Calibri" w:hAnsi="Calibri" w:cs="Calibri"/>
          <w:bCs/>
          <w:sz w:val="22"/>
        </w:rPr>
        <w:t xml:space="preserve">e har. </w:t>
      </w:r>
    </w:p>
    <w:p w14:paraId="1433AA9E" w14:textId="77777777" w:rsidR="006B520A" w:rsidRPr="00095601" w:rsidRDefault="00A81D04" w:rsidP="00095601">
      <w:pPr>
        <w:pStyle w:val="Listeafsnit"/>
        <w:numPr>
          <w:ilvl w:val="0"/>
          <w:numId w:val="14"/>
        </w:numPr>
        <w:jc w:val="both"/>
        <w:rPr>
          <w:rFonts w:ascii="Calibri" w:hAnsi="Calibri" w:cs="Calibri"/>
          <w:bCs/>
          <w:sz w:val="22"/>
        </w:rPr>
      </w:pPr>
      <w:r w:rsidRPr="00095601">
        <w:rPr>
          <w:rFonts w:ascii="Calibri" w:hAnsi="Calibri" w:cs="Calibri"/>
          <w:bCs/>
          <w:sz w:val="22"/>
        </w:rPr>
        <w:t xml:space="preserve">Evaluering af </w:t>
      </w:r>
      <w:r w:rsidR="002557CC" w:rsidRPr="00095601">
        <w:rPr>
          <w:rFonts w:ascii="Calibri" w:hAnsi="Calibri" w:cs="Calibri"/>
          <w:bCs/>
          <w:sz w:val="22"/>
        </w:rPr>
        <w:t xml:space="preserve">både positive og negative virkninger </w:t>
      </w:r>
      <w:r w:rsidRPr="00095601">
        <w:rPr>
          <w:rFonts w:ascii="Calibri" w:hAnsi="Calibri" w:cs="Calibri"/>
          <w:bCs/>
          <w:sz w:val="22"/>
        </w:rPr>
        <w:t xml:space="preserve">af de forandringer, som er beskrevet i den reviderede SAM:BO aftale. </w:t>
      </w:r>
    </w:p>
    <w:p w14:paraId="4E8BFA1E" w14:textId="66638D61" w:rsidR="00A81D04" w:rsidRPr="00095601" w:rsidRDefault="00A81D04" w:rsidP="00095601">
      <w:pPr>
        <w:pStyle w:val="Listeafsnit"/>
        <w:numPr>
          <w:ilvl w:val="0"/>
          <w:numId w:val="14"/>
        </w:numPr>
        <w:jc w:val="both"/>
        <w:rPr>
          <w:rFonts w:ascii="Calibri" w:hAnsi="Calibri" w:cs="Calibri"/>
          <w:bCs/>
          <w:sz w:val="22"/>
        </w:rPr>
      </w:pPr>
      <w:r w:rsidRPr="00095601">
        <w:rPr>
          <w:rFonts w:ascii="Calibri" w:hAnsi="Calibri" w:cs="Calibri"/>
          <w:bCs/>
          <w:sz w:val="22"/>
        </w:rPr>
        <w:t xml:space="preserve">Hvordan </w:t>
      </w:r>
      <w:r w:rsidR="002557CC" w:rsidRPr="00095601">
        <w:rPr>
          <w:rFonts w:ascii="Calibri" w:hAnsi="Calibri" w:cs="Calibri"/>
          <w:bCs/>
          <w:sz w:val="22"/>
        </w:rPr>
        <w:t xml:space="preserve">kan/skal vi følge </w:t>
      </w:r>
      <w:r w:rsidRPr="00095601">
        <w:rPr>
          <w:rFonts w:ascii="Calibri" w:hAnsi="Calibri" w:cs="Calibri"/>
          <w:bCs/>
          <w:sz w:val="22"/>
        </w:rPr>
        <w:t>op på, om der er behov for mindre tilretninger af SAM:BO aftalen</w:t>
      </w:r>
      <w:r w:rsidR="002557CC" w:rsidRPr="00095601">
        <w:rPr>
          <w:rFonts w:ascii="Calibri" w:hAnsi="Calibri" w:cs="Calibri"/>
          <w:bCs/>
          <w:sz w:val="22"/>
        </w:rPr>
        <w:t xml:space="preserve"> på baggrund af evalueringen. </w:t>
      </w:r>
    </w:p>
    <w:p w14:paraId="538DD1A7" w14:textId="77777777" w:rsidR="006B520A" w:rsidRPr="00095601" w:rsidRDefault="006B520A" w:rsidP="00095601">
      <w:pPr>
        <w:jc w:val="both"/>
        <w:rPr>
          <w:rFonts w:ascii="Calibri" w:hAnsi="Calibri" w:cs="Calibri"/>
          <w:bCs/>
          <w:sz w:val="22"/>
          <w:u w:val="single"/>
        </w:rPr>
      </w:pPr>
    </w:p>
    <w:p w14:paraId="6B564C7B" w14:textId="0F373235" w:rsidR="002557CC" w:rsidRPr="00095601" w:rsidRDefault="002557CC" w:rsidP="00095601">
      <w:pPr>
        <w:jc w:val="both"/>
        <w:rPr>
          <w:rFonts w:ascii="Calibri" w:hAnsi="Calibri" w:cs="Calibri"/>
          <w:bCs/>
          <w:sz w:val="22"/>
          <w:u w:val="single"/>
        </w:rPr>
      </w:pPr>
      <w:r w:rsidRPr="00095601">
        <w:rPr>
          <w:rFonts w:ascii="Calibri" w:hAnsi="Calibri" w:cs="Calibri"/>
          <w:bCs/>
          <w:sz w:val="22"/>
          <w:u w:val="single"/>
        </w:rPr>
        <w:t xml:space="preserve">Indstilling: </w:t>
      </w:r>
    </w:p>
    <w:p w14:paraId="51B9846B" w14:textId="5BC93053" w:rsidR="002557CC" w:rsidRPr="00095601" w:rsidRDefault="002557CC" w:rsidP="00095601">
      <w:pPr>
        <w:jc w:val="both"/>
        <w:rPr>
          <w:rFonts w:ascii="Calibri" w:hAnsi="Calibri" w:cs="Calibri"/>
          <w:bCs/>
          <w:sz w:val="22"/>
        </w:rPr>
      </w:pPr>
      <w:r w:rsidRPr="00095601">
        <w:rPr>
          <w:rFonts w:ascii="Calibri" w:hAnsi="Calibri" w:cs="Calibri"/>
          <w:bCs/>
          <w:sz w:val="22"/>
        </w:rPr>
        <w:t xml:space="preserve">Den Rådgivende SAM:BO arbejdsgruppe drøfter, hvordan processen for evaluering af virkninger af den reviderede SAM:BO aftale kan se ud. </w:t>
      </w:r>
    </w:p>
    <w:p w14:paraId="132041C4" w14:textId="77777777" w:rsidR="006E79B3" w:rsidRPr="00095601" w:rsidRDefault="006E79B3" w:rsidP="00095601">
      <w:pPr>
        <w:pStyle w:val="Listeafsnit"/>
        <w:jc w:val="both"/>
        <w:rPr>
          <w:rFonts w:ascii="Calibri" w:hAnsi="Calibri" w:cs="Calibri"/>
          <w:bCs/>
          <w:sz w:val="22"/>
        </w:rPr>
      </w:pPr>
    </w:p>
    <w:p w14:paraId="74EB3556" w14:textId="4B034906" w:rsidR="002557CC" w:rsidRPr="00095601" w:rsidRDefault="003D5192" w:rsidP="00095601">
      <w:pPr>
        <w:jc w:val="both"/>
        <w:rPr>
          <w:rFonts w:ascii="Calibri" w:hAnsi="Calibri" w:cs="Calibri"/>
          <w:b/>
          <w:sz w:val="22"/>
        </w:rPr>
      </w:pPr>
      <w:r w:rsidRPr="00095601">
        <w:rPr>
          <w:rFonts w:ascii="Calibri" w:hAnsi="Calibri" w:cs="Calibri"/>
          <w:b/>
          <w:sz w:val="22"/>
          <w:highlight w:val="yellow"/>
        </w:rPr>
        <w:t>Referat:</w:t>
      </w:r>
    </w:p>
    <w:p w14:paraId="4F599EC1" w14:textId="77777777" w:rsidR="003D5192" w:rsidRPr="00095601" w:rsidRDefault="003D5192" w:rsidP="00095601">
      <w:pPr>
        <w:jc w:val="both"/>
        <w:rPr>
          <w:rFonts w:ascii="Calibri" w:hAnsi="Calibri" w:cs="Calibri"/>
          <w:bCs/>
          <w:sz w:val="22"/>
        </w:rPr>
      </w:pPr>
      <w:r w:rsidRPr="00095601">
        <w:rPr>
          <w:rFonts w:ascii="Calibri" w:hAnsi="Calibri" w:cs="Calibri"/>
          <w:bCs/>
          <w:sz w:val="22"/>
        </w:rPr>
        <w:t>På mødet blev følgende drøftet:</w:t>
      </w:r>
    </w:p>
    <w:p w14:paraId="5A06E9EA" w14:textId="77777777" w:rsidR="006B520A" w:rsidRPr="00095601" w:rsidRDefault="003D5192" w:rsidP="00095601">
      <w:pPr>
        <w:pStyle w:val="Listeafsnit"/>
        <w:numPr>
          <w:ilvl w:val="0"/>
          <w:numId w:val="15"/>
        </w:numPr>
        <w:jc w:val="both"/>
        <w:rPr>
          <w:rFonts w:ascii="Calibri" w:hAnsi="Calibri" w:cs="Calibri"/>
          <w:bCs/>
          <w:sz w:val="22"/>
        </w:rPr>
      </w:pPr>
      <w:r w:rsidRPr="00095601">
        <w:rPr>
          <w:rFonts w:ascii="Calibri" w:hAnsi="Calibri" w:cs="Calibri"/>
          <w:bCs/>
          <w:sz w:val="22"/>
        </w:rPr>
        <w:t xml:space="preserve">Hvordan skal vi løbende evaluere implementeringen af den reviderede SAM:BO-aftale. </w:t>
      </w:r>
    </w:p>
    <w:p w14:paraId="12F903B6" w14:textId="1F9CB636" w:rsidR="003D5192" w:rsidRPr="00095601" w:rsidRDefault="003D5192" w:rsidP="00095601">
      <w:pPr>
        <w:pStyle w:val="Listeafsnit"/>
        <w:numPr>
          <w:ilvl w:val="0"/>
          <w:numId w:val="15"/>
        </w:numPr>
        <w:jc w:val="both"/>
        <w:rPr>
          <w:rFonts w:ascii="Calibri" w:hAnsi="Calibri" w:cs="Calibri"/>
          <w:bCs/>
          <w:sz w:val="22"/>
        </w:rPr>
      </w:pPr>
      <w:r w:rsidRPr="00095601">
        <w:rPr>
          <w:rFonts w:ascii="Calibri" w:hAnsi="Calibri" w:cs="Calibri"/>
          <w:bCs/>
          <w:sz w:val="22"/>
        </w:rPr>
        <w:t>Der er en forventning om, at møderne resten af 2025, vil komme til at have et særligt fokus på implementeringen af den reviderede SAM:BO aftale.</w:t>
      </w:r>
    </w:p>
    <w:p w14:paraId="3D46D584" w14:textId="77777777" w:rsidR="006B520A" w:rsidRPr="00095601" w:rsidRDefault="006B520A" w:rsidP="00095601">
      <w:pPr>
        <w:jc w:val="both"/>
        <w:rPr>
          <w:rFonts w:ascii="Calibri" w:hAnsi="Calibri" w:cs="Calibri"/>
          <w:bCs/>
          <w:sz w:val="22"/>
        </w:rPr>
      </w:pPr>
    </w:p>
    <w:p w14:paraId="1D66F82E" w14:textId="5648ADF8" w:rsidR="003D5192" w:rsidRPr="00095601" w:rsidRDefault="003D5192" w:rsidP="00095601">
      <w:pPr>
        <w:jc w:val="both"/>
        <w:rPr>
          <w:rFonts w:ascii="Calibri" w:hAnsi="Calibri" w:cs="Calibri"/>
          <w:bCs/>
          <w:sz w:val="22"/>
        </w:rPr>
      </w:pPr>
      <w:r w:rsidRPr="00095601">
        <w:rPr>
          <w:rFonts w:ascii="Calibri" w:hAnsi="Calibri" w:cs="Calibri"/>
          <w:bCs/>
          <w:sz w:val="22"/>
        </w:rPr>
        <w:t xml:space="preserve">Følgende blev aftalt. </w:t>
      </w:r>
    </w:p>
    <w:p w14:paraId="0F9B7E35" w14:textId="06C87AA8" w:rsidR="003D5192" w:rsidRPr="00095601" w:rsidRDefault="003D5192" w:rsidP="00095601">
      <w:pPr>
        <w:pStyle w:val="Listeafsnit"/>
        <w:numPr>
          <w:ilvl w:val="0"/>
          <w:numId w:val="5"/>
        </w:numPr>
        <w:jc w:val="both"/>
        <w:rPr>
          <w:rFonts w:ascii="Calibri" w:hAnsi="Calibri" w:cs="Calibri"/>
          <w:bCs/>
          <w:sz w:val="22"/>
        </w:rPr>
      </w:pPr>
      <w:r w:rsidRPr="00095601">
        <w:rPr>
          <w:rFonts w:ascii="Calibri" w:hAnsi="Calibri" w:cs="Calibri"/>
          <w:bCs/>
          <w:sz w:val="22"/>
        </w:rPr>
        <w:t>Den Rådgivende SAM:BO arbejdsgruppe drøfter på deres møder de henvendelser, som kommer omkring implementeringen af den reviderede SAM:BO aftale, det kan omhandle både positive og negative virkninger af de forandringer, som er beskrevet i den reviderede SAM:BO aftale, samt spørgsmål til forståelsen af aftalen.</w:t>
      </w:r>
      <w:r w:rsidR="00361CB0">
        <w:rPr>
          <w:rFonts w:ascii="Calibri" w:hAnsi="Calibri" w:cs="Calibri"/>
          <w:bCs/>
          <w:sz w:val="22"/>
        </w:rPr>
        <w:t xml:space="preserve"> Input meldes løbende ind til sekretariatet.</w:t>
      </w:r>
    </w:p>
    <w:p w14:paraId="52FA0F50" w14:textId="3C26F35E" w:rsidR="003D5192" w:rsidRPr="00095601" w:rsidRDefault="003D5192" w:rsidP="00095601">
      <w:pPr>
        <w:pStyle w:val="Listeafsnit"/>
        <w:numPr>
          <w:ilvl w:val="0"/>
          <w:numId w:val="5"/>
        </w:numPr>
        <w:jc w:val="both"/>
        <w:rPr>
          <w:rFonts w:ascii="Calibri" w:hAnsi="Calibri" w:cs="Calibri"/>
          <w:bCs/>
          <w:sz w:val="22"/>
        </w:rPr>
      </w:pPr>
      <w:r w:rsidRPr="00095601">
        <w:rPr>
          <w:rFonts w:ascii="Calibri" w:hAnsi="Calibri" w:cs="Calibri"/>
          <w:bCs/>
          <w:sz w:val="22"/>
        </w:rPr>
        <w:t xml:space="preserve">Den Rådgivende SAM:BO arbejdsgruppe beder sundhedsklyngerne om at melde tilbage, hvordan det går med implementeringen af SAM:BO aftalen, det kan evt. ske inden det sidste møde i 2025 i den Rådgivende SAM:BO arbejdsgruppe. </w:t>
      </w:r>
    </w:p>
    <w:p w14:paraId="5C97FD85" w14:textId="4A619416" w:rsidR="003D5192" w:rsidRDefault="003D5192" w:rsidP="00095601">
      <w:pPr>
        <w:pStyle w:val="Listeafsnit"/>
        <w:numPr>
          <w:ilvl w:val="0"/>
          <w:numId w:val="5"/>
        </w:numPr>
        <w:jc w:val="both"/>
        <w:rPr>
          <w:rFonts w:ascii="Calibri" w:hAnsi="Calibri" w:cs="Calibri"/>
          <w:bCs/>
          <w:sz w:val="22"/>
        </w:rPr>
      </w:pPr>
      <w:r w:rsidRPr="00095601">
        <w:rPr>
          <w:rFonts w:ascii="Calibri" w:hAnsi="Calibri" w:cs="Calibri"/>
          <w:bCs/>
          <w:sz w:val="22"/>
        </w:rPr>
        <w:t xml:space="preserve">Revisionsgruppen nedlægges og arbejdet flyttes tilbage i den Rådgivende SAM:BO arbejdsgruppe. </w:t>
      </w:r>
      <w:r w:rsidR="007D44DB">
        <w:rPr>
          <w:rFonts w:ascii="Calibri" w:hAnsi="Calibri" w:cs="Calibri"/>
          <w:bCs/>
          <w:sz w:val="22"/>
        </w:rPr>
        <w:t xml:space="preserve">På næste møde i den rådgivende SAM:BO arbejdsgruppe drøftes, om der skal udarbejdes videomateriale med en gennemgang af SAM:BO aftalen, hvilket Revisionsgruppen tidligere har drøftet. Ligeledes kan drøftes hvordan e-læringsmaterialet fra Sygehus Lillebælt kan udbredes. </w:t>
      </w:r>
    </w:p>
    <w:p w14:paraId="58C58D99" w14:textId="77777777" w:rsidR="00361CB0" w:rsidRPr="007D44DB" w:rsidRDefault="00361CB0" w:rsidP="007D44DB">
      <w:pPr>
        <w:ind w:left="360"/>
        <w:jc w:val="both"/>
        <w:rPr>
          <w:rFonts w:ascii="Calibri" w:hAnsi="Calibri" w:cs="Calibri"/>
          <w:bCs/>
          <w:sz w:val="22"/>
        </w:rPr>
      </w:pPr>
    </w:p>
    <w:p w14:paraId="3F3380FA" w14:textId="77777777" w:rsidR="003D5192" w:rsidRPr="00095601" w:rsidRDefault="003D5192" w:rsidP="00095601">
      <w:pPr>
        <w:jc w:val="both"/>
        <w:rPr>
          <w:rFonts w:ascii="Calibri" w:hAnsi="Calibri" w:cs="Calibri"/>
          <w:bCs/>
          <w:sz w:val="22"/>
        </w:rPr>
      </w:pPr>
    </w:p>
    <w:p w14:paraId="061ACD3C" w14:textId="77777777" w:rsidR="00A81D04" w:rsidRPr="00095601" w:rsidRDefault="00A81D04" w:rsidP="00095601">
      <w:pPr>
        <w:jc w:val="both"/>
        <w:rPr>
          <w:rFonts w:ascii="Calibri" w:hAnsi="Calibri" w:cs="Calibri"/>
          <w:bCs/>
          <w:sz w:val="22"/>
        </w:rPr>
      </w:pPr>
    </w:p>
    <w:p w14:paraId="710C206F" w14:textId="5E15BB0F" w:rsidR="00E17CC4" w:rsidRPr="00095601" w:rsidRDefault="006B520A" w:rsidP="00095601">
      <w:pPr>
        <w:jc w:val="both"/>
        <w:rPr>
          <w:rFonts w:ascii="Calibri" w:eastAsia="Times New Roman" w:hAnsi="Calibri" w:cs="Calibri"/>
          <w:b/>
          <w:color w:val="000000"/>
          <w:sz w:val="24"/>
          <w:szCs w:val="24"/>
          <w:u w:val="single"/>
          <w:lang w:eastAsia="da-DK"/>
        </w:rPr>
      </w:pPr>
      <w:r w:rsidRPr="00095601">
        <w:rPr>
          <w:rFonts w:ascii="Calibri" w:hAnsi="Calibri" w:cs="Calibri"/>
          <w:b/>
          <w:sz w:val="24"/>
          <w:szCs w:val="24"/>
          <w:u w:val="single"/>
        </w:rPr>
        <w:t xml:space="preserve">Pkt. 7. </w:t>
      </w:r>
      <w:r w:rsidR="00E17CC4" w:rsidRPr="00095601">
        <w:rPr>
          <w:rFonts w:ascii="Calibri" w:hAnsi="Calibri" w:cs="Calibri"/>
          <w:b/>
          <w:sz w:val="24"/>
          <w:szCs w:val="24"/>
          <w:u w:val="single"/>
        </w:rPr>
        <w:t>Eventuelt</w:t>
      </w:r>
    </w:p>
    <w:p w14:paraId="5C4B4660" w14:textId="7065D6FF" w:rsidR="003D5192" w:rsidRPr="00095601" w:rsidRDefault="003D5192" w:rsidP="00095601">
      <w:pPr>
        <w:jc w:val="both"/>
        <w:rPr>
          <w:rFonts w:ascii="Calibri" w:hAnsi="Calibri" w:cs="Calibri"/>
          <w:b/>
          <w:sz w:val="22"/>
        </w:rPr>
      </w:pPr>
      <w:r w:rsidRPr="00095601">
        <w:rPr>
          <w:rFonts w:ascii="Calibri" w:hAnsi="Calibri" w:cs="Calibri"/>
          <w:b/>
          <w:sz w:val="22"/>
          <w:highlight w:val="yellow"/>
        </w:rPr>
        <w:t>Referat</w:t>
      </w:r>
    </w:p>
    <w:p w14:paraId="50152476" w14:textId="07D1950F" w:rsidR="00633FEA" w:rsidRDefault="003D5192" w:rsidP="00095601">
      <w:pPr>
        <w:jc w:val="both"/>
        <w:rPr>
          <w:rFonts w:ascii="Calibri" w:hAnsi="Calibri" w:cs="Calibri"/>
          <w:bCs/>
          <w:sz w:val="22"/>
        </w:rPr>
      </w:pPr>
      <w:r w:rsidRPr="00095601">
        <w:rPr>
          <w:rFonts w:ascii="Calibri" w:hAnsi="Calibri" w:cs="Calibri"/>
          <w:bCs/>
          <w:sz w:val="22"/>
        </w:rPr>
        <w:t xml:space="preserve">Katja tilbyder at fortælle om de robotløsninger, som Odense Kommune har udarbejdet. </w:t>
      </w:r>
      <w:r w:rsidR="00633FEA">
        <w:rPr>
          <w:rFonts w:ascii="Calibri" w:hAnsi="Calibri" w:cs="Calibri"/>
          <w:bCs/>
          <w:sz w:val="22"/>
        </w:rPr>
        <w:t xml:space="preserve">Man er velkommen til at kontakte Katja. </w:t>
      </w:r>
    </w:p>
    <w:sectPr w:rsidR="00633FEA" w:rsidSect="007C238C">
      <w:headerReference w:type="default" r:id="rId11"/>
      <w:footerReference w:type="default" r:id="rId12"/>
      <w:headerReference w:type="first" r:id="rId13"/>
      <w:footerReference w:type="first" r:id="rId14"/>
      <w:pgSz w:w="11906" w:h="16838"/>
      <w:pgMar w:top="2552" w:right="1418" w:bottom="1814" w:left="1418"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0E294" w14:textId="77777777" w:rsidR="007F32BA" w:rsidRPr="002C0AB4" w:rsidRDefault="007F32BA" w:rsidP="00E53BE2">
      <w:r w:rsidRPr="002C0AB4">
        <w:separator/>
      </w:r>
    </w:p>
  </w:endnote>
  <w:endnote w:type="continuationSeparator" w:id="0">
    <w:p w14:paraId="61D1834A" w14:textId="77777777" w:rsidR="007F32BA" w:rsidRPr="002C0AB4" w:rsidRDefault="007F32BA" w:rsidP="00E53BE2">
      <w:r w:rsidRPr="002C0A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vertAnchor="page" w:tblpY="151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5"/>
      <w:gridCol w:w="4535"/>
    </w:tblGrid>
    <w:tr w:rsidR="009B3FDC" w:rsidRPr="002C0AB4" w14:paraId="438320D9" w14:textId="77777777" w:rsidTr="0013360D">
      <w:trPr>
        <w:trHeight w:hRule="exact" w:val="1134"/>
      </w:trPr>
      <w:tc>
        <w:tcPr>
          <w:tcW w:w="4535" w:type="dxa"/>
          <w:vAlign w:val="bottom"/>
        </w:tcPr>
        <w:p w14:paraId="15E1D9CE" w14:textId="77777777" w:rsidR="009B3FDC" w:rsidRPr="002C0AB4" w:rsidRDefault="009B3FDC" w:rsidP="0013360D">
          <w:pPr>
            <w:spacing w:line="220" w:lineRule="atLeast"/>
            <w:rPr>
              <w:sz w:val="16"/>
              <w:szCs w:val="16"/>
            </w:rPr>
          </w:pPr>
          <w:bookmarkStart w:id="1" w:name="bmkLogoFooterPage2"/>
          <w:bookmarkEnd w:id="1"/>
        </w:p>
      </w:tc>
      <w:tc>
        <w:tcPr>
          <w:tcW w:w="4535" w:type="dxa"/>
          <w:vAlign w:val="bottom"/>
        </w:tcPr>
        <w:p w14:paraId="146D6332" w14:textId="29FA3C13" w:rsidR="009B3FDC" w:rsidRPr="002C0AB4" w:rsidRDefault="009B3FDC" w:rsidP="0013360D">
          <w:pPr>
            <w:spacing w:line="220" w:lineRule="atLeast"/>
            <w:jc w:val="right"/>
            <w:rPr>
              <w:sz w:val="16"/>
              <w:szCs w:val="16"/>
            </w:rPr>
          </w:pPr>
          <w:r w:rsidRPr="002C0AB4">
            <w:rPr>
              <w:sz w:val="16"/>
              <w:szCs w:val="16"/>
            </w:rPr>
            <w:t xml:space="preserve">Side </w:t>
          </w:r>
          <w:r w:rsidRPr="002C0AB4">
            <w:rPr>
              <w:sz w:val="16"/>
              <w:szCs w:val="16"/>
            </w:rPr>
            <w:fldChar w:fldCharType="begin"/>
          </w:r>
          <w:r w:rsidRPr="002C0AB4">
            <w:rPr>
              <w:sz w:val="16"/>
              <w:szCs w:val="16"/>
            </w:rPr>
            <w:instrText xml:space="preserve"> PAGE   \* MERGEFORMAT </w:instrText>
          </w:r>
          <w:r w:rsidRPr="002C0AB4">
            <w:rPr>
              <w:sz w:val="16"/>
              <w:szCs w:val="16"/>
            </w:rPr>
            <w:fldChar w:fldCharType="separate"/>
          </w:r>
          <w:r w:rsidR="00185A8A">
            <w:rPr>
              <w:noProof/>
              <w:sz w:val="16"/>
              <w:szCs w:val="16"/>
            </w:rPr>
            <w:t>4</w:t>
          </w:r>
          <w:r w:rsidRPr="002C0AB4">
            <w:rPr>
              <w:sz w:val="16"/>
              <w:szCs w:val="16"/>
            </w:rPr>
            <w:fldChar w:fldCharType="end"/>
          </w:r>
          <w:r w:rsidRPr="002C0AB4">
            <w:rPr>
              <w:sz w:val="16"/>
              <w:szCs w:val="16"/>
            </w:rPr>
            <w:t>/</w:t>
          </w:r>
          <w:r w:rsidRPr="002C0AB4">
            <w:rPr>
              <w:sz w:val="16"/>
              <w:szCs w:val="16"/>
            </w:rPr>
            <w:fldChar w:fldCharType="begin"/>
          </w:r>
          <w:r w:rsidRPr="002C0AB4">
            <w:rPr>
              <w:sz w:val="16"/>
              <w:szCs w:val="16"/>
            </w:rPr>
            <w:instrText xml:space="preserve"> NUMPAGES   \* MERGEFORMAT </w:instrText>
          </w:r>
          <w:r w:rsidRPr="002C0AB4">
            <w:rPr>
              <w:sz w:val="16"/>
              <w:szCs w:val="16"/>
            </w:rPr>
            <w:fldChar w:fldCharType="separate"/>
          </w:r>
          <w:r w:rsidR="00185A8A">
            <w:rPr>
              <w:noProof/>
              <w:sz w:val="16"/>
              <w:szCs w:val="16"/>
            </w:rPr>
            <w:t>4</w:t>
          </w:r>
          <w:r w:rsidRPr="002C0AB4">
            <w:rPr>
              <w:sz w:val="16"/>
              <w:szCs w:val="16"/>
            </w:rPr>
            <w:fldChar w:fldCharType="end"/>
          </w:r>
        </w:p>
      </w:tc>
    </w:tr>
  </w:tbl>
  <w:p w14:paraId="188FFAB4" w14:textId="77777777" w:rsidR="009B3FDC" w:rsidRPr="002C0AB4" w:rsidRDefault="009B3FD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vertAnchor="page" w:tblpY="151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5"/>
      <w:gridCol w:w="4535"/>
    </w:tblGrid>
    <w:tr w:rsidR="00B960C2" w:rsidRPr="002C0AB4" w14:paraId="08EC0124" w14:textId="77777777" w:rsidTr="0013360D">
      <w:trPr>
        <w:trHeight w:hRule="exact" w:val="1134"/>
      </w:trPr>
      <w:tc>
        <w:tcPr>
          <w:tcW w:w="4535" w:type="dxa"/>
          <w:vAlign w:val="bottom"/>
        </w:tcPr>
        <w:p w14:paraId="6D2DC38E" w14:textId="77777777" w:rsidR="00B960C2" w:rsidRPr="002C0AB4" w:rsidRDefault="00B960C2" w:rsidP="0013360D">
          <w:pPr>
            <w:spacing w:line="220" w:lineRule="atLeast"/>
            <w:rPr>
              <w:sz w:val="16"/>
              <w:szCs w:val="16"/>
            </w:rPr>
          </w:pPr>
          <w:bookmarkStart w:id="2" w:name="bmkLogoFooterPage1"/>
          <w:bookmarkEnd w:id="2"/>
        </w:p>
      </w:tc>
      <w:tc>
        <w:tcPr>
          <w:tcW w:w="4535" w:type="dxa"/>
          <w:vAlign w:val="bottom"/>
        </w:tcPr>
        <w:p w14:paraId="0FB409E3" w14:textId="18A2B8E7" w:rsidR="00B960C2" w:rsidRPr="000A23E8" w:rsidRDefault="00B960C2" w:rsidP="0013360D">
          <w:pPr>
            <w:spacing w:line="220" w:lineRule="atLeast"/>
            <w:jc w:val="right"/>
            <w:rPr>
              <w:rFonts w:ascii="Calibri" w:hAnsi="Calibri" w:cs="Calibri"/>
              <w:b/>
              <w:sz w:val="16"/>
              <w:szCs w:val="16"/>
            </w:rPr>
          </w:pPr>
          <w:r w:rsidRPr="000A23E8">
            <w:rPr>
              <w:rFonts w:ascii="Calibri" w:hAnsi="Calibri" w:cs="Calibri"/>
              <w:b/>
              <w:color w:val="004DFF" w:themeColor="accent3"/>
              <w:sz w:val="16"/>
              <w:szCs w:val="16"/>
            </w:rPr>
            <w:t xml:space="preserve">Side </w:t>
          </w:r>
          <w:r w:rsidRPr="000A23E8">
            <w:rPr>
              <w:rFonts w:ascii="Calibri" w:hAnsi="Calibri" w:cs="Calibri"/>
              <w:b/>
              <w:color w:val="004DFF" w:themeColor="accent3"/>
              <w:sz w:val="16"/>
              <w:szCs w:val="16"/>
            </w:rPr>
            <w:fldChar w:fldCharType="begin"/>
          </w:r>
          <w:r w:rsidRPr="000A23E8">
            <w:rPr>
              <w:rFonts w:ascii="Calibri" w:hAnsi="Calibri" w:cs="Calibri"/>
              <w:b/>
              <w:color w:val="004DFF" w:themeColor="accent3"/>
              <w:sz w:val="16"/>
              <w:szCs w:val="16"/>
            </w:rPr>
            <w:instrText xml:space="preserve"> PAGE   \* MERGEFORMAT </w:instrText>
          </w:r>
          <w:r w:rsidRPr="000A23E8">
            <w:rPr>
              <w:rFonts w:ascii="Calibri" w:hAnsi="Calibri" w:cs="Calibri"/>
              <w:b/>
              <w:color w:val="004DFF" w:themeColor="accent3"/>
              <w:sz w:val="16"/>
              <w:szCs w:val="16"/>
            </w:rPr>
            <w:fldChar w:fldCharType="separate"/>
          </w:r>
          <w:r w:rsidR="00185A8A">
            <w:rPr>
              <w:rFonts w:ascii="Calibri" w:hAnsi="Calibri" w:cs="Calibri"/>
              <w:b/>
              <w:noProof/>
              <w:color w:val="004DFF" w:themeColor="accent3"/>
              <w:sz w:val="16"/>
              <w:szCs w:val="16"/>
            </w:rPr>
            <w:t>1</w:t>
          </w:r>
          <w:r w:rsidRPr="000A23E8">
            <w:rPr>
              <w:rFonts w:ascii="Calibri" w:hAnsi="Calibri" w:cs="Calibri"/>
              <w:b/>
              <w:color w:val="004DFF" w:themeColor="accent3"/>
              <w:sz w:val="16"/>
              <w:szCs w:val="16"/>
            </w:rPr>
            <w:fldChar w:fldCharType="end"/>
          </w:r>
          <w:r w:rsidRPr="000A23E8">
            <w:rPr>
              <w:rFonts w:ascii="Calibri" w:hAnsi="Calibri" w:cs="Calibri"/>
              <w:b/>
              <w:color w:val="004DFF" w:themeColor="accent3"/>
              <w:sz w:val="16"/>
              <w:szCs w:val="16"/>
            </w:rPr>
            <w:t>/</w:t>
          </w:r>
          <w:r w:rsidRPr="000A23E8">
            <w:rPr>
              <w:rFonts w:ascii="Calibri" w:hAnsi="Calibri" w:cs="Calibri"/>
              <w:b/>
              <w:color w:val="004DFF" w:themeColor="accent3"/>
              <w:sz w:val="16"/>
              <w:szCs w:val="16"/>
            </w:rPr>
            <w:fldChar w:fldCharType="begin"/>
          </w:r>
          <w:r w:rsidRPr="000A23E8">
            <w:rPr>
              <w:rFonts w:ascii="Calibri" w:hAnsi="Calibri" w:cs="Calibri"/>
              <w:b/>
              <w:color w:val="004DFF" w:themeColor="accent3"/>
              <w:sz w:val="16"/>
              <w:szCs w:val="16"/>
            </w:rPr>
            <w:instrText xml:space="preserve"> NUMPAGES   \* MERGEFORMAT </w:instrText>
          </w:r>
          <w:r w:rsidRPr="000A23E8">
            <w:rPr>
              <w:rFonts w:ascii="Calibri" w:hAnsi="Calibri" w:cs="Calibri"/>
              <w:b/>
              <w:color w:val="004DFF" w:themeColor="accent3"/>
              <w:sz w:val="16"/>
              <w:szCs w:val="16"/>
            </w:rPr>
            <w:fldChar w:fldCharType="separate"/>
          </w:r>
          <w:r w:rsidR="00185A8A">
            <w:rPr>
              <w:rFonts w:ascii="Calibri" w:hAnsi="Calibri" w:cs="Calibri"/>
              <w:b/>
              <w:noProof/>
              <w:color w:val="004DFF" w:themeColor="accent3"/>
              <w:sz w:val="16"/>
              <w:szCs w:val="16"/>
            </w:rPr>
            <w:t>4</w:t>
          </w:r>
          <w:r w:rsidRPr="000A23E8">
            <w:rPr>
              <w:rFonts w:ascii="Calibri" w:hAnsi="Calibri" w:cs="Calibri"/>
              <w:b/>
              <w:color w:val="004DFF" w:themeColor="accent3"/>
              <w:sz w:val="16"/>
              <w:szCs w:val="16"/>
            </w:rPr>
            <w:fldChar w:fldCharType="end"/>
          </w:r>
        </w:p>
      </w:tc>
    </w:tr>
  </w:tbl>
  <w:p w14:paraId="60F473FB" w14:textId="77777777" w:rsidR="00B960C2" w:rsidRPr="002C0AB4" w:rsidRDefault="00B960C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97AE1" w14:textId="77777777" w:rsidR="007F32BA" w:rsidRPr="002C0AB4" w:rsidRDefault="007F32BA" w:rsidP="00E53BE2">
      <w:r w:rsidRPr="002C0AB4">
        <w:separator/>
      </w:r>
    </w:p>
  </w:footnote>
  <w:footnote w:type="continuationSeparator" w:id="0">
    <w:p w14:paraId="0F8168FE" w14:textId="77777777" w:rsidR="007F32BA" w:rsidRPr="002C0AB4" w:rsidRDefault="007F32BA" w:rsidP="00E53BE2">
      <w:r w:rsidRPr="002C0AB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1419" w:tblpY="20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9B3FDC" w:rsidRPr="002C0AB4" w14:paraId="386BD076" w14:textId="77777777" w:rsidTr="0011133C">
      <w:trPr>
        <w:trHeight w:hRule="exact" w:val="851"/>
      </w:trPr>
      <w:tc>
        <w:tcPr>
          <w:tcW w:w="9210" w:type="dxa"/>
          <w:vAlign w:val="bottom"/>
        </w:tcPr>
        <w:p w14:paraId="7A80C0A7" w14:textId="77777777" w:rsidR="009B3FDC" w:rsidRPr="002C0AB4" w:rsidRDefault="00E12764" w:rsidP="0011133C">
          <w:r>
            <w:rPr>
              <w:noProof/>
              <w:lang w:eastAsia="da-DK"/>
            </w:rPr>
            <w:drawing>
              <wp:inline distT="0" distB="0" distL="0" distR="0" wp14:anchorId="7D91E31D" wp14:editId="60C2BEE0">
                <wp:extent cx="1489073" cy="515449"/>
                <wp:effectExtent l="0" t="0" r="0" b="0"/>
                <wp:docPr id="7" name="Billede 7" descr="X:\Regionshuset\Tværsektorielt samarbejde\Afdeling\Guides, skabeloner og praktisk\Skabeloner\Sundhedsaftale_Skabeloner\Logoer og grafisk materiale\Region-kommuner_trekløver_logo_juni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Regionshuset\Tværsektorielt samarbejde\Afdeling\Guides, skabeloner og praktisk\Skabeloner\Sundhedsaftale_Skabeloner\Logoer og grafisk materiale\Region-kommuner_trekløver_logo_juni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17" cy="524222"/>
                        </a:xfrm>
                        <a:prstGeom prst="rect">
                          <a:avLst/>
                        </a:prstGeom>
                        <a:noFill/>
                        <a:ln>
                          <a:noFill/>
                        </a:ln>
                      </pic:spPr>
                    </pic:pic>
                  </a:graphicData>
                </a:graphic>
              </wp:inline>
            </w:drawing>
          </w:r>
        </w:p>
      </w:tc>
    </w:tr>
  </w:tbl>
  <w:p w14:paraId="1B291A35" w14:textId="24C4936E" w:rsidR="00205B17" w:rsidRPr="002C0AB4" w:rsidRDefault="00205B17" w:rsidP="009B3FD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91B6" w14:textId="5C4E84EF" w:rsidR="00B960C2" w:rsidRPr="002C0AB4" w:rsidRDefault="007C238C" w:rsidP="00B960C2">
    <w:r>
      <w:rPr>
        <w:noProof/>
        <w:lang w:eastAsia="da-DK"/>
      </w:rPr>
      <w:ptab w:relativeTo="margin" w:alignment="right" w:leader="none"/>
    </w:r>
    <w:r>
      <w:rPr>
        <w:noProof/>
        <w:lang w:eastAsia="da-DK"/>
      </w:rPr>
      <w:drawing>
        <wp:inline distT="0" distB="0" distL="0" distR="0" wp14:anchorId="2A219495" wp14:editId="654DDF9C">
          <wp:extent cx="2448000" cy="847385"/>
          <wp:effectExtent l="0" t="0" r="0" b="0"/>
          <wp:docPr id="5" name="Billede 5" descr="X:\Regionshuset\Tværsektorielt samarbejde\Afdeling\Guides, skabeloner og praktisk\Skabeloner\Sundhedsaftale_Skabeloner\Logoer og grafisk materiale\Region-kommuner_trekløver_logo_juni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Regionshuset\Tværsektorielt samarbejde\Afdeling\Guides, skabeloner og praktisk\Skabeloner\Sundhedsaftale_Skabeloner\Logoer og grafisk materiale\Region-kommuner_trekløver_logo_juni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000" cy="847385"/>
                  </a:xfrm>
                  <a:prstGeom prst="rect">
                    <a:avLst/>
                  </a:prstGeom>
                  <a:noFill/>
                  <a:ln>
                    <a:noFill/>
                  </a:ln>
                </pic:spPr>
              </pic:pic>
            </a:graphicData>
          </a:graphic>
        </wp:inline>
      </w:drawing>
    </w:r>
  </w:p>
  <w:p w14:paraId="18EAFA37" w14:textId="77777777" w:rsidR="00B960C2" w:rsidRPr="002C0AB4" w:rsidRDefault="00B960C2" w:rsidP="00B960C2"/>
  <w:p w14:paraId="098DD6A4" w14:textId="77777777" w:rsidR="00B960C2" w:rsidRDefault="00B960C2" w:rsidP="00B960C2"/>
  <w:p w14:paraId="21701012" w14:textId="77777777" w:rsidR="007C238C" w:rsidRDefault="007C238C" w:rsidP="00B960C2"/>
  <w:p w14:paraId="632548BF" w14:textId="77777777" w:rsidR="007C238C" w:rsidRPr="002C0AB4" w:rsidRDefault="007C238C" w:rsidP="00B960C2"/>
  <w:p w14:paraId="2864A8CC" w14:textId="77777777" w:rsidR="00B960C2" w:rsidRPr="002C0AB4" w:rsidRDefault="00B960C2" w:rsidP="00B960C2"/>
  <w:p w14:paraId="38AC52AE" w14:textId="77777777" w:rsidR="00B960C2" w:rsidRPr="002C0AB4" w:rsidRDefault="00B960C2" w:rsidP="00B960C2"/>
  <w:p w14:paraId="45ECBC5F" w14:textId="77777777" w:rsidR="00B960C2" w:rsidRPr="002C0AB4" w:rsidRDefault="00B960C2" w:rsidP="00B960C2"/>
  <w:p w14:paraId="26035637" w14:textId="77777777" w:rsidR="00B960C2" w:rsidRPr="002C0AB4" w:rsidRDefault="00B960C2" w:rsidP="00B960C2"/>
  <w:p w14:paraId="690F3D51" w14:textId="77777777" w:rsidR="00B960C2" w:rsidRPr="002C0AB4" w:rsidRDefault="00B960C2" w:rsidP="00B960C2"/>
  <w:p w14:paraId="08B03541" w14:textId="77777777" w:rsidR="00B960C2" w:rsidRPr="002C0AB4" w:rsidRDefault="00B960C2" w:rsidP="00B960C2">
    <w:pPr>
      <w:pStyle w:val="Sidehoved"/>
      <w:spacing w:line="240" w:lineRule="atLeast"/>
    </w:pPr>
  </w:p>
  <w:p w14:paraId="6AF7B682" w14:textId="77777777" w:rsidR="00CE11A9" w:rsidRPr="002C0AB4" w:rsidRDefault="003E2437" w:rsidP="00B960C2">
    <w:pPr>
      <w:pStyle w:val="Sidehoved"/>
      <w:spacing w:line="240" w:lineRule="atLeast"/>
    </w:pPr>
    <w:r>
      <w:rPr>
        <w:noProof/>
        <w:lang w:eastAsia="da-DK"/>
      </w:rPr>
      <w:drawing>
        <wp:anchor distT="0" distB="0" distL="114300" distR="114300" simplePos="0" relativeHeight="251659264" behindDoc="1" locked="0" layoutInCell="1" allowOverlap="1" wp14:anchorId="77884873" wp14:editId="42504961">
          <wp:simplePos x="0" y="0"/>
          <wp:positionH relativeFrom="column">
            <wp:posOffset>1690370</wp:posOffset>
          </wp:positionH>
          <wp:positionV relativeFrom="paragraph">
            <wp:posOffset>2336800</wp:posOffset>
          </wp:positionV>
          <wp:extent cx="5400675" cy="5546722"/>
          <wp:effectExtent l="0" t="0" r="0" b="0"/>
          <wp:wrapNone/>
          <wp:docPr id="6" name="Billede 6" descr="X:\Regionshuset\Tværsektorielt samarbejde\Afdeling\Guides, skabeloner og praktisk\Skabeloner\Sundhedsaftale_Skabeloner\Logoer og grafisk materiale\Region-kommuner_trekløver_ikon_grafik-m-hvid-mi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Regionshuset\Tværsektorielt samarbejde\Afdeling\Guides, skabeloner og praktisk\Skabeloner\Sundhedsaftale_Skabeloner\Logoer og grafisk materiale\Region-kommuner_trekløver_ikon_grafik-m-hvid-midt.png"/>
                  <pic:cNvPicPr>
                    <a:picLocks noChangeAspect="1" noChangeArrowheads="1"/>
                  </pic:cNvPicPr>
                </pic:nvPicPr>
                <pic:blipFill>
                  <a:blip r:embed="rId2" cstate="print">
                    <a:lum bright="70000" contrast="-70000"/>
                    <a:extLst>
                      <a:ext uri="{28A0092B-C50C-407E-A947-70E740481C1C}">
                        <a14:useLocalDpi xmlns:a14="http://schemas.microsoft.com/office/drawing/2010/main" val="0"/>
                      </a:ext>
                    </a:extLst>
                  </a:blip>
                  <a:srcRect/>
                  <a:stretch>
                    <a:fillRect/>
                  </a:stretch>
                </pic:blipFill>
                <pic:spPr bwMode="auto">
                  <a:xfrm>
                    <a:off x="0" y="0"/>
                    <a:ext cx="5400675" cy="55467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3FC3"/>
    <w:multiLevelType w:val="hybridMultilevel"/>
    <w:tmpl w:val="746CBB76"/>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15:restartNumberingAfterBreak="0">
    <w:nsid w:val="0D9C4355"/>
    <w:multiLevelType w:val="hybridMultilevel"/>
    <w:tmpl w:val="948437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A66B9B"/>
    <w:multiLevelType w:val="hybridMultilevel"/>
    <w:tmpl w:val="FF0401F4"/>
    <w:lvl w:ilvl="0" w:tplc="2A928E16">
      <w:start w:val="1"/>
      <w:numFmt w:val="decimal"/>
      <w:pStyle w:val="Bilagspunk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1B25BB9"/>
    <w:multiLevelType w:val="hybridMultilevel"/>
    <w:tmpl w:val="41F0EC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AF251E3"/>
    <w:multiLevelType w:val="hybridMultilevel"/>
    <w:tmpl w:val="B1522D44"/>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0B5BFC"/>
    <w:multiLevelType w:val="hybridMultilevel"/>
    <w:tmpl w:val="3A960C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89A0DB5"/>
    <w:multiLevelType w:val="hybridMultilevel"/>
    <w:tmpl w:val="3A4CCF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9A9191F"/>
    <w:multiLevelType w:val="hybridMultilevel"/>
    <w:tmpl w:val="D8C6BE42"/>
    <w:lvl w:ilvl="0" w:tplc="717AB0DC">
      <w:start w:val="1"/>
      <w:numFmt w:val="decimal"/>
      <w:pStyle w:val="Dagsordenspunkt"/>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527F2062"/>
    <w:multiLevelType w:val="hybridMultilevel"/>
    <w:tmpl w:val="203AC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CEB7861"/>
    <w:multiLevelType w:val="hybridMultilevel"/>
    <w:tmpl w:val="E0C6CF18"/>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188471F"/>
    <w:multiLevelType w:val="hybridMultilevel"/>
    <w:tmpl w:val="82B255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1EE0FE3"/>
    <w:multiLevelType w:val="hybridMultilevel"/>
    <w:tmpl w:val="75C8E6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4AE03F9"/>
    <w:multiLevelType w:val="hybridMultilevel"/>
    <w:tmpl w:val="FD7654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7AA77F4"/>
    <w:multiLevelType w:val="hybridMultilevel"/>
    <w:tmpl w:val="1EA621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90753C6"/>
    <w:multiLevelType w:val="hybridMultilevel"/>
    <w:tmpl w:val="10165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12256275">
    <w:abstractNumId w:val="7"/>
  </w:num>
  <w:num w:numId="2" w16cid:durableId="1458375981">
    <w:abstractNumId w:val="2"/>
  </w:num>
  <w:num w:numId="3" w16cid:durableId="902103834">
    <w:abstractNumId w:val="9"/>
  </w:num>
  <w:num w:numId="4" w16cid:durableId="1691906895">
    <w:abstractNumId w:val="0"/>
  </w:num>
  <w:num w:numId="5" w16cid:durableId="1075131043">
    <w:abstractNumId w:val="4"/>
  </w:num>
  <w:num w:numId="6" w16cid:durableId="510341280">
    <w:abstractNumId w:val="5"/>
  </w:num>
  <w:num w:numId="7" w16cid:durableId="21908741">
    <w:abstractNumId w:val="1"/>
  </w:num>
  <w:num w:numId="8" w16cid:durableId="125123060">
    <w:abstractNumId w:val="14"/>
  </w:num>
  <w:num w:numId="9" w16cid:durableId="332954170">
    <w:abstractNumId w:val="6"/>
  </w:num>
  <w:num w:numId="10" w16cid:durableId="1915435479">
    <w:abstractNumId w:val="3"/>
  </w:num>
  <w:num w:numId="11" w16cid:durableId="749930555">
    <w:abstractNumId w:val="11"/>
  </w:num>
  <w:num w:numId="12" w16cid:durableId="1906795639">
    <w:abstractNumId w:val="10"/>
  </w:num>
  <w:num w:numId="13" w16cid:durableId="1470632706">
    <w:abstractNumId w:val="12"/>
  </w:num>
  <w:num w:numId="14" w16cid:durableId="510804165">
    <w:abstractNumId w:val="13"/>
  </w:num>
  <w:num w:numId="15" w16cid:durableId="162060196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Mødeskabelon - Koncern.dotm"/>
    <w:docVar w:name="CreatedWithDtVersion" w:val="2.3.015"/>
    <w:docVar w:name="DocumentCreated" w:val="DocumentCreated"/>
    <w:docVar w:name="DocumentCreatedOK" w:val="DocumentCreatedOK"/>
    <w:docVar w:name="DocumentInitialized" w:val="OK"/>
    <w:docVar w:name="Encrypted_DialogFieldValue_division" w:val="O90pK1pNfLxqrLdeS+0H3SLJak8vp8EgNf87xV6t6tw="/>
    <w:docVar w:name="Encrypted_DialogFieldValue_documentdate" w:val="Wf7kdKNkfmkNQm/iVYCItQ=="/>
    <w:docVar w:name="Encrypted_DialogFieldValue_senderdepartment" w:val="O90pK1pNfLxqrLdeS+0H3SLJak8vp8EgNf87xV6t6tw="/>
    <w:docVar w:name="Encrypted_DialogFieldValue_senderemail" w:val="FZM5xsvlq4t3Dm+F2sWRhSheLlj8odL26yi+6rhIsf8="/>
    <w:docVar w:name="Encrypted_DialogFieldValue_sendername" w:val="hXUoAv9J6p6wpFDoxHyVxg=="/>
    <w:docVar w:name="Encrypted_DialogFieldValue_senderphone" w:val="ty+OT4tF7qU7i0T8R5rOwQ=="/>
    <w:docVar w:name="IntegrationType" w:val="StandAlone"/>
  </w:docVars>
  <w:rsids>
    <w:rsidRoot w:val="005710AA"/>
    <w:rsid w:val="000058F9"/>
    <w:rsid w:val="00005A57"/>
    <w:rsid w:val="000072FC"/>
    <w:rsid w:val="000102E6"/>
    <w:rsid w:val="00011855"/>
    <w:rsid w:val="00017104"/>
    <w:rsid w:val="00017C34"/>
    <w:rsid w:val="00023BD0"/>
    <w:rsid w:val="00027321"/>
    <w:rsid w:val="0003596F"/>
    <w:rsid w:val="00044161"/>
    <w:rsid w:val="00045519"/>
    <w:rsid w:val="000460C9"/>
    <w:rsid w:val="000504AD"/>
    <w:rsid w:val="000555A0"/>
    <w:rsid w:val="00057A64"/>
    <w:rsid w:val="0006187D"/>
    <w:rsid w:val="000621B5"/>
    <w:rsid w:val="00064043"/>
    <w:rsid w:val="00070F7F"/>
    <w:rsid w:val="00074D52"/>
    <w:rsid w:val="00083DF3"/>
    <w:rsid w:val="00091FB6"/>
    <w:rsid w:val="00095601"/>
    <w:rsid w:val="000967CC"/>
    <w:rsid w:val="000A0F09"/>
    <w:rsid w:val="000A23E8"/>
    <w:rsid w:val="000A606E"/>
    <w:rsid w:val="000B10C2"/>
    <w:rsid w:val="000B2485"/>
    <w:rsid w:val="000B2F68"/>
    <w:rsid w:val="000B315A"/>
    <w:rsid w:val="000B4296"/>
    <w:rsid w:val="000B5AAF"/>
    <w:rsid w:val="000B73E8"/>
    <w:rsid w:val="000C24D6"/>
    <w:rsid w:val="000C3749"/>
    <w:rsid w:val="000C68A6"/>
    <w:rsid w:val="000D2378"/>
    <w:rsid w:val="000E26C9"/>
    <w:rsid w:val="000E489E"/>
    <w:rsid w:val="000F08E7"/>
    <w:rsid w:val="000F4135"/>
    <w:rsid w:val="000F4561"/>
    <w:rsid w:val="000F6A03"/>
    <w:rsid w:val="001013E0"/>
    <w:rsid w:val="001027A4"/>
    <w:rsid w:val="00110216"/>
    <w:rsid w:val="0011133C"/>
    <w:rsid w:val="00116801"/>
    <w:rsid w:val="00116817"/>
    <w:rsid w:val="00117E73"/>
    <w:rsid w:val="001228C4"/>
    <w:rsid w:val="001242AC"/>
    <w:rsid w:val="00127B25"/>
    <w:rsid w:val="00131358"/>
    <w:rsid w:val="001339EF"/>
    <w:rsid w:val="00134C5B"/>
    <w:rsid w:val="001358DA"/>
    <w:rsid w:val="0014274C"/>
    <w:rsid w:val="00153F84"/>
    <w:rsid w:val="00154BD4"/>
    <w:rsid w:val="00157F95"/>
    <w:rsid w:val="00174C89"/>
    <w:rsid w:val="00180176"/>
    <w:rsid w:val="001842DD"/>
    <w:rsid w:val="0018467A"/>
    <w:rsid w:val="00185A8A"/>
    <w:rsid w:val="00190420"/>
    <w:rsid w:val="00190F35"/>
    <w:rsid w:val="001A00E6"/>
    <w:rsid w:val="001A322B"/>
    <w:rsid w:val="001A33E8"/>
    <w:rsid w:val="001A3712"/>
    <w:rsid w:val="001B5BEA"/>
    <w:rsid w:val="001B7496"/>
    <w:rsid w:val="001D4222"/>
    <w:rsid w:val="001D626B"/>
    <w:rsid w:val="001D6F67"/>
    <w:rsid w:val="001E1588"/>
    <w:rsid w:val="001E3BCC"/>
    <w:rsid w:val="001E3CF9"/>
    <w:rsid w:val="001E3EC4"/>
    <w:rsid w:val="00203130"/>
    <w:rsid w:val="00203553"/>
    <w:rsid w:val="00203D78"/>
    <w:rsid w:val="00205526"/>
    <w:rsid w:val="00205B17"/>
    <w:rsid w:val="00205B9E"/>
    <w:rsid w:val="00210A53"/>
    <w:rsid w:val="002139F0"/>
    <w:rsid w:val="00215482"/>
    <w:rsid w:val="00217084"/>
    <w:rsid w:val="00217E36"/>
    <w:rsid w:val="00225434"/>
    <w:rsid w:val="002305F3"/>
    <w:rsid w:val="002340FC"/>
    <w:rsid w:val="00234DBE"/>
    <w:rsid w:val="0023560F"/>
    <w:rsid w:val="002358BB"/>
    <w:rsid w:val="00235E1B"/>
    <w:rsid w:val="0024340C"/>
    <w:rsid w:val="00247407"/>
    <w:rsid w:val="00251588"/>
    <w:rsid w:val="0025440A"/>
    <w:rsid w:val="002557CC"/>
    <w:rsid w:val="00265C86"/>
    <w:rsid w:val="00266C59"/>
    <w:rsid w:val="00266DEC"/>
    <w:rsid w:val="00271298"/>
    <w:rsid w:val="002770F7"/>
    <w:rsid w:val="00277BD2"/>
    <w:rsid w:val="00281201"/>
    <w:rsid w:val="002843AB"/>
    <w:rsid w:val="00285A18"/>
    <w:rsid w:val="002931CA"/>
    <w:rsid w:val="002A0D42"/>
    <w:rsid w:val="002A3741"/>
    <w:rsid w:val="002A3B2B"/>
    <w:rsid w:val="002A4E71"/>
    <w:rsid w:val="002A7DDC"/>
    <w:rsid w:val="002B171C"/>
    <w:rsid w:val="002B56DB"/>
    <w:rsid w:val="002C0AB4"/>
    <w:rsid w:val="002C4188"/>
    <w:rsid w:val="002C7043"/>
    <w:rsid w:val="002D62BD"/>
    <w:rsid w:val="002D7298"/>
    <w:rsid w:val="002D76B9"/>
    <w:rsid w:val="002E1496"/>
    <w:rsid w:val="002E65D1"/>
    <w:rsid w:val="002E75BD"/>
    <w:rsid w:val="002F0CE2"/>
    <w:rsid w:val="003070A8"/>
    <w:rsid w:val="00311009"/>
    <w:rsid w:val="003128CD"/>
    <w:rsid w:val="003165EF"/>
    <w:rsid w:val="00317367"/>
    <w:rsid w:val="00317B33"/>
    <w:rsid w:val="003239E9"/>
    <w:rsid w:val="00325E8D"/>
    <w:rsid w:val="0032634C"/>
    <w:rsid w:val="0033023C"/>
    <w:rsid w:val="00330457"/>
    <w:rsid w:val="003348D3"/>
    <w:rsid w:val="003402E6"/>
    <w:rsid w:val="003452D3"/>
    <w:rsid w:val="003462A1"/>
    <w:rsid w:val="00350489"/>
    <w:rsid w:val="00355BD0"/>
    <w:rsid w:val="00355D7E"/>
    <w:rsid w:val="00356875"/>
    <w:rsid w:val="00357223"/>
    <w:rsid w:val="003617A9"/>
    <w:rsid w:val="00361CB0"/>
    <w:rsid w:val="003622C5"/>
    <w:rsid w:val="00363F62"/>
    <w:rsid w:val="00367067"/>
    <w:rsid w:val="0037223F"/>
    <w:rsid w:val="00380512"/>
    <w:rsid w:val="00381A47"/>
    <w:rsid w:val="00382AB3"/>
    <w:rsid w:val="0038335E"/>
    <w:rsid w:val="0039090B"/>
    <w:rsid w:val="00391B55"/>
    <w:rsid w:val="0039316A"/>
    <w:rsid w:val="00393DD4"/>
    <w:rsid w:val="00394416"/>
    <w:rsid w:val="003958CF"/>
    <w:rsid w:val="003A3AAA"/>
    <w:rsid w:val="003B37B4"/>
    <w:rsid w:val="003C1743"/>
    <w:rsid w:val="003D17B0"/>
    <w:rsid w:val="003D1C13"/>
    <w:rsid w:val="003D5192"/>
    <w:rsid w:val="003E1EDC"/>
    <w:rsid w:val="003E2437"/>
    <w:rsid w:val="003E7442"/>
    <w:rsid w:val="003F2B91"/>
    <w:rsid w:val="003F7D87"/>
    <w:rsid w:val="00401CF7"/>
    <w:rsid w:val="00401EB3"/>
    <w:rsid w:val="00402A34"/>
    <w:rsid w:val="004110BF"/>
    <w:rsid w:val="00413883"/>
    <w:rsid w:val="00420358"/>
    <w:rsid w:val="00422A8A"/>
    <w:rsid w:val="0042544F"/>
    <w:rsid w:val="00434A3D"/>
    <w:rsid w:val="00434CDA"/>
    <w:rsid w:val="00440B15"/>
    <w:rsid w:val="00444141"/>
    <w:rsid w:val="00451291"/>
    <w:rsid w:val="00451B23"/>
    <w:rsid w:val="004525DE"/>
    <w:rsid w:val="004544EE"/>
    <w:rsid w:val="004611CD"/>
    <w:rsid w:val="0046243F"/>
    <w:rsid w:val="00462FC3"/>
    <w:rsid w:val="00474B58"/>
    <w:rsid w:val="00476357"/>
    <w:rsid w:val="00477B5E"/>
    <w:rsid w:val="00480C57"/>
    <w:rsid w:val="00481905"/>
    <w:rsid w:val="00484E48"/>
    <w:rsid w:val="00485727"/>
    <w:rsid w:val="00492A46"/>
    <w:rsid w:val="004B09F1"/>
    <w:rsid w:val="004B2F82"/>
    <w:rsid w:val="004C26F4"/>
    <w:rsid w:val="004C4F83"/>
    <w:rsid w:val="004C6AE4"/>
    <w:rsid w:val="004D31D3"/>
    <w:rsid w:val="004E1FB4"/>
    <w:rsid w:val="004E3396"/>
    <w:rsid w:val="004E4CED"/>
    <w:rsid w:val="004F0278"/>
    <w:rsid w:val="004F072F"/>
    <w:rsid w:val="004F4A1C"/>
    <w:rsid w:val="004F5501"/>
    <w:rsid w:val="004F6920"/>
    <w:rsid w:val="004F6EA7"/>
    <w:rsid w:val="00502783"/>
    <w:rsid w:val="0050524D"/>
    <w:rsid w:val="00511B39"/>
    <w:rsid w:val="00512798"/>
    <w:rsid w:val="00520148"/>
    <w:rsid w:val="00520288"/>
    <w:rsid w:val="005251F4"/>
    <w:rsid w:val="00526A92"/>
    <w:rsid w:val="0053497F"/>
    <w:rsid w:val="00545B25"/>
    <w:rsid w:val="00546529"/>
    <w:rsid w:val="005467D4"/>
    <w:rsid w:val="00547E2A"/>
    <w:rsid w:val="00551C1D"/>
    <w:rsid w:val="00553564"/>
    <w:rsid w:val="005566A2"/>
    <w:rsid w:val="00556877"/>
    <w:rsid w:val="0056128B"/>
    <w:rsid w:val="00563F11"/>
    <w:rsid w:val="005710AA"/>
    <w:rsid w:val="00572D4A"/>
    <w:rsid w:val="005748CE"/>
    <w:rsid w:val="00577849"/>
    <w:rsid w:val="0058095A"/>
    <w:rsid w:val="005855D5"/>
    <w:rsid w:val="005869C9"/>
    <w:rsid w:val="005875B4"/>
    <w:rsid w:val="00595230"/>
    <w:rsid w:val="005A104B"/>
    <w:rsid w:val="005A598F"/>
    <w:rsid w:val="005A6A61"/>
    <w:rsid w:val="005B1318"/>
    <w:rsid w:val="005B1BA9"/>
    <w:rsid w:val="005B1E9D"/>
    <w:rsid w:val="005C1C1D"/>
    <w:rsid w:val="005D2765"/>
    <w:rsid w:val="005D2878"/>
    <w:rsid w:val="005D2C1A"/>
    <w:rsid w:val="005D69ED"/>
    <w:rsid w:val="005D7550"/>
    <w:rsid w:val="005E2ADE"/>
    <w:rsid w:val="005E2B35"/>
    <w:rsid w:val="005E4CA9"/>
    <w:rsid w:val="005F4F18"/>
    <w:rsid w:val="0060002E"/>
    <w:rsid w:val="0060121D"/>
    <w:rsid w:val="00602297"/>
    <w:rsid w:val="006029E0"/>
    <w:rsid w:val="006176F0"/>
    <w:rsid w:val="006263D3"/>
    <w:rsid w:val="00627032"/>
    <w:rsid w:val="006275F6"/>
    <w:rsid w:val="00632012"/>
    <w:rsid w:val="00633FEA"/>
    <w:rsid w:val="00635C83"/>
    <w:rsid w:val="00640835"/>
    <w:rsid w:val="0064293A"/>
    <w:rsid w:val="00651300"/>
    <w:rsid w:val="006517FB"/>
    <w:rsid w:val="006520C0"/>
    <w:rsid w:val="006521FA"/>
    <w:rsid w:val="006534DC"/>
    <w:rsid w:val="00654095"/>
    <w:rsid w:val="00654CFA"/>
    <w:rsid w:val="00656373"/>
    <w:rsid w:val="00656720"/>
    <w:rsid w:val="00660196"/>
    <w:rsid w:val="00660904"/>
    <w:rsid w:val="00672361"/>
    <w:rsid w:val="00675C43"/>
    <w:rsid w:val="006819D9"/>
    <w:rsid w:val="00682A29"/>
    <w:rsid w:val="006879A3"/>
    <w:rsid w:val="00693A00"/>
    <w:rsid w:val="0069620D"/>
    <w:rsid w:val="006A49FB"/>
    <w:rsid w:val="006A53ED"/>
    <w:rsid w:val="006A634D"/>
    <w:rsid w:val="006B419F"/>
    <w:rsid w:val="006B520A"/>
    <w:rsid w:val="006B7FE7"/>
    <w:rsid w:val="006C6D7B"/>
    <w:rsid w:val="006D0A46"/>
    <w:rsid w:val="006D35AE"/>
    <w:rsid w:val="006D42DB"/>
    <w:rsid w:val="006D43CB"/>
    <w:rsid w:val="006D59A3"/>
    <w:rsid w:val="006D6470"/>
    <w:rsid w:val="006E051C"/>
    <w:rsid w:val="006E5450"/>
    <w:rsid w:val="006E556B"/>
    <w:rsid w:val="006E64C3"/>
    <w:rsid w:val="006E79B3"/>
    <w:rsid w:val="006F3787"/>
    <w:rsid w:val="006F3F36"/>
    <w:rsid w:val="00707672"/>
    <w:rsid w:val="00710889"/>
    <w:rsid w:val="007164B8"/>
    <w:rsid w:val="00740D6E"/>
    <w:rsid w:val="0075283C"/>
    <w:rsid w:val="007542A3"/>
    <w:rsid w:val="0075490C"/>
    <w:rsid w:val="00755A66"/>
    <w:rsid w:val="007565A5"/>
    <w:rsid w:val="00763FFB"/>
    <w:rsid w:val="00765389"/>
    <w:rsid w:val="00767B0C"/>
    <w:rsid w:val="007702D5"/>
    <w:rsid w:val="00770AC8"/>
    <w:rsid w:val="00770CB7"/>
    <w:rsid w:val="0077766D"/>
    <w:rsid w:val="007778EE"/>
    <w:rsid w:val="00780697"/>
    <w:rsid w:val="00781486"/>
    <w:rsid w:val="007827B1"/>
    <w:rsid w:val="00783388"/>
    <w:rsid w:val="00783E10"/>
    <w:rsid w:val="00784023"/>
    <w:rsid w:val="0078618C"/>
    <w:rsid w:val="00795954"/>
    <w:rsid w:val="007A7660"/>
    <w:rsid w:val="007B44E3"/>
    <w:rsid w:val="007B6F82"/>
    <w:rsid w:val="007B7FCB"/>
    <w:rsid w:val="007C01C6"/>
    <w:rsid w:val="007C2152"/>
    <w:rsid w:val="007C238C"/>
    <w:rsid w:val="007C340C"/>
    <w:rsid w:val="007C3EF4"/>
    <w:rsid w:val="007C4C97"/>
    <w:rsid w:val="007D1370"/>
    <w:rsid w:val="007D44DB"/>
    <w:rsid w:val="007E12FE"/>
    <w:rsid w:val="007E16A4"/>
    <w:rsid w:val="007E677A"/>
    <w:rsid w:val="007F06AD"/>
    <w:rsid w:val="007F0F05"/>
    <w:rsid w:val="007F32BA"/>
    <w:rsid w:val="007F4138"/>
    <w:rsid w:val="007F4F8C"/>
    <w:rsid w:val="007F7DB7"/>
    <w:rsid w:val="00800D23"/>
    <w:rsid w:val="008017C2"/>
    <w:rsid w:val="008042A5"/>
    <w:rsid w:val="008063A8"/>
    <w:rsid w:val="00816A9D"/>
    <w:rsid w:val="008205FE"/>
    <w:rsid w:val="0082266F"/>
    <w:rsid w:val="00823684"/>
    <w:rsid w:val="00825814"/>
    <w:rsid w:val="00825E16"/>
    <w:rsid w:val="00831408"/>
    <w:rsid w:val="00841CC3"/>
    <w:rsid w:val="008439FB"/>
    <w:rsid w:val="00844271"/>
    <w:rsid w:val="00845A33"/>
    <w:rsid w:val="008522F7"/>
    <w:rsid w:val="0085413C"/>
    <w:rsid w:val="008552ED"/>
    <w:rsid w:val="00857F8C"/>
    <w:rsid w:val="008632AB"/>
    <w:rsid w:val="008671C5"/>
    <w:rsid w:val="0087160C"/>
    <w:rsid w:val="008817B6"/>
    <w:rsid w:val="00890104"/>
    <w:rsid w:val="00890D02"/>
    <w:rsid w:val="0089118F"/>
    <w:rsid w:val="008A14E7"/>
    <w:rsid w:val="008A2874"/>
    <w:rsid w:val="008A354C"/>
    <w:rsid w:val="008A5B96"/>
    <w:rsid w:val="008B10B9"/>
    <w:rsid w:val="008B3A64"/>
    <w:rsid w:val="008B3FCF"/>
    <w:rsid w:val="008C51CA"/>
    <w:rsid w:val="008C78BF"/>
    <w:rsid w:val="008D4567"/>
    <w:rsid w:val="008D4B85"/>
    <w:rsid w:val="008E6C84"/>
    <w:rsid w:val="008F2402"/>
    <w:rsid w:val="008F4CCF"/>
    <w:rsid w:val="0090081E"/>
    <w:rsid w:val="00900F2F"/>
    <w:rsid w:val="00903364"/>
    <w:rsid w:val="009043B0"/>
    <w:rsid w:val="00904A09"/>
    <w:rsid w:val="009059C8"/>
    <w:rsid w:val="00906C1F"/>
    <w:rsid w:val="009122B9"/>
    <w:rsid w:val="009125D8"/>
    <w:rsid w:val="009159F6"/>
    <w:rsid w:val="009161AC"/>
    <w:rsid w:val="009176DC"/>
    <w:rsid w:val="00923871"/>
    <w:rsid w:val="0092744A"/>
    <w:rsid w:val="00927658"/>
    <w:rsid w:val="009300BA"/>
    <w:rsid w:val="0093273F"/>
    <w:rsid w:val="00932B1C"/>
    <w:rsid w:val="00937915"/>
    <w:rsid w:val="00942287"/>
    <w:rsid w:val="009452A4"/>
    <w:rsid w:val="009454F9"/>
    <w:rsid w:val="00951371"/>
    <w:rsid w:val="00951DAD"/>
    <w:rsid w:val="009614D4"/>
    <w:rsid w:val="00964DA4"/>
    <w:rsid w:val="00964DAE"/>
    <w:rsid w:val="009673A0"/>
    <w:rsid w:val="00967A1D"/>
    <w:rsid w:val="0097148A"/>
    <w:rsid w:val="00971556"/>
    <w:rsid w:val="009721EF"/>
    <w:rsid w:val="009734F7"/>
    <w:rsid w:val="00976171"/>
    <w:rsid w:val="009802EB"/>
    <w:rsid w:val="00980DBD"/>
    <w:rsid w:val="00992C93"/>
    <w:rsid w:val="009A36C7"/>
    <w:rsid w:val="009A699A"/>
    <w:rsid w:val="009A7049"/>
    <w:rsid w:val="009A77F3"/>
    <w:rsid w:val="009B3FDC"/>
    <w:rsid w:val="009B7340"/>
    <w:rsid w:val="009C2E16"/>
    <w:rsid w:val="009C4387"/>
    <w:rsid w:val="009C654E"/>
    <w:rsid w:val="009C6D2F"/>
    <w:rsid w:val="009C7785"/>
    <w:rsid w:val="009D0D72"/>
    <w:rsid w:val="009D0F2D"/>
    <w:rsid w:val="009D2413"/>
    <w:rsid w:val="009D519C"/>
    <w:rsid w:val="009D5C17"/>
    <w:rsid w:val="009D6FFE"/>
    <w:rsid w:val="009F2983"/>
    <w:rsid w:val="00A035AF"/>
    <w:rsid w:val="00A06EB8"/>
    <w:rsid w:val="00A23300"/>
    <w:rsid w:val="00A24170"/>
    <w:rsid w:val="00A24521"/>
    <w:rsid w:val="00A27427"/>
    <w:rsid w:val="00A31B90"/>
    <w:rsid w:val="00A36400"/>
    <w:rsid w:val="00A36796"/>
    <w:rsid w:val="00A37102"/>
    <w:rsid w:val="00A463CE"/>
    <w:rsid w:val="00A4661E"/>
    <w:rsid w:val="00A62D3F"/>
    <w:rsid w:val="00A70ADD"/>
    <w:rsid w:val="00A73366"/>
    <w:rsid w:val="00A73DB9"/>
    <w:rsid w:val="00A81D04"/>
    <w:rsid w:val="00A93FC3"/>
    <w:rsid w:val="00AA021C"/>
    <w:rsid w:val="00AA42EB"/>
    <w:rsid w:val="00AA5B26"/>
    <w:rsid w:val="00AB1BBF"/>
    <w:rsid w:val="00AB29DC"/>
    <w:rsid w:val="00AB2CAF"/>
    <w:rsid w:val="00AB34B7"/>
    <w:rsid w:val="00AB45D4"/>
    <w:rsid w:val="00AB6522"/>
    <w:rsid w:val="00AE0652"/>
    <w:rsid w:val="00AE1222"/>
    <w:rsid w:val="00AF051F"/>
    <w:rsid w:val="00AF2199"/>
    <w:rsid w:val="00AF62BD"/>
    <w:rsid w:val="00AF7598"/>
    <w:rsid w:val="00B076F5"/>
    <w:rsid w:val="00B12D75"/>
    <w:rsid w:val="00B13C41"/>
    <w:rsid w:val="00B16E24"/>
    <w:rsid w:val="00B20521"/>
    <w:rsid w:val="00B2310F"/>
    <w:rsid w:val="00B263F3"/>
    <w:rsid w:val="00B26EC3"/>
    <w:rsid w:val="00B27559"/>
    <w:rsid w:val="00B309D0"/>
    <w:rsid w:val="00B336FB"/>
    <w:rsid w:val="00B3451D"/>
    <w:rsid w:val="00B37A66"/>
    <w:rsid w:val="00B42E1F"/>
    <w:rsid w:val="00B51419"/>
    <w:rsid w:val="00B619D5"/>
    <w:rsid w:val="00B762CC"/>
    <w:rsid w:val="00B77063"/>
    <w:rsid w:val="00B777C7"/>
    <w:rsid w:val="00B80E20"/>
    <w:rsid w:val="00B8423A"/>
    <w:rsid w:val="00B90773"/>
    <w:rsid w:val="00B90AF9"/>
    <w:rsid w:val="00B91D34"/>
    <w:rsid w:val="00B94F31"/>
    <w:rsid w:val="00B960C2"/>
    <w:rsid w:val="00BA1F39"/>
    <w:rsid w:val="00BB100A"/>
    <w:rsid w:val="00BB4804"/>
    <w:rsid w:val="00BC398F"/>
    <w:rsid w:val="00BC4229"/>
    <w:rsid w:val="00BD13F1"/>
    <w:rsid w:val="00BD3517"/>
    <w:rsid w:val="00BE0335"/>
    <w:rsid w:val="00BE40A3"/>
    <w:rsid w:val="00BE5359"/>
    <w:rsid w:val="00BE795A"/>
    <w:rsid w:val="00BF434F"/>
    <w:rsid w:val="00BF5530"/>
    <w:rsid w:val="00BF76F1"/>
    <w:rsid w:val="00C076CB"/>
    <w:rsid w:val="00C14AE0"/>
    <w:rsid w:val="00C172FA"/>
    <w:rsid w:val="00C21752"/>
    <w:rsid w:val="00C323C9"/>
    <w:rsid w:val="00C40692"/>
    <w:rsid w:val="00C406E1"/>
    <w:rsid w:val="00C4162E"/>
    <w:rsid w:val="00C42078"/>
    <w:rsid w:val="00C42DC4"/>
    <w:rsid w:val="00C46FE2"/>
    <w:rsid w:val="00C57143"/>
    <w:rsid w:val="00C667FA"/>
    <w:rsid w:val="00C66D5F"/>
    <w:rsid w:val="00C7305B"/>
    <w:rsid w:val="00C8283E"/>
    <w:rsid w:val="00C85A9E"/>
    <w:rsid w:val="00C871F8"/>
    <w:rsid w:val="00C9140E"/>
    <w:rsid w:val="00C925DF"/>
    <w:rsid w:val="00C94E9A"/>
    <w:rsid w:val="00C969F2"/>
    <w:rsid w:val="00C97FC2"/>
    <w:rsid w:val="00CA67C2"/>
    <w:rsid w:val="00CB2DE0"/>
    <w:rsid w:val="00CB55FC"/>
    <w:rsid w:val="00CB7179"/>
    <w:rsid w:val="00CC0C3E"/>
    <w:rsid w:val="00CC0E4B"/>
    <w:rsid w:val="00CC353F"/>
    <w:rsid w:val="00CC5D7F"/>
    <w:rsid w:val="00CD25E4"/>
    <w:rsid w:val="00CD2718"/>
    <w:rsid w:val="00CD4547"/>
    <w:rsid w:val="00CE0774"/>
    <w:rsid w:val="00CE11A9"/>
    <w:rsid w:val="00CE7886"/>
    <w:rsid w:val="00CF232F"/>
    <w:rsid w:val="00CF463B"/>
    <w:rsid w:val="00D00E14"/>
    <w:rsid w:val="00D02D34"/>
    <w:rsid w:val="00D057FB"/>
    <w:rsid w:val="00D10496"/>
    <w:rsid w:val="00D109DE"/>
    <w:rsid w:val="00D1108A"/>
    <w:rsid w:val="00D12D60"/>
    <w:rsid w:val="00D1640B"/>
    <w:rsid w:val="00D21804"/>
    <w:rsid w:val="00D30279"/>
    <w:rsid w:val="00D30CE3"/>
    <w:rsid w:val="00D316F5"/>
    <w:rsid w:val="00D31896"/>
    <w:rsid w:val="00D42047"/>
    <w:rsid w:val="00D47D67"/>
    <w:rsid w:val="00D57570"/>
    <w:rsid w:val="00D600B8"/>
    <w:rsid w:val="00D62251"/>
    <w:rsid w:val="00D63F8F"/>
    <w:rsid w:val="00D6515C"/>
    <w:rsid w:val="00D71331"/>
    <w:rsid w:val="00D72F33"/>
    <w:rsid w:val="00D736D0"/>
    <w:rsid w:val="00D80A61"/>
    <w:rsid w:val="00D8526F"/>
    <w:rsid w:val="00D855A1"/>
    <w:rsid w:val="00D85712"/>
    <w:rsid w:val="00D861BD"/>
    <w:rsid w:val="00DA06C1"/>
    <w:rsid w:val="00DA2B84"/>
    <w:rsid w:val="00DA3264"/>
    <w:rsid w:val="00DA35EC"/>
    <w:rsid w:val="00DB65A8"/>
    <w:rsid w:val="00DC0011"/>
    <w:rsid w:val="00DC1193"/>
    <w:rsid w:val="00DC20DE"/>
    <w:rsid w:val="00DC2767"/>
    <w:rsid w:val="00DC2E7A"/>
    <w:rsid w:val="00DC312D"/>
    <w:rsid w:val="00DD0E67"/>
    <w:rsid w:val="00DD1074"/>
    <w:rsid w:val="00DD3376"/>
    <w:rsid w:val="00DD60EB"/>
    <w:rsid w:val="00DD6728"/>
    <w:rsid w:val="00DE1F78"/>
    <w:rsid w:val="00DE3E4A"/>
    <w:rsid w:val="00DE5B95"/>
    <w:rsid w:val="00DF2E9E"/>
    <w:rsid w:val="00DF4C68"/>
    <w:rsid w:val="00DF672E"/>
    <w:rsid w:val="00E04EB7"/>
    <w:rsid w:val="00E12764"/>
    <w:rsid w:val="00E15AB5"/>
    <w:rsid w:val="00E164C9"/>
    <w:rsid w:val="00E17CC4"/>
    <w:rsid w:val="00E235C6"/>
    <w:rsid w:val="00E26649"/>
    <w:rsid w:val="00E27566"/>
    <w:rsid w:val="00E32659"/>
    <w:rsid w:val="00E33D49"/>
    <w:rsid w:val="00E42854"/>
    <w:rsid w:val="00E44F8B"/>
    <w:rsid w:val="00E4706B"/>
    <w:rsid w:val="00E51971"/>
    <w:rsid w:val="00E5203D"/>
    <w:rsid w:val="00E538E6"/>
    <w:rsid w:val="00E53BE2"/>
    <w:rsid w:val="00E56F4C"/>
    <w:rsid w:val="00E61BC1"/>
    <w:rsid w:val="00E638B5"/>
    <w:rsid w:val="00E671C8"/>
    <w:rsid w:val="00E7159C"/>
    <w:rsid w:val="00E71B7B"/>
    <w:rsid w:val="00E80958"/>
    <w:rsid w:val="00E85C60"/>
    <w:rsid w:val="00E85F71"/>
    <w:rsid w:val="00E86C93"/>
    <w:rsid w:val="00E87BEE"/>
    <w:rsid w:val="00E917C6"/>
    <w:rsid w:val="00E960BE"/>
    <w:rsid w:val="00EA2CCE"/>
    <w:rsid w:val="00EA7239"/>
    <w:rsid w:val="00EA7F9E"/>
    <w:rsid w:val="00EB09D7"/>
    <w:rsid w:val="00EB1F24"/>
    <w:rsid w:val="00EB2779"/>
    <w:rsid w:val="00EB2EBF"/>
    <w:rsid w:val="00EB716F"/>
    <w:rsid w:val="00EB7B9F"/>
    <w:rsid w:val="00EC4E75"/>
    <w:rsid w:val="00EC7C19"/>
    <w:rsid w:val="00ED5325"/>
    <w:rsid w:val="00EE3891"/>
    <w:rsid w:val="00EE5D44"/>
    <w:rsid w:val="00EF1DCE"/>
    <w:rsid w:val="00EF1F2B"/>
    <w:rsid w:val="00EF2B50"/>
    <w:rsid w:val="00EF64BC"/>
    <w:rsid w:val="00F26689"/>
    <w:rsid w:val="00F2693E"/>
    <w:rsid w:val="00F2711B"/>
    <w:rsid w:val="00F27534"/>
    <w:rsid w:val="00F32635"/>
    <w:rsid w:val="00F37469"/>
    <w:rsid w:val="00F45C93"/>
    <w:rsid w:val="00F4744F"/>
    <w:rsid w:val="00F47AA7"/>
    <w:rsid w:val="00F47DCB"/>
    <w:rsid w:val="00F528D4"/>
    <w:rsid w:val="00F622B4"/>
    <w:rsid w:val="00F706CB"/>
    <w:rsid w:val="00F75393"/>
    <w:rsid w:val="00F77378"/>
    <w:rsid w:val="00F80D87"/>
    <w:rsid w:val="00F90FF9"/>
    <w:rsid w:val="00FA33F6"/>
    <w:rsid w:val="00FA69A8"/>
    <w:rsid w:val="00FB379B"/>
    <w:rsid w:val="00FB3CAB"/>
    <w:rsid w:val="00FB7D7D"/>
    <w:rsid w:val="00FC0B04"/>
    <w:rsid w:val="00FC590C"/>
    <w:rsid w:val="00FD00F8"/>
    <w:rsid w:val="00FD04BA"/>
    <w:rsid w:val="00FD3E39"/>
    <w:rsid w:val="00FD644C"/>
    <w:rsid w:val="00FD6B4E"/>
    <w:rsid w:val="00FE453F"/>
    <w:rsid w:val="00FE627C"/>
    <w:rsid w:val="00FF0D3D"/>
    <w:rsid w:val="00FF1696"/>
    <w:rsid w:val="00FF1D1D"/>
    <w:rsid w:val="00FF40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46384C3"/>
  <w15:docId w15:val="{D56FED9B-ACD8-4976-BF93-495B5D7A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A9"/>
    <w:pPr>
      <w:spacing w:after="0" w:line="240" w:lineRule="auto"/>
    </w:pPr>
    <w:rPr>
      <w:rFonts w:ascii="Arial" w:hAnsi="Arial"/>
      <w:sz w:val="20"/>
    </w:rPr>
  </w:style>
  <w:style w:type="paragraph" w:styleId="Overskrift1">
    <w:name w:val="heading 1"/>
    <w:basedOn w:val="Overskrift3"/>
    <w:next w:val="Normal"/>
    <w:link w:val="Overskrift1Tegn"/>
    <w:uiPriority w:val="9"/>
    <w:qFormat/>
    <w:rsid w:val="00C8283E"/>
    <w:pPr>
      <w:outlineLvl w:val="0"/>
    </w:pPr>
  </w:style>
  <w:style w:type="paragraph" w:styleId="Overskrift2">
    <w:name w:val="heading 2"/>
    <w:basedOn w:val="Normal"/>
    <w:next w:val="Normal"/>
    <w:link w:val="Overskrift2Tegn"/>
    <w:uiPriority w:val="9"/>
    <w:unhideWhenUsed/>
    <w:qFormat/>
    <w:rsid w:val="00C8283E"/>
    <w:pPr>
      <w:outlineLvl w:val="1"/>
    </w:pPr>
    <w:rPr>
      <w:rFonts w:ascii="Calibri" w:hAnsi="Calibri" w:cs="Calibri"/>
      <w:b/>
    </w:rPr>
  </w:style>
  <w:style w:type="paragraph" w:styleId="Overskrift3">
    <w:name w:val="heading 3"/>
    <w:basedOn w:val="Normal"/>
    <w:next w:val="Normal"/>
    <w:link w:val="Overskrift3Tegn"/>
    <w:uiPriority w:val="9"/>
    <w:unhideWhenUsed/>
    <w:rsid w:val="00E53BE2"/>
    <w:pPr>
      <w:keepNext/>
      <w:keepLines/>
      <w:outlineLvl w:val="2"/>
    </w:pPr>
    <w:rPr>
      <w:rFonts w:eastAsiaTheme="majorEastAsia" w:cstheme="majorBidi"/>
      <w:b/>
      <w:bCs/>
      <w:color w:val="000000" w:themeColor="text1"/>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typeangivelse">
    <w:name w:val="Brevtypeangivelse"/>
    <w:basedOn w:val="Normal"/>
    <w:next w:val="Normal"/>
    <w:qFormat/>
    <w:rsid w:val="00C8283E"/>
    <w:pPr>
      <w:spacing w:line="520" w:lineRule="atLeast"/>
    </w:pPr>
    <w:rPr>
      <w:rFonts w:ascii="Calibri" w:hAnsi="Calibri" w:cs="Calibri"/>
      <w:b/>
      <w:color w:val="FF0000"/>
      <w:sz w:val="40"/>
    </w:rPr>
  </w:style>
  <w:style w:type="character" w:customStyle="1" w:styleId="Overskrift1Tegn">
    <w:name w:val="Overskrift 1 Tegn"/>
    <w:basedOn w:val="Standardskrifttypeiafsnit"/>
    <w:link w:val="Overskrift1"/>
    <w:uiPriority w:val="9"/>
    <w:rsid w:val="00C8283E"/>
    <w:rPr>
      <w:rFonts w:ascii="Arial" w:eastAsiaTheme="majorEastAsia" w:hAnsi="Arial" w:cstheme="majorBidi"/>
      <w:b/>
      <w:bCs/>
      <w:color w:val="000000" w:themeColor="text1"/>
    </w:rPr>
  </w:style>
  <w:style w:type="character" w:customStyle="1" w:styleId="Overskrift2Tegn">
    <w:name w:val="Overskrift 2 Tegn"/>
    <w:basedOn w:val="Standardskrifttypeiafsnit"/>
    <w:link w:val="Overskrift2"/>
    <w:uiPriority w:val="9"/>
    <w:rsid w:val="00C8283E"/>
    <w:rPr>
      <w:rFonts w:ascii="Calibri" w:hAnsi="Calibri" w:cs="Calibri"/>
      <w:b/>
      <w:sz w:val="20"/>
    </w:rPr>
  </w:style>
  <w:style w:type="character" w:customStyle="1" w:styleId="Overskrift3Tegn">
    <w:name w:val="Overskrift 3 Tegn"/>
    <w:basedOn w:val="Standardskrifttypeiafsnit"/>
    <w:link w:val="Overskrift3"/>
    <w:uiPriority w:val="9"/>
    <w:rsid w:val="00E53BE2"/>
    <w:rPr>
      <w:rFonts w:ascii="Arial" w:eastAsiaTheme="majorEastAsia" w:hAnsi="Arial" w:cstheme="majorBidi"/>
      <w:b/>
      <w:bCs/>
      <w:color w:val="000000" w:themeColor="text1"/>
    </w:rPr>
  </w:style>
  <w:style w:type="paragraph" w:styleId="Ingenafstand">
    <w:name w:val="No Spacing"/>
    <w:uiPriority w:val="1"/>
    <w:rsid w:val="00E53BE2"/>
    <w:pPr>
      <w:spacing w:after="0" w:line="240" w:lineRule="auto"/>
    </w:pPr>
    <w:rPr>
      <w:rFonts w:ascii="Arial" w:hAnsi="Arial"/>
      <w:sz w:val="20"/>
    </w:rPr>
  </w:style>
  <w:style w:type="paragraph" w:styleId="Sidehoved">
    <w:name w:val="header"/>
    <w:basedOn w:val="Normal"/>
    <w:link w:val="SidehovedTegn"/>
    <w:uiPriority w:val="99"/>
    <w:unhideWhenUsed/>
    <w:rsid w:val="00E53BE2"/>
    <w:pPr>
      <w:tabs>
        <w:tab w:val="center" w:pos="4819"/>
        <w:tab w:val="right" w:pos="9638"/>
      </w:tabs>
    </w:pPr>
  </w:style>
  <w:style w:type="character" w:customStyle="1" w:styleId="SidehovedTegn">
    <w:name w:val="Sidehoved Tegn"/>
    <w:basedOn w:val="Standardskrifttypeiafsnit"/>
    <w:link w:val="Sidehoved"/>
    <w:uiPriority w:val="99"/>
    <w:rsid w:val="00E53BE2"/>
    <w:rPr>
      <w:rFonts w:ascii="Arial" w:hAnsi="Arial"/>
      <w:sz w:val="20"/>
    </w:rPr>
  </w:style>
  <w:style w:type="paragraph" w:styleId="Sidefod">
    <w:name w:val="footer"/>
    <w:basedOn w:val="Normal"/>
    <w:link w:val="SidefodTegn"/>
    <w:uiPriority w:val="99"/>
    <w:unhideWhenUsed/>
    <w:rsid w:val="00E53BE2"/>
    <w:pPr>
      <w:tabs>
        <w:tab w:val="center" w:pos="4819"/>
        <w:tab w:val="right" w:pos="9638"/>
      </w:tabs>
    </w:pPr>
  </w:style>
  <w:style w:type="character" w:customStyle="1" w:styleId="SidefodTegn">
    <w:name w:val="Sidefod Tegn"/>
    <w:basedOn w:val="Standardskrifttypeiafsnit"/>
    <w:link w:val="Sidefod"/>
    <w:uiPriority w:val="99"/>
    <w:rsid w:val="00E53BE2"/>
    <w:rPr>
      <w:rFonts w:ascii="Arial" w:hAnsi="Arial"/>
      <w:sz w:val="20"/>
    </w:rPr>
  </w:style>
  <w:style w:type="table" w:styleId="Tabel-Gitter">
    <w:name w:val="Table Grid"/>
    <w:basedOn w:val="Tabel-Normal"/>
    <w:uiPriority w:val="59"/>
    <w:rsid w:val="004D3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23BD0"/>
    <w:pPr>
      <w:ind w:left="720"/>
      <w:contextualSpacing/>
    </w:pPr>
  </w:style>
  <w:style w:type="numbering" w:customStyle="1" w:styleId="Agenda">
    <w:name w:val="Agenda"/>
    <w:uiPriority w:val="99"/>
    <w:rsid w:val="00023BD0"/>
  </w:style>
  <w:style w:type="numbering" w:customStyle="1" w:styleId="Agenda1">
    <w:name w:val="Agenda1"/>
    <w:next w:val="Agenda"/>
    <w:uiPriority w:val="99"/>
    <w:rsid w:val="00023BD0"/>
  </w:style>
  <w:style w:type="paragraph" w:customStyle="1" w:styleId="AgendaOpstilling">
    <w:name w:val="AgendaOpstilling"/>
    <w:basedOn w:val="Normal"/>
    <w:rsid w:val="00DA2B84"/>
    <w:pPr>
      <w:spacing w:after="260"/>
    </w:pPr>
  </w:style>
  <w:style w:type="paragraph" w:styleId="Markeringsbobletekst">
    <w:name w:val="Balloon Text"/>
    <w:basedOn w:val="Normal"/>
    <w:link w:val="MarkeringsbobletekstTegn"/>
    <w:uiPriority w:val="99"/>
    <w:semiHidden/>
    <w:unhideWhenUsed/>
    <w:rsid w:val="002C0AB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C0AB4"/>
    <w:rPr>
      <w:rFonts w:ascii="Tahoma" w:hAnsi="Tahoma" w:cs="Tahoma"/>
      <w:sz w:val="16"/>
      <w:szCs w:val="16"/>
    </w:rPr>
  </w:style>
  <w:style w:type="paragraph" w:customStyle="1" w:styleId="Dagsordenspunkt">
    <w:name w:val="Dagsordenspunkt"/>
    <w:basedOn w:val="Overskrift1"/>
    <w:link w:val="DagsordenspunktTegn"/>
    <w:qFormat/>
    <w:rsid w:val="00C8283E"/>
    <w:pPr>
      <w:numPr>
        <w:numId w:val="1"/>
      </w:numPr>
      <w:outlineLvl w:val="9"/>
    </w:pPr>
    <w:rPr>
      <w:rFonts w:ascii="Calibri" w:hAnsi="Calibri" w:cs="Calibri"/>
      <w:color w:val="FF0000"/>
      <w:u w:val="single"/>
    </w:rPr>
  </w:style>
  <w:style w:type="paragraph" w:styleId="Indholdsfortegnelse1">
    <w:name w:val="toc 1"/>
    <w:basedOn w:val="Normal"/>
    <w:next w:val="Normal"/>
    <w:link w:val="Indholdsfortegnelse1Tegn"/>
    <w:autoRedefine/>
    <w:uiPriority w:val="39"/>
    <w:unhideWhenUsed/>
    <w:rsid w:val="00017104"/>
    <w:pPr>
      <w:spacing w:before="240" w:after="120"/>
    </w:pPr>
    <w:rPr>
      <w:rFonts w:asciiTheme="minorHAnsi" w:hAnsiTheme="minorHAnsi" w:cstheme="minorHAnsi"/>
      <w:b/>
      <w:bCs/>
      <w:szCs w:val="20"/>
    </w:rPr>
  </w:style>
  <w:style w:type="character" w:customStyle="1" w:styleId="DagsordenspunktTegn">
    <w:name w:val="Dagsordenspunkt Tegn"/>
    <w:basedOn w:val="Overskrift1Tegn"/>
    <w:link w:val="Dagsordenspunkt"/>
    <w:rsid w:val="00C8283E"/>
    <w:rPr>
      <w:rFonts w:ascii="Calibri" w:eastAsiaTheme="majorEastAsia" w:hAnsi="Calibri" w:cs="Calibri"/>
      <w:b/>
      <w:bCs/>
      <w:color w:val="FF0000"/>
      <w:u w:val="single"/>
    </w:rPr>
  </w:style>
  <w:style w:type="paragraph" w:styleId="Indholdsfortegnelse2">
    <w:name w:val="toc 2"/>
    <w:basedOn w:val="Normal"/>
    <w:next w:val="Normal"/>
    <w:autoRedefine/>
    <w:uiPriority w:val="39"/>
    <w:unhideWhenUsed/>
    <w:rsid w:val="00017104"/>
    <w:pPr>
      <w:spacing w:before="120"/>
      <w:ind w:left="200"/>
    </w:pPr>
    <w:rPr>
      <w:rFonts w:asciiTheme="minorHAnsi" w:hAnsiTheme="minorHAnsi" w:cstheme="minorHAnsi"/>
      <w:i/>
      <w:iCs/>
      <w:szCs w:val="20"/>
    </w:rPr>
  </w:style>
  <w:style w:type="paragraph" w:styleId="Indholdsfortegnelse3">
    <w:name w:val="toc 3"/>
    <w:basedOn w:val="Normal"/>
    <w:next w:val="Normal"/>
    <w:autoRedefine/>
    <w:uiPriority w:val="39"/>
    <w:unhideWhenUsed/>
    <w:rsid w:val="00017104"/>
    <w:pPr>
      <w:ind w:left="400"/>
    </w:pPr>
    <w:rPr>
      <w:rFonts w:asciiTheme="minorHAnsi" w:hAnsiTheme="minorHAnsi" w:cstheme="minorHAnsi"/>
      <w:szCs w:val="20"/>
    </w:rPr>
  </w:style>
  <w:style w:type="paragraph" w:styleId="Indholdsfortegnelse4">
    <w:name w:val="toc 4"/>
    <w:basedOn w:val="Normal"/>
    <w:next w:val="Normal"/>
    <w:autoRedefine/>
    <w:uiPriority w:val="39"/>
    <w:unhideWhenUsed/>
    <w:rsid w:val="00017104"/>
    <w:pPr>
      <w:ind w:left="600"/>
    </w:pPr>
    <w:rPr>
      <w:rFonts w:asciiTheme="minorHAnsi" w:hAnsiTheme="minorHAnsi" w:cstheme="minorHAnsi"/>
      <w:szCs w:val="20"/>
    </w:rPr>
  </w:style>
  <w:style w:type="paragraph" w:styleId="Indholdsfortegnelse5">
    <w:name w:val="toc 5"/>
    <w:basedOn w:val="Normal"/>
    <w:next w:val="Normal"/>
    <w:autoRedefine/>
    <w:uiPriority w:val="39"/>
    <w:unhideWhenUsed/>
    <w:rsid w:val="00017104"/>
    <w:pPr>
      <w:ind w:left="800"/>
    </w:pPr>
    <w:rPr>
      <w:rFonts w:asciiTheme="minorHAnsi" w:hAnsiTheme="minorHAnsi" w:cstheme="minorHAnsi"/>
      <w:szCs w:val="20"/>
    </w:rPr>
  </w:style>
  <w:style w:type="paragraph" w:styleId="Indholdsfortegnelse6">
    <w:name w:val="toc 6"/>
    <w:basedOn w:val="Normal"/>
    <w:next w:val="Normal"/>
    <w:autoRedefine/>
    <w:uiPriority w:val="39"/>
    <w:unhideWhenUsed/>
    <w:rsid w:val="00017104"/>
    <w:pPr>
      <w:ind w:left="1000"/>
    </w:pPr>
    <w:rPr>
      <w:rFonts w:asciiTheme="minorHAnsi" w:hAnsiTheme="minorHAnsi" w:cstheme="minorHAnsi"/>
      <w:szCs w:val="20"/>
    </w:rPr>
  </w:style>
  <w:style w:type="paragraph" w:styleId="Indholdsfortegnelse7">
    <w:name w:val="toc 7"/>
    <w:basedOn w:val="Normal"/>
    <w:next w:val="Normal"/>
    <w:autoRedefine/>
    <w:uiPriority w:val="39"/>
    <w:unhideWhenUsed/>
    <w:rsid w:val="00017104"/>
    <w:pPr>
      <w:ind w:left="1200"/>
    </w:pPr>
    <w:rPr>
      <w:rFonts w:asciiTheme="minorHAnsi" w:hAnsiTheme="minorHAnsi" w:cstheme="minorHAnsi"/>
      <w:szCs w:val="20"/>
    </w:rPr>
  </w:style>
  <w:style w:type="paragraph" w:styleId="Indholdsfortegnelse8">
    <w:name w:val="toc 8"/>
    <w:basedOn w:val="Normal"/>
    <w:next w:val="Normal"/>
    <w:autoRedefine/>
    <w:uiPriority w:val="39"/>
    <w:unhideWhenUsed/>
    <w:rsid w:val="00017104"/>
    <w:pPr>
      <w:ind w:left="1400"/>
    </w:pPr>
    <w:rPr>
      <w:rFonts w:asciiTheme="minorHAnsi" w:hAnsiTheme="minorHAnsi" w:cstheme="minorHAnsi"/>
      <w:szCs w:val="20"/>
    </w:rPr>
  </w:style>
  <w:style w:type="paragraph" w:styleId="Indholdsfortegnelse9">
    <w:name w:val="toc 9"/>
    <w:basedOn w:val="Normal"/>
    <w:next w:val="Normal"/>
    <w:autoRedefine/>
    <w:uiPriority w:val="39"/>
    <w:unhideWhenUsed/>
    <w:rsid w:val="00017104"/>
    <w:pPr>
      <w:ind w:left="1600"/>
    </w:pPr>
    <w:rPr>
      <w:rFonts w:asciiTheme="minorHAnsi" w:hAnsiTheme="minorHAnsi" w:cstheme="minorHAnsi"/>
      <w:szCs w:val="20"/>
    </w:rPr>
  </w:style>
  <w:style w:type="character" w:styleId="Hyperlink">
    <w:name w:val="Hyperlink"/>
    <w:basedOn w:val="Standardskrifttypeiafsnit"/>
    <w:uiPriority w:val="99"/>
    <w:unhideWhenUsed/>
    <w:rsid w:val="00D30279"/>
    <w:rPr>
      <w:color w:val="7F7F7F" w:themeColor="hyperlink"/>
      <w:u w:val="single"/>
    </w:rPr>
  </w:style>
  <w:style w:type="paragraph" w:customStyle="1" w:styleId="Bilagspunkter">
    <w:name w:val="Bilagspunkter"/>
    <w:basedOn w:val="Dagsordenspunkt"/>
    <w:link w:val="BilagspunkterTegn"/>
    <w:qFormat/>
    <w:rsid w:val="00903364"/>
    <w:pPr>
      <w:numPr>
        <w:numId w:val="2"/>
      </w:numPr>
    </w:pPr>
    <w:rPr>
      <w:b w:val="0"/>
      <w:color w:val="auto"/>
      <w:sz w:val="20"/>
      <w:u w:val="none"/>
    </w:rPr>
  </w:style>
  <w:style w:type="character" w:styleId="Pladsholdertekst">
    <w:name w:val="Placeholder Text"/>
    <w:basedOn w:val="Standardskrifttypeiafsnit"/>
    <w:uiPriority w:val="99"/>
    <w:semiHidden/>
    <w:rsid w:val="00BE0335"/>
    <w:rPr>
      <w:color w:val="808080"/>
    </w:rPr>
  </w:style>
  <w:style w:type="character" w:customStyle="1" w:styleId="BilagspunkterTegn">
    <w:name w:val="Bilagspunkter Tegn"/>
    <w:basedOn w:val="DagsordenspunktTegn"/>
    <w:link w:val="Bilagspunkter"/>
    <w:rsid w:val="00903364"/>
    <w:rPr>
      <w:rFonts w:ascii="Calibri" w:eastAsiaTheme="majorEastAsia" w:hAnsi="Calibri" w:cs="Calibri"/>
      <w:b w:val="0"/>
      <w:bCs/>
      <w:color w:val="FF0000"/>
      <w:sz w:val="20"/>
      <w:u w:val="single"/>
    </w:rPr>
  </w:style>
  <w:style w:type="paragraph" w:customStyle="1" w:styleId="Dagsordenspunkter">
    <w:name w:val="Dagsordenspunkter"/>
    <w:basedOn w:val="Indholdsfortegnelse1"/>
    <w:link w:val="DagsordenspunkterTegn"/>
    <w:qFormat/>
    <w:rsid w:val="00903364"/>
    <w:pPr>
      <w:tabs>
        <w:tab w:val="left" w:pos="400"/>
        <w:tab w:val="right" w:pos="9060"/>
      </w:tabs>
    </w:pPr>
    <w:rPr>
      <w:rFonts w:ascii="Calibri" w:hAnsi="Calibri" w:cs="Calibri"/>
    </w:rPr>
  </w:style>
  <w:style w:type="character" w:customStyle="1" w:styleId="Indholdsfortegnelse1Tegn">
    <w:name w:val="Indholdsfortegnelse 1 Tegn"/>
    <w:basedOn w:val="Standardskrifttypeiafsnit"/>
    <w:link w:val="Indholdsfortegnelse1"/>
    <w:uiPriority w:val="39"/>
    <w:rsid w:val="00903364"/>
    <w:rPr>
      <w:rFonts w:cstheme="minorHAnsi"/>
      <w:b/>
      <w:bCs/>
      <w:sz w:val="20"/>
      <w:szCs w:val="20"/>
    </w:rPr>
  </w:style>
  <w:style w:type="character" w:customStyle="1" w:styleId="DagsordenspunkterTegn">
    <w:name w:val="Dagsordenspunkter Tegn"/>
    <w:basedOn w:val="Indholdsfortegnelse1Tegn"/>
    <w:link w:val="Dagsordenspunkter"/>
    <w:rsid w:val="00903364"/>
    <w:rPr>
      <w:rFonts w:ascii="Calibri" w:hAnsi="Calibri" w:cs="Calibri"/>
      <w:b/>
      <w:bCs/>
      <w:sz w:val="20"/>
      <w:szCs w:val="20"/>
    </w:rPr>
  </w:style>
  <w:style w:type="character" w:styleId="Kommentarhenvisning">
    <w:name w:val="annotation reference"/>
    <w:basedOn w:val="Standardskrifttypeiafsnit"/>
    <w:uiPriority w:val="99"/>
    <w:semiHidden/>
    <w:unhideWhenUsed/>
    <w:rsid w:val="004611CD"/>
    <w:rPr>
      <w:sz w:val="16"/>
      <w:szCs w:val="16"/>
    </w:rPr>
  </w:style>
  <w:style w:type="paragraph" w:styleId="Kommentartekst">
    <w:name w:val="annotation text"/>
    <w:basedOn w:val="Normal"/>
    <w:link w:val="KommentartekstTegn"/>
    <w:uiPriority w:val="99"/>
    <w:unhideWhenUsed/>
    <w:rsid w:val="004611CD"/>
    <w:rPr>
      <w:szCs w:val="20"/>
    </w:rPr>
  </w:style>
  <w:style w:type="character" w:customStyle="1" w:styleId="KommentartekstTegn">
    <w:name w:val="Kommentartekst Tegn"/>
    <w:basedOn w:val="Standardskrifttypeiafsnit"/>
    <w:link w:val="Kommentartekst"/>
    <w:uiPriority w:val="99"/>
    <w:rsid w:val="004611C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402E6"/>
    <w:rPr>
      <w:b/>
      <w:bCs/>
    </w:rPr>
  </w:style>
  <w:style w:type="character" w:customStyle="1" w:styleId="KommentaremneTegn">
    <w:name w:val="Kommentaremne Tegn"/>
    <w:basedOn w:val="KommentartekstTegn"/>
    <w:link w:val="Kommentaremne"/>
    <w:uiPriority w:val="99"/>
    <w:semiHidden/>
    <w:rsid w:val="003402E6"/>
    <w:rPr>
      <w:rFonts w:ascii="Arial" w:hAnsi="Arial"/>
      <w:b/>
      <w:bCs/>
      <w:sz w:val="20"/>
      <w:szCs w:val="20"/>
    </w:rPr>
  </w:style>
  <w:style w:type="paragraph" w:customStyle="1" w:styleId="Default">
    <w:name w:val="Default"/>
    <w:rsid w:val="00B77063"/>
    <w:pPr>
      <w:autoSpaceDE w:val="0"/>
      <w:autoSpaceDN w:val="0"/>
      <w:adjustRightInd w:val="0"/>
      <w:spacing w:after="0" w:line="240" w:lineRule="auto"/>
    </w:pPr>
    <w:rPr>
      <w:rFonts w:ascii="Calibri" w:hAnsi="Calibri" w:cs="Calibri"/>
      <w:color w:val="000000"/>
      <w:sz w:val="24"/>
      <w:szCs w:val="24"/>
    </w:rPr>
  </w:style>
  <w:style w:type="character" w:styleId="Strk">
    <w:name w:val="Strong"/>
    <w:basedOn w:val="Standardskrifttypeiafsnit"/>
    <w:uiPriority w:val="22"/>
    <w:qFormat/>
    <w:rsid w:val="00D72F33"/>
    <w:rPr>
      <w:b/>
      <w:bCs/>
    </w:rPr>
  </w:style>
  <w:style w:type="paragraph" w:styleId="NormalWeb">
    <w:name w:val="Normal (Web)"/>
    <w:basedOn w:val="Normal"/>
    <w:uiPriority w:val="99"/>
    <w:unhideWhenUsed/>
    <w:rsid w:val="00B27559"/>
    <w:pPr>
      <w:spacing w:before="100" w:beforeAutospacing="1" w:after="100" w:afterAutospacing="1"/>
    </w:pPr>
    <w:rPr>
      <w:rFonts w:ascii="Times New Roman" w:eastAsia="Times New Roman" w:hAnsi="Times New Roman" w:cs="Times New Roman"/>
      <w:sz w:val="24"/>
      <w:szCs w:val="24"/>
      <w:lang w:eastAsia="da-DK"/>
    </w:rPr>
  </w:style>
  <w:style w:type="paragraph" w:styleId="Titel">
    <w:name w:val="Title"/>
    <w:basedOn w:val="Normal"/>
    <w:next w:val="Normal"/>
    <w:link w:val="TitelTegn"/>
    <w:qFormat/>
    <w:rsid w:val="00656373"/>
    <w:pPr>
      <w:contextualSpacing/>
    </w:pPr>
    <w:rPr>
      <w:rFonts w:asciiTheme="majorHAnsi" w:eastAsiaTheme="majorEastAsia" w:hAnsiTheme="majorHAnsi" w:cstheme="majorBidi"/>
      <w:spacing w:val="-10"/>
      <w:kern w:val="28"/>
      <w:sz w:val="56"/>
      <w:szCs w:val="56"/>
      <w:lang w:eastAsia="da-DK" w:bidi="my-MM"/>
    </w:rPr>
  </w:style>
  <w:style w:type="character" w:customStyle="1" w:styleId="TitelTegn">
    <w:name w:val="Titel Tegn"/>
    <w:basedOn w:val="Standardskrifttypeiafsnit"/>
    <w:link w:val="Titel"/>
    <w:rsid w:val="00656373"/>
    <w:rPr>
      <w:rFonts w:asciiTheme="majorHAnsi" w:eastAsiaTheme="majorEastAsia" w:hAnsiTheme="majorHAnsi" w:cstheme="majorBidi"/>
      <w:spacing w:val="-10"/>
      <w:kern w:val="28"/>
      <w:sz w:val="56"/>
      <w:szCs w:val="56"/>
      <w:lang w:eastAsia="da-DK" w:bidi="my-MM"/>
    </w:rPr>
  </w:style>
  <w:style w:type="paragraph" w:customStyle="1" w:styleId="xmsonormal">
    <w:name w:val="x_msonormal"/>
    <w:basedOn w:val="Normal"/>
    <w:rsid w:val="00D12D60"/>
    <w:rPr>
      <w:rFonts w:ascii="Calibri" w:hAnsi="Calibri" w:cs="Calibri"/>
      <w:sz w:val="22"/>
      <w:lang w:eastAsia="da-DK"/>
    </w:rPr>
  </w:style>
  <w:style w:type="paragraph" w:customStyle="1" w:styleId="a-heading-h4">
    <w:name w:val="a-heading-h4"/>
    <w:basedOn w:val="Normal"/>
    <w:rsid w:val="00BC398F"/>
    <w:pPr>
      <w:spacing w:before="100" w:beforeAutospacing="1" w:after="100" w:afterAutospacing="1"/>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C14AE0"/>
    <w:rPr>
      <w:color w:val="FF0D66" w:themeColor="followedHyperlink"/>
      <w:u w:val="single"/>
    </w:rPr>
  </w:style>
  <w:style w:type="paragraph" w:styleId="Korrektur">
    <w:name w:val="Revision"/>
    <w:hidden/>
    <w:uiPriority w:val="99"/>
    <w:semiHidden/>
    <w:rsid w:val="007F7DB7"/>
    <w:pPr>
      <w:spacing w:after="0" w:line="240" w:lineRule="auto"/>
    </w:pPr>
    <w:rPr>
      <w:rFonts w:ascii="Arial" w:hAnsi="Arial"/>
      <w:sz w:val="20"/>
    </w:rPr>
  </w:style>
  <w:style w:type="character" w:styleId="Ulstomtale">
    <w:name w:val="Unresolved Mention"/>
    <w:basedOn w:val="Standardskrifttypeiafsnit"/>
    <w:uiPriority w:val="99"/>
    <w:semiHidden/>
    <w:unhideWhenUsed/>
    <w:rsid w:val="008F4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6823">
      <w:bodyDiv w:val="1"/>
      <w:marLeft w:val="0"/>
      <w:marRight w:val="0"/>
      <w:marTop w:val="0"/>
      <w:marBottom w:val="0"/>
      <w:divBdr>
        <w:top w:val="none" w:sz="0" w:space="0" w:color="auto"/>
        <w:left w:val="none" w:sz="0" w:space="0" w:color="auto"/>
        <w:bottom w:val="none" w:sz="0" w:space="0" w:color="auto"/>
        <w:right w:val="none" w:sz="0" w:space="0" w:color="auto"/>
      </w:divBdr>
    </w:div>
    <w:div w:id="33164667">
      <w:bodyDiv w:val="1"/>
      <w:marLeft w:val="0"/>
      <w:marRight w:val="0"/>
      <w:marTop w:val="0"/>
      <w:marBottom w:val="0"/>
      <w:divBdr>
        <w:top w:val="none" w:sz="0" w:space="0" w:color="auto"/>
        <w:left w:val="none" w:sz="0" w:space="0" w:color="auto"/>
        <w:bottom w:val="none" w:sz="0" w:space="0" w:color="auto"/>
        <w:right w:val="none" w:sz="0" w:space="0" w:color="auto"/>
      </w:divBdr>
    </w:div>
    <w:div w:id="72633013">
      <w:bodyDiv w:val="1"/>
      <w:marLeft w:val="0"/>
      <w:marRight w:val="0"/>
      <w:marTop w:val="0"/>
      <w:marBottom w:val="0"/>
      <w:divBdr>
        <w:top w:val="none" w:sz="0" w:space="0" w:color="auto"/>
        <w:left w:val="none" w:sz="0" w:space="0" w:color="auto"/>
        <w:bottom w:val="none" w:sz="0" w:space="0" w:color="auto"/>
        <w:right w:val="none" w:sz="0" w:space="0" w:color="auto"/>
      </w:divBdr>
    </w:div>
    <w:div w:id="84423698">
      <w:bodyDiv w:val="1"/>
      <w:marLeft w:val="0"/>
      <w:marRight w:val="0"/>
      <w:marTop w:val="0"/>
      <w:marBottom w:val="0"/>
      <w:divBdr>
        <w:top w:val="none" w:sz="0" w:space="0" w:color="auto"/>
        <w:left w:val="none" w:sz="0" w:space="0" w:color="auto"/>
        <w:bottom w:val="none" w:sz="0" w:space="0" w:color="auto"/>
        <w:right w:val="none" w:sz="0" w:space="0" w:color="auto"/>
      </w:divBdr>
    </w:div>
    <w:div w:id="93913418">
      <w:bodyDiv w:val="1"/>
      <w:marLeft w:val="0"/>
      <w:marRight w:val="0"/>
      <w:marTop w:val="0"/>
      <w:marBottom w:val="0"/>
      <w:divBdr>
        <w:top w:val="none" w:sz="0" w:space="0" w:color="auto"/>
        <w:left w:val="none" w:sz="0" w:space="0" w:color="auto"/>
        <w:bottom w:val="none" w:sz="0" w:space="0" w:color="auto"/>
        <w:right w:val="none" w:sz="0" w:space="0" w:color="auto"/>
      </w:divBdr>
    </w:div>
    <w:div w:id="95179739">
      <w:bodyDiv w:val="1"/>
      <w:marLeft w:val="0"/>
      <w:marRight w:val="0"/>
      <w:marTop w:val="0"/>
      <w:marBottom w:val="0"/>
      <w:divBdr>
        <w:top w:val="none" w:sz="0" w:space="0" w:color="auto"/>
        <w:left w:val="none" w:sz="0" w:space="0" w:color="auto"/>
        <w:bottom w:val="none" w:sz="0" w:space="0" w:color="auto"/>
        <w:right w:val="none" w:sz="0" w:space="0" w:color="auto"/>
      </w:divBdr>
    </w:div>
    <w:div w:id="101339758">
      <w:bodyDiv w:val="1"/>
      <w:marLeft w:val="0"/>
      <w:marRight w:val="0"/>
      <w:marTop w:val="0"/>
      <w:marBottom w:val="0"/>
      <w:divBdr>
        <w:top w:val="none" w:sz="0" w:space="0" w:color="auto"/>
        <w:left w:val="none" w:sz="0" w:space="0" w:color="auto"/>
        <w:bottom w:val="none" w:sz="0" w:space="0" w:color="auto"/>
        <w:right w:val="none" w:sz="0" w:space="0" w:color="auto"/>
      </w:divBdr>
      <w:divsChild>
        <w:div w:id="154688786">
          <w:marLeft w:val="446"/>
          <w:marRight w:val="0"/>
          <w:marTop w:val="0"/>
          <w:marBottom w:val="0"/>
          <w:divBdr>
            <w:top w:val="none" w:sz="0" w:space="0" w:color="auto"/>
            <w:left w:val="none" w:sz="0" w:space="0" w:color="auto"/>
            <w:bottom w:val="none" w:sz="0" w:space="0" w:color="auto"/>
            <w:right w:val="none" w:sz="0" w:space="0" w:color="auto"/>
          </w:divBdr>
        </w:div>
        <w:div w:id="529531302">
          <w:marLeft w:val="446"/>
          <w:marRight w:val="0"/>
          <w:marTop w:val="0"/>
          <w:marBottom w:val="0"/>
          <w:divBdr>
            <w:top w:val="none" w:sz="0" w:space="0" w:color="auto"/>
            <w:left w:val="none" w:sz="0" w:space="0" w:color="auto"/>
            <w:bottom w:val="none" w:sz="0" w:space="0" w:color="auto"/>
            <w:right w:val="none" w:sz="0" w:space="0" w:color="auto"/>
          </w:divBdr>
        </w:div>
        <w:div w:id="543106593">
          <w:marLeft w:val="446"/>
          <w:marRight w:val="0"/>
          <w:marTop w:val="0"/>
          <w:marBottom w:val="0"/>
          <w:divBdr>
            <w:top w:val="none" w:sz="0" w:space="0" w:color="auto"/>
            <w:left w:val="none" w:sz="0" w:space="0" w:color="auto"/>
            <w:bottom w:val="none" w:sz="0" w:space="0" w:color="auto"/>
            <w:right w:val="none" w:sz="0" w:space="0" w:color="auto"/>
          </w:divBdr>
        </w:div>
        <w:div w:id="729884935">
          <w:marLeft w:val="446"/>
          <w:marRight w:val="0"/>
          <w:marTop w:val="0"/>
          <w:marBottom w:val="0"/>
          <w:divBdr>
            <w:top w:val="none" w:sz="0" w:space="0" w:color="auto"/>
            <w:left w:val="none" w:sz="0" w:space="0" w:color="auto"/>
            <w:bottom w:val="none" w:sz="0" w:space="0" w:color="auto"/>
            <w:right w:val="none" w:sz="0" w:space="0" w:color="auto"/>
          </w:divBdr>
        </w:div>
      </w:divsChild>
    </w:div>
    <w:div w:id="112016452">
      <w:bodyDiv w:val="1"/>
      <w:marLeft w:val="0"/>
      <w:marRight w:val="0"/>
      <w:marTop w:val="0"/>
      <w:marBottom w:val="0"/>
      <w:divBdr>
        <w:top w:val="none" w:sz="0" w:space="0" w:color="auto"/>
        <w:left w:val="none" w:sz="0" w:space="0" w:color="auto"/>
        <w:bottom w:val="none" w:sz="0" w:space="0" w:color="auto"/>
        <w:right w:val="none" w:sz="0" w:space="0" w:color="auto"/>
      </w:divBdr>
    </w:div>
    <w:div w:id="167059416">
      <w:bodyDiv w:val="1"/>
      <w:marLeft w:val="0"/>
      <w:marRight w:val="0"/>
      <w:marTop w:val="0"/>
      <w:marBottom w:val="0"/>
      <w:divBdr>
        <w:top w:val="none" w:sz="0" w:space="0" w:color="auto"/>
        <w:left w:val="none" w:sz="0" w:space="0" w:color="auto"/>
        <w:bottom w:val="none" w:sz="0" w:space="0" w:color="auto"/>
        <w:right w:val="none" w:sz="0" w:space="0" w:color="auto"/>
      </w:divBdr>
    </w:div>
    <w:div w:id="240722951">
      <w:bodyDiv w:val="1"/>
      <w:marLeft w:val="0"/>
      <w:marRight w:val="0"/>
      <w:marTop w:val="0"/>
      <w:marBottom w:val="0"/>
      <w:divBdr>
        <w:top w:val="none" w:sz="0" w:space="0" w:color="auto"/>
        <w:left w:val="none" w:sz="0" w:space="0" w:color="auto"/>
        <w:bottom w:val="none" w:sz="0" w:space="0" w:color="auto"/>
        <w:right w:val="none" w:sz="0" w:space="0" w:color="auto"/>
      </w:divBdr>
    </w:div>
    <w:div w:id="260458592">
      <w:bodyDiv w:val="1"/>
      <w:marLeft w:val="0"/>
      <w:marRight w:val="0"/>
      <w:marTop w:val="0"/>
      <w:marBottom w:val="0"/>
      <w:divBdr>
        <w:top w:val="none" w:sz="0" w:space="0" w:color="auto"/>
        <w:left w:val="none" w:sz="0" w:space="0" w:color="auto"/>
        <w:bottom w:val="none" w:sz="0" w:space="0" w:color="auto"/>
        <w:right w:val="none" w:sz="0" w:space="0" w:color="auto"/>
      </w:divBdr>
    </w:div>
    <w:div w:id="281302582">
      <w:bodyDiv w:val="1"/>
      <w:marLeft w:val="0"/>
      <w:marRight w:val="0"/>
      <w:marTop w:val="0"/>
      <w:marBottom w:val="0"/>
      <w:divBdr>
        <w:top w:val="none" w:sz="0" w:space="0" w:color="auto"/>
        <w:left w:val="none" w:sz="0" w:space="0" w:color="auto"/>
        <w:bottom w:val="none" w:sz="0" w:space="0" w:color="auto"/>
        <w:right w:val="none" w:sz="0" w:space="0" w:color="auto"/>
      </w:divBdr>
    </w:div>
    <w:div w:id="330644932">
      <w:bodyDiv w:val="1"/>
      <w:marLeft w:val="0"/>
      <w:marRight w:val="0"/>
      <w:marTop w:val="0"/>
      <w:marBottom w:val="0"/>
      <w:divBdr>
        <w:top w:val="none" w:sz="0" w:space="0" w:color="auto"/>
        <w:left w:val="none" w:sz="0" w:space="0" w:color="auto"/>
        <w:bottom w:val="none" w:sz="0" w:space="0" w:color="auto"/>
        <w:right w:val="none" w:sz="0" w:space="0" w:color="auto"/>
      </w:divBdr>
    </w:div>
    <w:div w:id="336734876">
      <w:bodyDiv w:val="1"/>
      <w:marLeft w:val="0"/>
      <w:marRight w:val="0"/>
      <w:marTop w:val="0"/>
      <w:marBottom w:val="0"/>
      <w:divBdr>
        <w:top w:val="none" w:sz="0" w:space="0" w:color="auto"/>
        <w:left w:val="none" w:sz="0" w:space="0" w:color="auto"/>
        <w:bottom w:val="none" w:sz="0" w:space="0" w:color="auto"/>
        <w:right w:val="none" w:sz="0" w:space="0" w:color="auto"/>
      </w:divBdr>
    </w:div>
    <w:div w:id="356662128">
      <w:bodyDiv w:val="1"/>
      <w:marLeft w:val="0"/>
      <w:marRight w:val="0"/>
      <w:marTop w:val="0"/>
      <w:marBottom w:val="0"/>
      <w:divBdr>
        <w:top w:val="none" w:sz="0" w:space="0" w:color="auto"/>
        <w:left w:val="none" w:sz="0" w:space="0" w:color="auto"/>
        <w:bottom w:val="none" w:sz="0" w:space="0" w:color="auto"/>
        <w:right w:val="none" w:sz="0" w:space="0" w:color="auto"/>
      </w:divBdr>
    </w:div>
    <w:div w:id="363136477">
      <w:bodyDiv w:val="1"/>
      <w:marLeft w:val="0"/>
      <w:marRight w:val="0"/>
      <w:marTop w:val="0"/>
      <w:marBottom w:val="0"/>
      <w:divBdr>
        <w:top w:val="none" w:sz="0" w:space="0" w:color="auto"/>
        <w:left w:val="none" w:sz="0" w:space="0" w:color="auto"/>
        <w:bottom w:val="none" w:sz="0" w:space="0" w:color="auto"/>
        <w:right w:val="none" w:sz="0" w:space="0" w:color="auto"/>
      </w:divBdr>
    </w:div>
    <w:div w:id="369916892">
      <w:bodyDiv w:val="1"/>
      <w:marLeft w:val="0"/>
      <w:marRight w:val="0"/>
      <w:marTop w:val="0"/>
      <w:marBottom w:val="0"/>
      <w:divBdr>
        <w:top w:val="none" w:sz="0" w:space="0" w:color="auto"/>
        <w:left w:val="none" w:sz="0" w:space="0" w:color="auto"/>
        <w:bottom w:val="none" w:sz="0" w:space="0" w:color="auto"/>
        <w:right w:val="none" w:sz="0" w:space="0" w:color="auto"/>
      </w:divBdr>
    </w:div>
    <w:div w:id="370152569">
      <w:bodyDiv w:val="1"/>
      <w:marLeft w:val="0"/>
      <w:marRight w:val="0"/>
      <w:marTop w:val="0"/>
      <w:marBottom w:val="0"/>
      <w:divBdr>
        <w:top w:val="none" w:sz="0" w:space="0" w:color="auto"/>
        <w:left w:val="none" w:sz="0" w:space="0" w:color="auto"/>
        <w:bottom w:val="none" w:sz="0" w:space="0" w:color="auto"/>
        <w:right w:val="none" w:sz="0" w:space="0" w:color="auto"/>
      </w:divBdr>
    </w:div>
    <w:div w:id="388577388">
      <w:bodyDiv w:val="1"/>
      <w:marLeft w:val="0"/>
      <w:marRight w:val="0"/>
      <w:marTop w:val="0"/>
      <w:marBottom w:val="0"/>
      <w:divBdr>
        <w:top w:val="none" w:sz="0" w:space="0" w:color="auto"/>
        <w:left w:val="none" w:sz="0" w:space="0" w:color="auto"/>
        <w:bottom w:val="none" w:sz="0" w:space="0" w:color="auto"/>
        <w:right w:val="none" w:sz="0" w:space="0" w:color="auto"/>
      </w:divBdr>
    </w:div>
    <w:div w:id="400761989">
      <w:bodyDiv w:val="1"/>
      <w:marLeft w:val="0"/>
      <w:marRight w:val="0"/>
      <w:marTop w:val="0"/>
      <w:marBottom w:val="0"/>
      <w:divBdr>
        <w:top w:val="none" w:sz="0" w:space="0" w:color="auto"/>
        <w:left w:val="none" w:sz="0" w:space="0" w:color="auto"/>
        <w:bottom w:val="none" w:sz="0" w:space="0" w:color="auto"/>
        <w:right w:val="none" w:sz="0" w:space="0" w:color="auto"/>
      </w:divBdr>
    </w:div>
    <w:div w:id="411853994">
      <w:bodyDiv w:val="1"/>
      <w:marLeft w:val="0"/>
      <w:marRight w:val="0"/>
      <w:marTop w:val="0"/>
      <w:marBottom w:val="0"/>
      <w:divBdr>
        <w:top w:val="none" w:sz="0" w:space="0" w:color="auto"/>
        <w:left w:val="none" w:sz="0" w:space="0" w:color="auto"/>
        <w:bottom w:val="none" w:sz="0" w:space="0" w:color="auto"/>
        <w:right w:val="none" w:sz="0" w:space="0" w:color="auto"/>
      </w:divBdr>
    </w:div>
    <w:div w:id="417287426">
      <w:bodyDiv w:val="1"/>
      <w:marLeft w:val="0"/>
      <w:marRight w:val="0"/>
      <w:marTop w:val="0"/>
      <w:marBottom w:val="0"/>
      <w:divBdr>
        <w:top w:val="none" w:sz="0" w:space="0" w:color="auto"/>
        <w:left w:val="none" w:sz="0" w:space="0" w:color="auto"/>
        <w:bottom w:val="none" w:sz="0" w:space="0" w:color="auto"/>
        <w:right w:val="none" w:sz="0" w:space="0" w:color="auto"/>
      </w:divBdr>
    </w:div>
    <w:div w:id="433013955">
      <w:bodyDiv w:val="1"/>
      <w:marLeft w:val="0"/>
      <w:marRight w:val="0"/>
      <w:marTop w:val="0"/>
      <w:marBottom w:val="0"/>
      <w:divBdr>
        <w:top w:val="none" w:sz="0" w:space="0" w:color="auto"/>
        <w:left w:val="none" w:sz="0" w:space="0" w:color="auto"/>
        <w:bottom w:val="none" w:sz="0" w:space="0" w:color="auto"/>
        <w:right w:val="none" w:sz="0" w:space="0" w:color="auto"/>
      </w:divBdr>
    </w:div>
    <w:div w:id="435441487">
      <w:bodyDiv w:val="1"/>
      <w:marLeft w:val="0"/>
      <w:marRight w:val="0"/>
      <w:marTop w:val="0"/>
      <w:marBottom w:val="0"/>
      <w:divBdr>
        <w:top w:val="none" w:sz="0" w:space="0" w:color="auto"/>
        <w:left w:val="none" w:sz="0" w:space="0" w:color="auto"/>
        <w:bottom w:val="none" w:sz="0" w:space="0" w:color="auto"/>
        <w:right w:val="none" w:sz="0" w:space="0" w:color="auto"/>
      </w:divBdr>
    </w:div>
    <w:div w:id="490944630">
      <w:bodyDiv w:val="1"/>
      <w:marLeft w:val="0"/>
      <w:marRight w:val="0"/>
      <w:marTop w:val="0"/>
      <w:marBottom w:val="0"/>
      <w:divBdr>
        <w:top w:val="none" w:sz="0" w:space="0" w:color="auto"/>
        <w:left w:val="none" w:sz="0" w:space="0" w:color="auto"/>
        <w:bottom w:val="none" w:sz="0" w:space="0" w:color="auto"/>
        <w:right w:val="none" w:sz="0" w:space="0" w:color="auto"/>
      </w:divBdr>
    </w:div>
    <w:div w:id="542443534">
      <w:bodyDiv w:val="1"/>
      <w:marLeft w:val="0"/>
      <w:marRight w:val="0"/>
      <w:marTop w:val="0"/>
      <w:marBottom w:val="0"/>
      <w:divBdr>
        <w:top w:val="none" w:sz="0" w:space="0" w:color="auto"/>
        <w:left w:val="none" w:sz="0" w:space="0" w:color="auto"/>
        <w:bottom w:val="none" w:sz="0" w:space="0" w:color="auto"/>
        <w:right w:val="none" w:sz="0" w:space="0" w:color="auto"/>
      </w:divBdr>
    </w:div>
    <w:div w:id="558636737">
      <w:bodyDiv w:val="1"/>
      <w:marLeft w:val="0"/>
      <w:marRight w:val="0"/>
      <w:marTop w:val="0"/>
      <w:marBottom w:val="0"/>
      <w:divBdr>
        <w:top w:val="none" w:sz="0" w:space="0" w:color="auto"/>
        <w:left w:val="none" w:sz="0" w:space="0" w:color="auto"/>
        <w:bottom w:val="none" w:sz="0" w:space="0" w:color="auto"/>
        <w:right w:val="none" w:sz="0" w:space="0" w:color="auto"/>
      </w:divBdr>
    </w:div>
    <w:div w:id="574586861">
      <w:bodyDiv w:val="1"/>
      <w:marLeft w:val="0"/>
      <w:marRight w:val="0"/>
      <w:marTop w:val="0"/>
      <w:marBottom w:val="0"/>
      <w:divBdr>
        <w:top w:val="none" w:sz="0" w:space="0" w:color="auto"/>
        <w:left w:val="none" w:sz="0" w:space="0" w:color="auto"/>
        <w:bottom w:val="none" w:sz="0" w:space="0" w:color="auto"/>
        <w:right w:val="none" w:sz="0" w:space="0" w:color="auto"/>
      </w:divBdr>
    </w:div>
    <w:div w:id="574708937">
      <w:bodyDiv w:val="1"/>
      <w:marLeft w:val="0"/>
      <w:marRight w:val="0"/>
      <w:marTop w:val="0"/>
      <w:marBottom w:val="0"/>
      <w:divBdr>
        <w:top w:val="none" w:sz="0" w:space="0" w:color="auto"/>
        <w:left w:val="none" w:sz="0" w:space="0" w:color="auto"/>
        <w:bottom w:val="none" w:sz="0" w:space="0" w:color="auto"/>
        <w:right w:val="none" w:sz="0" w:space="0" w:color="auto"/>
      </w:divBdr>
    </w:div>
    <w:div w:id="647172457">
      <w:bodyDiv w:val="1"/>
      <w:marLeft w:val="0"/>
      <w:marRight w:val="0"/>
      <w:marTop w:val="0"/>
      <w:marBottom w:val="0"/>
      <w:divBdr>
        <w:top w:val="none" w:sz="0" w:space="0" w:color="auto"/>
        <w:left w:val="none" w:sz="0" w:space="0" w:color="auto"/>
        <w:bottom w:val="none" w:sz="0" w:space="0" w:color="auto"/>
        <w:right w:val="none" w:sz="0" w:space="0" w:color="auto"/>
      </w:divBdr>
      <w:divsChild>
        <w:div w:id="2011713065">
          <w:marLeft w:val="0"/>
          <w:marRight w:val="0"/>
          <w:marTop w:val="0"/>
          <w:marBottom w:val="0"/>
          <w:divBdr>
            <w:top w:val="none" w:sz="0" w:space="0" w:color="auto"/>
            <w:left w:val="none" w:sz="0" w:space="0" w:color="auto"/>
            <w:bottom w:val="none" w:sz="0" w:space="0" w:color="auto"/>
            <w:right w:val="none" w:sz="0" w:space="0" w:color="auto"/>
          </w:divBdr>
          <w:divsChild>
            <w:div w:id="4286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6085">
      <w:bodyDiv w:val="1"/>
      <w:marLeft w:val="0"/>
      <w:marRight w:val="0"/>
      <w:marTop w:val="0"/>
      <w:marBottom w:val="0"/>
      <w:divBdr>
        <w:top w:val="none" w:sz="0" w:space="0" w:color="auto"/>
        <w:left w:val="none" w:sz="0" w:space="0" w:color="auto"/>
        <w:bottom w:val="none" w:sz="0" w:space="0" w:color="auto"/>
        <w:right w:val="none" w:sz="0" w:space="0" w:color="auto"/>
      </w:divBdr>
    </w:div>
    <w:div w:id="699820003">
      <w:bodyDiv w:val="1"/>
      <w:marLeft w:val="0"/>
      <w:marRight w:val="0"/>
      <w:marTop w:val="0"/>
      <w:marBottom w:val="0"/>
      <w:divBdr>
        <w:top w:val="none" w:sz="0" w:space="0" w:color="auto"/>
        <w:left w:val="none" w:sz="0" w:space="0" w:color="auto"/>
        <w:bottom w:val="none" w:sz="0" w:space="0" w:color="auto"/>
        <w:right w:val="none" w:sz="0" w:space="0" w:color="auto"/>
      </w:divBdr>
    </w:div>
    <w:div w:id="759834529">
      <w:bodyDiv w:val="1"/>
      <w:marLeft w:val="0"/>
      <w:marRight w:val="0"/>
      <w:marTop w:val="0"/>
      <w:marBottom w:val="0"/>
      <w:divBdr>
        <w:top w:val="none" w:sz="0" w:space="0" w:color="auto"/>
        <w:left w:val="none" w:sz="0" w:space="0" w:color="auto"/>
        <w:bottom w:val="none" w:sz="0" w:space="0" w:color="auto"/>
        <w:right w:val="none" w:sz="0" w:space="0" w:color="auto"/>
      </w:divBdr>
    </w:div>
    <w:div w:id="825509164">
      <w:bodyDiv w:val="1"/>
      <w:marLeft w:val="0"/>
      <w:marRight w:val="0"/>
      <w:marTop w:val="0"/>
      <w:marBottom w:val="0"/>
      <w:divBdr>
        <w:top w:val="none" w:sz="0" w:space="0" w:color="auto"/>
        <w:left w:val="none" w:sz="0" w:space="0" w:color="auto"/>
        <w:bottom w:val="none" w:sz="0" w:space="0" w:color="auto"/>
        <w:right w:val="none" w:sz="0" w:space="0" w:color="auto"/>
      </w:divBdr>
    </w:div>
    <w:div w:id="853886298">
      <w:bodyDiv w:val="1"/>
      <w:marLeft w:val="0"/>
      <w:marRight w:val="0"/>
      <w:marTop w:val="0"/>
      <w:marBottom w:val="0"/>
      <w:divBdr>
        <w:top w:val="none" w:sz="0" w:space="0" w:color="auto"/>
        <w:left w:val="none" w:sz="0" w:space="0" w:color="auto"/>
        <w:bottom w:val="none" w:sz="0" w:space="0" w:color="auto"/>
        <w:right w:val="none" w:sz="0" w:space="0" w:color="auto"/>
      </w:divBdr>
    </w:div>
    <w:div w:id="855776215">
      <w:bodyDiv w:val="1"/>
      <w:marLeft w:val="0"/>
      <w:marRight w:val="0"/>
      <w:marTop w:val="0"/>
      <w:marBottom w:val="0"/>
      <w:divBdr>
        <w:top w:val="none" w:sz="0" w:space="0" w:color="auto"/>
        <w:left w:val="none" w:sz="0" w:space="0" w:color="auto"/>
        <w:bottom w:val="none" w:sz="0" w:space="0" w:color="auto"/>
        <w:right w:val="none" w:sz="0" w:space="0" w:color="auto"/>
      </w:divBdr>
    </w:div>
    <w:div w:id="881283708">
      <w:bodyDiv w:val="1"/>
      <w:marLeft w:val="0"/>
      <w:marRight w:val="0"/>
      <w:marTop w:val="0"/>
      <w:marBottom w:val="0"/>
      <w:divBdr>
        <w:top w:val="none" w:sz="0" w:space="0" w:color="auto"/>
        <w:left w:val="none" w:sz="0" w:space="0" w:color="auto"/>
        <w:bottom w:val="none" w:sz="0" w:space="0" w:color="auto"/>
        <w:right w:val="none" w:sz="0" w:space="0" w:color="auto"/>
      </w:divBdr>
    </w:div>
    <w:div w:id="886918847">
      <w:bodyDiv w:val="1"/>
      <w:marLeft w:val="0"/>
      <w:marRight w:val="0"/>
      <w:marTop w:val="0"/>
      <w:marBottom w:val="0"/>
      <w:divBdr>
        <w:top w:val="none" w:sz="0" w:space="0" w:color="auto"/>
        <w:left w:val="none" w:sz="0" w:space="0" w:color="auto"/>
        <w:bottom w:val="none" w:sz="0" w:space="0" w:color="auto"/>
        <w:right w:val="none" w:sz="0" w:space="0" w:color="auto"/>
      </w:divBdr>
    </w:div>
    <w:div w:id="890967169">
      <w:bodyDiv w:val="1"/>
      <w:marLeft w:val="0"/>
      <w:marRight w:val="0"/>
      <w:marTop w:val="0"/>
      <w:marBottom w:val="0"/>
      <w:divBdr>
        <w:top w:val="none" w:sz="0" w:space="0" w:color="auto"/>
        <w:left w:val="none" w:sz="0" w:space="0" w:color="auto"/>
        <w:bottom w:val="none" w:sz="0" w:space="0" w:color="auto"/>
        <w:right w:val="none" w:sz="0" w:space="0" w:color="auto"/>
      </w:divBdr>
    </w:div>
    <w:div w:id="986788900">
      <w:bodyDiv w:val="1"/>
      <w:marLeft w:val="0"/>
      <w:marRight w:val="0"/>
      <w:marTop w:val="0"/>
      <w:marBottom w:val="0"/>
      <w:divBdr>
        <w:top w:val="none" w:sz="0" w:space="0" w:color="auto"/>
        <w:left w:val="none" w:sz="0" w:space="0" w:color="auto"/>
        <w:bottom w:val="none" w:sz="0" w:space="0" w:color="auto"/>
        <w:right w:val="none" w:sz="0" w:space="0" w:color="auto"/>
      </w:divBdr>
    </w:div>
    <w:div w:id="1011444307">
      <w:bodyDiv w:val="1"/>
      <w:marLeft w:val="0"/>
      <w:marRight w:val="0"/>
      <w:marTop w:val="0"/>
      <w:marBottom w:val="0"/>
      <w:divBdr>
        <w:top w:val="none" w:sz="0" w:space="0" w:color="auto"/>
        <w:left w:val="none" w:sz="0" w:space="0" w:color="auto"/>
        <w:bottom w:val="none" w:sz="0" w:space="0" w:color="auto"/>
        <w:right w:val="none" w:sz="0" w:space="0" w:color="auto"/>
      </w:divBdr>
    </w:div>
    <w:div w:id="1016493412">
      <w:bodyDiv w:val="1"/>
      <w:marLeft w:val="0"/>
      <w:marRight w:val="0"/>
      <w:marTop w:val="0"/>
      <w:marBottom w:val="0"/>
      <w:divBdr>
        <w:top w:val="none" w:sz="0" w:space="0" w:color="auto"/>
        <w:left w:val="none" w:sz="0" w:space="0" w:color="auto"/>
        <w:bottom w:val="none" w:sz="0" w:space="0" w:color="auto"/>
        <w:right w:val="none" w:sz="0" w:space="0" w:color="auto"/>
      </w:divBdr>
    </w:div>
    <w:div w:id="1029451535">
      <w:bodyDiv w:val="1"/>
      <w:marLeft w:val="0"/>
      <w:marRight w:val="0"/>
      <w:marTop w:val="0"/>
      <w:marBottom w:val="0"/>
      <w:divBdr>
        <w:top w:val="none" w:sz="0" w:space="0" w:color="auto"/>
        <w:left w:val="none" w:sz="0" w:space="0" w:color="auto"/>
        <w:bottom w:val="none" w:sz="0" w:space="0" w:color="auto"/>
        <w:right w:val="none" w:sz="0" w:space="0" w:color="auto"/>
      </w:divBdr>
    </w:div>
    <w:div w:id="1039168144">
      <w:bodyDiv w:val="1"/>
      <w:marLeft w:val="0"/>
      <w:marRight w:val="0"/>
      <w:marTop w:val="0"/>
      <w:marBottom w:val="0"/>
      <w:divBdr>
        <w:top w:val="none" w:sz="0" w:space="0" w:color="auto"/>
        <w:left w:val="none" w:sz="0" w:space="0" w:color="auto"/>
        <w:bottom w:val="none" w:sz="0" w:space="0" w:color="auto"/>
        <w:right w:val="none" w:sz="0" w:space="0" w:color="auto"/>
      </w:divBdr>
    </w:div>
    <w:div w:id="1079057398">
      <w:bodyDiv w:val="1"/>
      <w:marLeft w:val="0"/>
      <w:marRight w:val="0"/>
      <w:marTop w:val="0"/>
      <w:marBottom w:val="0"/>
      <w:divBdr>
        <w:top w:val="none" w:sz="0" w:space="0" w:color="auto"/>
        <w:left w:val="none" w:sz="0" w:space="0" w:color="auto"/>
        <w:bottom w:val="none" w:sz="0" w:space="0" w:color="auto"/>
        <w:right w:val="none" w:sz="0" w:space="0" w:color="auto"/>
      </w:divBdr>
    </w:div>
    <w:div w:id="1133183106">
      <w:bodyDiv w:val="1"/>
      <w:marLeft w:val="0"/>
      <w:marRight w:val="0"/>
      <w:marTop w:val="0"/>
      <w:marBottom w:val="0"/>
      <w:divBdr>
        <w:top w:val="none" w:sz="0" w:space="0" w:color="auto"/>
        <w:left w:val="none" w:sz="0" w:space="0" w:color="auto"/>
        <w:bottom w:val="none" w:sz="0" w:space="0" w:color="auto"/>
        <w:right w:val="none" w:sz="0" w:space="0" w:color="auto"/>
      </w:divBdr>
    </w:div>
    <w:div w:id="1140533280">
      <w:bodyDiv w:val="1"/>
      <w:marLeft w:val="0"/>
      <w:marRight w:val="0"/>
      <w:marTop w:val="0"/>
      <w:marBottom w:val="0"/>
      <w:divBdr>
        <w:top w:val="none" w:sz="0" w:space="0" w:color="auto"/>
        <w:left w:val="none" w:sz="0" w:space="0" w:color="auto"/>
        <w:bottom w:val="none" w:sz="0" w:space="0" w:color="auto"/>
        <w:right w:val="none" w:sz="0" w:space="0" w:color="auto"/>
      </w:divBdr>
    </w:div>
    <w:div w:id="1321040004">
      <w:bodyDiv w:val="1"/>
      <w:marLeft w:val="0"/>
      <w:marRight w:val="0"/>
      <w:marTop w:val="0"/>
      <w:marBottom w:val="0"/>
      <w:divBdr>
        <w:top w:val="none" w:sz="0" w:space="0" w:color="auto"/>
        <w:left w:val="none" w:sz="0" w:space="0" w:color="auto"/>
        <w:bottom w:val="none" w:sz="0" w:space="0" w:color="auto"/>
        <w:right w:val="none" w:sz="0" w:space="0" w:color="auto"/>
      </w:divBdr>
    </w:div>
    <w:div w:id="1342125604">
      <w:bodyDiv w:val="1"/>
      <w:marLeft w:val="0"/>
      <w:marRight w:val="0"/>
      <w:marTop w:val="0"/>
      <w:marBottom w:val="0"/>
      <w:divBdr>
        <w:top w:val="none" w:sz="0" w:space="0" w:color="auto"/>
        <w:left w:val="none" w:sz="0" w:space="0" w:color="auto"/>
        <w:bottom w:val="none" w:sz="0" w:space="0" w:color="auto"/>
        <w:right w:val="none" w:sz="0" w:space="0" w:color="auto"/>
      </w:divBdr>
    </w:div>
    <w:div w:id="1398362855">
      <w:bodyDiv w:val="1"/>
      <w:marLeft w:val="0"/>
      <w:marRight w:val="0"/>
      <w:marTop w:val="0"/>
      <w:marBottom w:val="0"/>
      <w:divBdr>
        <w:top w:val="none" w:sz="0" w:space="0" w:color="auto"/>
        <w:left w:val="none" w:sz="0" w:space="0" w:color="auto"/>
        <w:bottom w:val="none" w:sz="0" w:space="0" w:color="auto"/>
        <w:right w:val="none" w:sz="0" w:space="0" w:color="auto"/>
      </w:divBdr>
    </w:div>
    <w:div w:id="1434671003">
      <w:bodyDiv w:val="1"/>
      <w:marLeft w:val="0"/>
      <w:marRight w:val="0"/>
      <w:marTop w:val="0"/>
      <w:marBottom w:val="0"/>
      <w:divBdr>
        <w:top w:val="none" w:sz="0" w:space="0" w:color="auto"/>
        <w:left w:val="none" w:sz="0" w:space="0" w:color="auto"/>
        <w:bottom w:val="none" w:sz="0" w:space="0" w:color="auto"/>
        <w:right w:val="none" w:sz="0" w:space="0" w:color="auto"/>
      </w:divBdr>
    </w:div>
    <w:div w:id="1444109358">
      <w:bodyDiv w:val="1"/>
      <w:marLeft w:val="0"/>
      <w:marRight w:val="0"/>
      <w:marTop w:val="0"/>
      <w:marBottom w:val="0"/>
      <w:divBdr>
        <w:top w:val="none" w:sz="0" w:space="0" w:color="auto"/>
        <w:left w:val="none" w:sz="0" w:space="0" w:color="auto"/>
        <w:bottom w:val="none" w:sz="0" w:space="0" w:color="auto"/>
        <w:right w:val="none" w:sz="0" w:space="0" w:color="auto"/>
      </w:divBdr>
    </w:div>
    <w:div w:id="1465853330">
      <w:bodyDiv w:val="1"/>
      <w:marLeft w:val="0"/>
      <w:marRight w:val="0"/>
      <w:marTop w:val="0"/>
      <w:marBottom w:val="0"/>
      <w:divBdr>
        <w:top w:val="none" w:sz="0" w:space="0" w:color="auto"/>
        <w:left w:val="none" w:sz="0" w:space="0" w:color="auto"/>
        <w:bottom w:val="none" w:sz="0" w:space="0" w:color="auto"/>
        <w:right w:val="none" w:sz="0" w:space="0" w:color="auto"/>
      </w:divBdr>
      <w:divsChild>
        <w:div w:id="766001746">
          <w:marLeft w:val="0"/>
          <w:marRight w:val="0"/>
          <w:marTop w:val="0"/>
          <w:marBottom w:val="0"/>
          <w:divBdr>
            <w:top w:val="none" w:sz="0" w:space="0" w:color="auto"/>
            <w:left w:val="none" w:sz="0" w:space="0" w:color="auto"/>
            <w:bottom w:val="none" w:sz="0" w:space="0" w:color="auto"/>
            <w:right w:val="none" w:sz="0" w:space="0" w:color="auto"/>
          </w:divBdr>
          <w:divsChild>
            <w:div w:id="12288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6362">
      <w:bodyDiv w:val="1"/>
      <w:marLeft w:val="0"/>
      <w:marRight w:val="0"/>
      <w:marTop w:val="0"/>
      <w:marBottom w:val="0"/>
      <w:divBdr>
        <w:top w:val="none" w:sz="0" w:space="0" w:color="auto"/>
        <w:left w:val="none" w:sz="0" w:space="0" w:color="auto"/>
        <w:bottom w:val="none" w:sz="0" w:space="0" w:color="auto"/>
        <w:right w:val="none" w:sz="0" w:space="0" w:color="auto"/>
      </w:divBdr>
    </w:div>
    <w:div w:id="1495798684">
      <w:bodyDiv w:val="1"/>
      <w:marLeft w:val="0"/>
      <w:marRight w:val="0"/>
      <w:marTop w:val="0"/>
      <w:marBottom w:val="0"/>
      <w:divBdr>
        <w:top w:val="none" w:sz="0" w:space="0" w:color="auto"/>
        <w:left w:val="none" w:sz="0" w:space="0" w:color="auto"/>
        <w:bottom w:val="none" w:sz="0" w:space="0" w:color="auto"/>
        <w:right w:val="none" w:sz="0" w:space="0" w:color="auto"/>
      </w:divBdr>
    </w:div>
    <w:div w:id="1510677679">
      <w:bodyDiv w:val="1"/>
      <w:marLeft w:val="0"/>
      <w:marRight w:val="0"/>
      <w:marTop w:val="0"/>
      <w:marBottom w:val="0"/>
      <w:divBdr>
        <w:top w:val="none" w:sz="0" w:space="0" w:color="auto"/>
        <w:left w:val="none" w:sz="0" w:space="0" w:color="auto"/>
        <w:bottom w:val="none" w:sz="0" w:space="0" w:color="auto"/>
        <w:right w:val="none" w:sz="0" w:space="0" w:color="auto"/>
      </w:divBdr>
    </w:div>
    <w:div w:id="1514954969">
      <w:bodyDiv w:val="1"/>
      <w:marLeft w:val="0"/>
      <w:marRight w:val="0"/>
      <w:marTop w:val="0"/>
      <w:marBottom w:val="0"/>
      <w:divBdr>
        <w:top w:val="none" w:sz="0" w:space="0" w:color="auto"/>
        <w:left w:val="none" w:sz="0" w:space="0" w:color="auto"/>
        <w:bottom w:val="none" w:sz="0" w:space="0" w:color="auto"/>
        <w:right w:val="none" w:sz="0" w:space="0" w:color="auto"/>
      </w:divBdr>
    </w:div>
    <w:div w:id="1519349059">
      <w:bodyDiv w:val="1"/>
      <w:marLeft w:val="0"/>
      <w:marRight w:val="0"/>
      <w:marTop w:val="0"/>
      <w:marBottom w:val="0"/>
      <w:divBdr>
        <w:top w:val="none" w:sz="0" w:space="0" w:color="auto"/>
        <w:left w:val="none" w:sz="0" w:space="0" w:color="auto"/>
        <w:bottom w:val="none" w:sz="0" w:space="0" w:color="auto"/>
        <w:right w:val="none" w:sz="0" w:space="0" w:color="auto"/>
      </w:divBdr>
    </w:div>
    <w:div w:id="1554998410">
      <w:bodyDiv w:val="1"/>
      <w:marLeft w:val="0"/>
      <w:marRight w:val="0"/>
      <w:marTop w:val="0"/>
      <w:marBottom w:val="0"/>
      <w:divBdr>
        <w:top w:val="none" w:sz="0" w:space="0" w:color="auto"/>
        <w:left w:val="none" w:sz="0" w:space="0" w:color="auto"/>
        <w:bottom w:val="none" w:sz="0" w:space="0" w:color="auto"/>
        <w:right w:val="none" w:sz="0" w:space="0" w:color="auto"/>
      </w:divBdr>
    </w:div>
    <w:div w:id="1596396903">
      <w:bodyDiv w:val="1"/>
      <w:marLeft w:val="0"/>
      <w:marRight w:val="0"/>
      <w:marTop w:val="0"/>
      <w:marBottom w:val="0"/>
      <w:divBdr>
        <w:top w:val="none" w:sz="0" w:space="0" w:color="auto"/>
        <w:left w:val="none" w:sz="0" w:space="0" w:color="auto"/>
        <w:bottom w:val="none" w:sz="0" w:space="0" w:color="auto"/>
        <w:right w:val="none" w:sz="0" w:space="0" w:color="auto"/>
      </w:divBdr>
    </w:div>
    <w:div w:id="1603877421">
      <w:bodyDiv w:val="1"/>
      <w:marLeft w:val="0"/>
      <w:marRight w:val="0"/>
      <w:marTop w:val="0"/>
      <w:marBottom w:val="0"/>
      <w:divBdr>
        <w:top w:val="none" w:sz="0" w:space="0" w:color="auto"/>
        <w:left w:val="none" w:sz="0" w:space="0" w:color="auto"/>
        <w:bottom w:val="none" w:sz="0" w:space="0" w:color="auto"/>
        <w:right w:val="none" w:sz="0" w:space="0" w:color="auto"/>
      </w:divBdr>
      <w:divsChild>
        <w:div w:id="699740066">
          <w:marLeft w:val="0"/>
          <w:marRight w:val="0"/>
          <w:marTop w:val="0"/>
          <w:marBottom w:val="0"/>
          <w:divBdr>
            <w:top w:val="none" w:sz="0" w:space="0" w:color="auto"/>
            <w:left w:val="none" w:sz="0" w:space="0" w:color="auto"/>
            <w:bottom w:val="none" w:sz="0" w:space="0" w:color="auto"/>
            <w:right w:val="none" w:sz="0" w:space="0" w:color="auto"/>
          </w:divBdr>
          <w:divsChild>
            <w:div w:id="4599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5844">
      <w:bodyDiv w:val="1"/>
      <w:marLeft w:val="0"/>
      <w:marRight w:val="0"/>
      <w:marTop w:val="0"/>
      <w:marBottom w:val="0"/>
      <w:divBdr>
        <w:top w:val="none" w:sz="0" w:space="0" w:color="auto"/>
        <w:left w:val="none" w:sz="0" w:space="0" w:color="auto"/>
        <w:bottom w:val="none" w:sz="0" w:space="0" w:color="auto"/>
        <w:right w:val="none" w:sz="0" w:space="0" w:color="auto"/>
      </w:divBdr>
    </w:div>
    <w:div w:id="1636133607">
      <w:bodyDiv w:val="1"/>
      <w:marLeft w:val="0"/>
      <w:marRight w:val="0"/>
      <w:marTop w:val="0"/>
      <w:marBottom w:val="0"/>
      <w:divBdr>
        <w:top w:val="none" w:sz="0" w:space="0" w:color="auto"/>
        <w:left w:val="none" w:sz="0" w:space="0" w:color="auto"/>
        <w:bottom w:val="none" w:sz="0" w:space="0" w:color="auto"/>
        <w:right w:val="none" w:sz="0" w:space="0" w:color="auto"/>
      </w:divBdr>
      <w:divsChild>
        <w:div w:id="1757164607">
          <w:marLeft w:val="1267"/>
          <w:marRight w:val="0"/>
          <w:marTop w:val="0"/>
          <w:marBottom w:val="0"/>
          <w:divBdr>
            <w:top w:val="none" w:sz="0" w:space="0" w:color="auto"/>
            <w:left w:val="none" w:sz="0" w:space="0" w:color="auto"/>
            <w:bottom w:val="none" w:sz="0" w:space="0" w:color="auto"/>
            <w:right w:val="none" w:sz="0" w:space="0" w:color="auto"/>
          </w:divBdr>
        </w:div>
        <w:div w:id="909772386">
          <w:marLeft w:val="1267"/>
          <w:marRight w:val="0"/>
          <w:marTop w:val="0"/>
          <w:marBottom w:val="0"/>
          <w:divBdr>
            <w:top w:val="none" w:sz="0" w:space="0" w:color="auto"/>
            <w:left w:val="none" w:sz="0" w:space="0" w:color="auto"/>
            <w:bottom w:val="none" w:sz="0" w:space="0" w:color="auto"/>
            <w:right w:val="none" w:sz="0" w:space="0" w:color="auto"/>
          </w:divBdr>
        </w:div>
      </w:divsChild>
    </w:div>
    <w:div w:id="1651908715">
      <w:bodyDiv w:val="1"/>
      <w:marLeft w:val="0"/>
      <w:marRight w:val="0"/>
      <w:marTop w:val="0"/>
      <w:marBottom w:val="0"/>
      <w:divBdr>
        <w:top w:val="none" w:sz="0" w:space="0" w:color="auto"/>
        <w:left w:val="none" w:sz="0" w:space="0" w:color="auto"/>
        <w:bottom w:val="none" w:sz="0" w:space="0" w:color="auto"/>
        <w:right w:val="none" w:sz="0" w:space="0" w:color="auto"/>
      </w:divBdr>
    </w:div>
    <w:div w:id="1656565514">
      <w:bodyDiv w:val="1"/>
      <w:marLeft w:val="0"/>
      <w:marRight w:val="0"/>
      <w:marTop w:val="0"/>
      <w:marBottom w:val="0"/>
      <w:divBdr>
        <w:top w:val="none" w:sz="0" w:space="0" w:color="auto"/>
        <w:left w:val="none" w:sz="0" w:space="0" w:color="auto"/>
        <w:bottom w:val="none" w:sz="0" w:space="0" w:color="auto"/>
        <w:right w:val="none" w:sz="0" w:space="0" w:color="auto"/>
      </w:divBdr>
      <w:divsChild>
        <w:div w:id="232014697">
          <w:marLeft w:val="547"/>
          <w:marRight w:val="0"/>
          <w:marTop w:val="106"/>
          <w:marBottom w:val="0"/>
          <w:divBdr>
            <w:top w:val="none" w:sz="0" w:space="0" w:color="auto"/>
            <w:left w:val="none" w:sz="0" w:space="0" w:color="auto"/>
            <w:bottom w:val="none" w:sz="0" w:space="0" w:color="auto"/>
            <w:right w:val="none" w:sz="0" w:space="0" w:color="auto"/>
          </w:divBdr>
        </w:div>
        <w:div w:id="1155954485">
          <w:marLeft w:val="547"/>
          <w:marRight w:val="0"/>
          <w:marTop w:val="106"/>
          <w:marBottom w:val="0"/>
          <w:divBdr>
            <w:top w:val="none" w:sz="0" w:space="0" w:color="auto"/>
            <w:left w:val="none" w:sz="0" w:space="0" w:color="auto"/>
            <w:bottom w:val="none" w:sz="0" w:space="0" w:color="auto"/>
            <w:right w:val="none" w:sz="0" w:space="0" w:color="auto"/>
          </w:divBdr>
        </w:div>
        <w:div w:id="904802031">
          <w:marLeft w:val="547"/>
          <w:marRight w:val="0"/>
          <w:marTop w:val="106"/>
          <w:marBottom w:val="0"/>
          <w:divBdr>
            <w:top w:val="none" w:sz="0" w:space="0" w:color="auto"/>
            <w:left w:val="none" w:sz="0" w:space="0" w:color="auto"/>
            <w:bottom w:val="none" w:sz="0" w:space="0" w:color="auto"/>
            <w:right w:val="none" w:sz="0" w:space="0" w:color="auto"/>
          </w:divBdr>
        </w:div>
        <w:div w:id="86079365">
          <w:marLeft w:val="547"/>
          <w:marRight w:val="0"/>
          <w:marTop w:val="106"/>
          <w:marBottom w:val="0"/>
          <w:divBdr>
            <w:top w:val="none" w:sz="0" w:space="0" w:color="auto"/>
            <w:left w:val="none" w:sz="0" w:space="0" w:color="auto"/>
            <w:bottom w:val="none" w:sz="0" w:space="0" w:color="auto"/>
            <w:right w:val="none" w:sz="0" w:space="0" w:color="auto"/>
          </w:divBdr>
        </w:div>
        <w:div w:id="267784101">
          <w:marLeft w:val="547"/>
          <w:marRight w:val="0"/>
          <w:marTop w:val="106"/>
          <w:marBottom w:val="0"/>
          <w:divBdr>
            <w:top w:val="none" w:sz="0" w:space="0" w:color="auto"/>
            <w:left w:val="none" w:sz="0" w:space="0" w:color="auto"/>
            <w:bottom w:val="none" w:sz="0" w:space="0" w:color="auto"/>
            <w:right w:val="none" w:sz="0" w:space="0" w:color="auto"/>
          </w:divBdr>
        </w:div>
        <w:div w:id="879706940">
          <w:marLeft w:val="547"/>
          <w:marRight w:val="0"/>
          <w:marTop w:val="106"/>
          <w:marBottom w:val="0"/>
          <w:divBdr>
            <w:top w:val="none" w:sz="0" w:space="0" w:color="auto"/>
            <w:left w:val="none" w:sz="0" w:space="0" w:color="auto"/>
            <w:bottom w:val="none" w:sz="0" w:space="0" w:color="auto"/>
            <w:right w:val="none" w:sz="0" w:space="0" w:color="auto"/>
          </w:divBdr>
        </w:div>
      </w:divsChild>
    </w:div>
    <w:div w:id="1688096336">
      <w:bodyDiv w:val="1"/>
      <w:marLeft w:val="0"/>
      <w:marRight w:val="0"/>
      <w:marTop w:val="0"/>
      <w:marBottom w:val="0"/>
      <w:divBdr>
        <w:top w:val="none" w:sz="0" w:space="0" w:color="auto"/>
        <w:left w:val="none" w:sz="0" w:space="0" w:color="auto"/>
        <w:bottom w:val="none" w:sz="0" w:space="0" w:color="auto"/>
        <w:right w:val="none" w:sz="0" w:space="0" w:color="auto"/>
      </w:divBdr>
    </w:div>
    <w:div w:id="1736736398">
      <w:bodyDiv w:val="1"/>
      <w:marLeft w:val="0"/>
      <w:marRight w:val="0"/>
      <w:marTop w:val="0"/>
      <w:marBottom w:val="0"/>
      <w:divBdr>
        <w:top w:val="none" w:sz="0" w:space="0" w:color="auto"/>
        <w:left w:val="none" w:sz="0" w:space="0" w:color="auto"/>
        <w:bottom w:val="none" w:sz="0" w:space="0" w:color="auto"/>
        <w:right w:val="none" w:sz="0" w:space="0" w:color="auto"/>
      </w:divBdr>
      <w:divsChild>
        <w:div w:id="780994503">
          <w:marLeft w:val="0"/>
          <w:marRight w:val="0"/>
          <w:marTop w:val="0"/>
          <w:marBottom w:val="0"/>
          <w:divBdr>
            <w:top w:val="none" w:sz="0" w:space="0" w:color="auto"/>
            <w:left w:val="none" w:sz="0" w:space="0" w:color="auto"/>
            <w:bottom w:val="none" w:sz="0" w:space="0" w:color="auto"/>
            <w:right w:val="none" w:sz="0" w:space="0" w:color="auto"/>
          </w:divBdr>
          <w:divsChild>
            <w:div w:id="4020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5093">
      <w:bodyDiv w:val="1"/>
      <w:marLeft w:val="0"/>
      <w:marRight w:val="0"/>
      <w:marTop w:val="0"/>
      <w:marBottom w:val="0"/>
      <w:divBdr>
        <w:top w:val="none" w:sz="0" w:space="0" w:color="auto"/>
        <w:left w:val="none" w:sz="0" w:space="0" w:color="auto"/>
        <w:bottom w:val="none" w:sz="0" w:space="0" w:color="auto"/>
        <w:right w:val="none" w:sz="0" w:space="0" w:color="auto"/>
      </w:divBdr>
    </w:div>
    <w:div w:id="1776360353">
      <w:bodyDiv w:val="1"/>
      <w:marLeft w:val="0"/>
      <w:marRight w:val="0"/>
      <w:marTop w:val="0"/>
      <w:marBottom w:val="0"/>
      <w:divBdr>
        <w:top w:val="none" w:sz="0" w:space="0" w:color="auto"/>
        <w:left w:val="none" w:sz="0" w:space="0" w:color="auto"/>
        <w:bottom w:val="none" w:sz="0" w:space="0" w:color="auto"/>
        <w:right w:val="none" w:sz="0" w:space="0" w:color="auto"/>
      </w:divBdr>
    </w:div>
    <w:div w:id="1780442778">
      <w:bodyDiv w:val="1"/>
      <w:marLeft w:val="0"/>
      <w:marRight w:val="0"/>
      <w:marTop w:val="0"/>
      <w:marBottom w:val="0"/>
      <w:divBdr>
        <w:top w:val="none" w:sz="0" w:space="0" w:color="auto"/>
        <w:left w:val="none" w:sz="0" w:space="0" w:color="auto"/>
        <w:bottom w:val="none" w:sz="0" w:space="0" w:color="auto"/>
        <w:right w:val="none" w:sz="0" w:space="0" w:color="auto"/>
      </w:divBdr>
    </w:div>
    <w:div w:id="1792161475">
      <w:bodyDiv w:val="1"/>
      <w:marLeft w:val="0"/>
      <w:marRight w:val="0"/>
      <w:marTop w:val="0"/>
      <w:marBottom w:val="0"/>
      <w:divBdr>
        <w:top w:val="none" w:sz="0" w:space="0" w:color="auto"/>
        <w:left w:val="none" w:sz="0" w:space="0" w:color="auto"/>
        <w:bottom w:val="none" w:sz="0" w:space="0" w:color="auto"/>
        <w:right w:val="none" w:sz="0" w:space="0" w:color="auto"/>
      </w:divBdr>
    </w:div>
    <w:div w:id="1808667943">
      <w:bodyDiv w:val="1"/>
      <w:marLeft w:val="0"/>
      <w:marRight w:val="0"/>
      <w:marTop w:val="0"/>
      <w:marBottom w:val="0"/>
      <w:divBdr>
        <w:top w:val="none" w:sz="0" w:space="0" w:color="auto"/>
        <w:left w:val="none" w:sz="0" w:space="0" w:color="auto"/>
        <w:bottom w:val="none" w:sz="0" w:space="0" w:color="auto"/>
        <w:right w:val="none" w:sz="0" w:space="0" w:color="auto"/>
      </w:divBdr>
    </w:div>
    <w:div w:id="1830444867">
      <w:bodyDiv w:val="1"/>
      <w:marLeft w:val="0"/>
      <w:marRight w:val="0"/>
      <w:marTop w:val="0"/>
      <w:marBottom w:val="0"/>
      <w:divBdr>
        <w:top w:val="none" w:sz="0" w:space="0" w:color="auto"/>
        <w:left w:val="none" w:sz="0" w:space="0" w:color="auto"/>
        <w:bottom w:val="none" w:sz="0" w:space="0" w:color="auto"/>
        <w:right w:val="none" w:sz="0" w:space="0" w:color="auto"/>
      </w:divBdr>
    </w:div>
    <w:div w:id="1904219768">
      <w:bodyDiv w:val="1"/>
      <w:marLeft w:val="0"/>
      <w:marRight w:val="0"/>
      <w:marTop w:val="0"/>
      <w:marBottom w:val="0"/>
      <w:divBdr>
        <w:top w:val="none" w:sz="0" w:space="0" w:color="auto"/>
        <w:left w:val="none" w:sz="0" w:space="0" w:color="auto"/>
        <w:bottom w:val="none" w:sz="0" w:space="0" w:color="auto"/>
        <w:right w:val="none" w:sz="0" w:space="0" w:color="auto"/>
      </w:divBdr>
    </w:div>
    <w:div w:id="1955748188">
      <w:bodyDiv w:val="1"/>
      <w:marLeft w:val="0"/>
      <w:marRight w:val="0"/>
      <w:marTop w:val="0"/>
      <w:marBottom w:val="0"/>
      <w:divBdr>
        <w:top w:val="none" w:sz="0" w:space="0" w:color="auto"/>
        <w:left w:val="none" w:sz="0" w:space="0" w:color="auto"/>
        <w:bottom w:val="none" w:sz="0" w:space="0" w:color="auto"/>
        <w:right w:val="none" w:sz="0" w:space="0" w:color="auto"/>
      </w:divBdr>
    </w:div>
    <w:div w:id="1969236547">
      <w:bodyDiv w:val="1"/>
      <w:marLeft w:val="0"/>
      <w:marRight w:val="0"/>
      <w:marTop w:val="0"/>
      <w:marBottom w:val="0"/>
      <w:divBdr>
        <w:top w:val="none" w:sz="0" w:space="0" w:color="auto"/>
        <w:left w:val="none" w:sz="0" w:space="0" w:color="auto"/>
        <w:bottom w:val="none" w:sz="0" w:space="0" w:color="auto"/>
        <w:right w:val="none" w:sz="0" w:space="0" w:color="auto"/>
      </w:divBdr>
    </w:div>
    <w:div w:id="1974484610">
      <w:bodyDiv w:val="1"/>
      <w:marLeft w:val="0"/>
      <w:marRight w:val="0"/>
      <w:marTop w:val="0"/>
      <w:marBottom w:val="0"/>
      <w:divBdr>
        <w:top w:val="none" w:sz="0" w:space="0" w:color="auto"/>
        <w:left w:val="none" w:sz="0" w:space="0" w:color="auto"/>
        <w:bottom w:val="none" w:sz="0" w:space="0" w:color="auto"/>
        <w:right w:val="none" w:sz="0" w:space="0" w:color="auto"/>
      </w:divBdr>
    </w:div>
    <w:div w:id="2007171383">
      <w:bodyDiv w:val="1"/>
      <w:marLeft w:val="0"/>
      <w:marRight w:val="0"/>
      <w:marTop w:val="0"/>
      <w:marBottom w:val="0"/>
      <w:divBdr>
        <w:top w:val="none" w:sz="0" w:space="0" w:color="auto"/>
        <w:left w:val="none" w:sz="0" w:space="0" w:color="auto"/>
        <w:bottom w:val="none" w:sz="0" w:space="0" w:color="auto"/>
        <w:right w:val="none" w:sz="0" w:space="0" w:color="auto"/>
      </w:divBdr>
    </w:div>
    <w:div w:id="2045595724">
      <w:bodyDiv w:val="1"/>
      <w:marLeft w:val="0"/>
      <w:marRight w:val="0"/>
      <w:marTop w:val="0"/>
      <w:marBottom w:val="0"/>
      <w:divBdr>
        <w:top w:val="none" w:sz="0" w:space="0" w:color="auto"/>
        <w:left w:val="none" w:sz="0" w:space="0" w:color="auto"/>
        <w:bottom w:val="none" w:sz="0" w:space="0" w:color="auto"/>
        <w:right w:val="none" w:sz="0" w:space="0" w:color="auto"/>
      </w:divBdr>
    </w:div>
    <w:div w:id="2048289335">
      <w:bodyDiv w:val="1"/>
      <w:marLeft w:val="0"/>
      <w:marRight w:val="0"/>
      <w:marTop w:val="0"/>
      <w:marBottom w:val="0"/>
      <w:divBdr>
        <w:top w:val="none" w:sz="0" w:space="0" w:color="auto"/>
        <w:left w:val="none" w:sz="0" w:space="0" w:color="auto"/>
        <w:bottom w:val="none" w:sz="0" w:space="0" w:color="auto"/>
        <w:right w:val="none" w:sz="0" w:space="0" w:color="auto"/>
      </w:divBdr>
    </w:div>
    <w:div w:id="2097701842">
      <w:bodyDiv w:val="1"/>
      <w:marLeft w:val="0"/>
      <w:marRight w:val="0"/>
      <w:marTop w:val="0"/>
      <w:marBottom w:val="0"/>
      <w:divBdr>
        <w:top w:val="none" w:sz="0" w:space="0" w:color="auto"/>
        <w:left w:val="none" w:sz="0" w:space="0" w:color="auto"/>
        <w:bottom w:val="none" w:sz="0" w:space="0" w:color="auto"/>
        <w:right w:val="none" w:sz="0" w:space="0" w:color="auto"/>
      </w:divBdr>
    </w:div>
    <w:div w:id="2120182045">
      <w:bodyDiv w:val="1"/>
      <w:marLeft w:val="0"/>
      <w:marRight w:val="0"/>
      <w:marTop w:val="0"/>
      <w:marBottom w:val="0"/>
      <w:divBdr>
        <w:top w:val="none" w:sz="0" w:space="0" w:color="auto"/>
        <w:left w:val="none" w:sz="0" w:space="0" w:color="auto"/>
        <w:bottom w:val="none" w:sz="0" w:space="0" w:color="auto"/>
        <w:right w:val="none" w:sz="0" w:space="0" w:color="auto"/>
      </w:divBdr>
    </w:div>
    <w:div w:id="2132044481">
      <w:bodyDiv w:val="1"/>
      <w:marLeft w:val="0"/>
      <w:marRight w:val="0"/>
      <w:marTop w:val="0"/>
      <w:marBottom w:val="0"/>
      <w:divBdr>
        <w:top w:val="none" w:sz="0" w:space="0" w:color="auto"/>
        <w:left w:val="none" w:sz="0" w:space="0" w:color="auto"/>
        <w:bottom w:val="none" w:sz="0" w:space="0" w:color="auto"/>
        <w:right w:val="none" w:sz="0" w:space="0" w:color="auto"/>
      </w:divBdr>
    </w:div>
    <w:div w:id="21423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gnus.Falby@rsyd.dk" TargetMode="External"/><Relationship Id="rId4" Type="http://schemas.openxmlformats.org/officeDocument/2006/relationships/styles" Target="styles.xml"/><Relationship Id="rId9" Type="http://schemas.openxmlformats.org/officeDocument/2006/relationships/hyperlink" Target="mailto:aneki@vejen.d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Sundhedsaftale_PPT">
      <a:dk1>
        <a:sysClr val="windowText" lastClr="000000"/>
      </a:dk1>
      <a:lt1>
        <a:sysClr val="window" lastClr="FFFFFF"/>
      </a:lt1>
      <a:dk2>
        <a:srgbClr val="00BF39"/>
      </a:dk2>
      <a:lt2>
        <a:srgbClr val="19B3FF"/>
      </a:lt2>
      <a:accent1>
        <a:srgbClr val="FF0D66"/>
      </a:accent1>
      <a:accent2>
        <a:srgbClr val="000000"/>
      </a:accent2>
      <a:accent3>
        <a:srgbClr val="004DFF"/>
      </a:accent3>
      <a:accent4>
        <a:srgbClr val="F79646"/>
      </a:accent4>
      <a:accent5>
        <a:srgbClr val="7FFFA5"/>
      </a:accent5>
      <a:accent6>
        <a:srgbClr val="99B7FF"/>
      </a:accent6>
      <a:hlink>
        <a:srgbClr val="7F7F7F"/>
      </a:hlink>
      <a:folHlink>
        <a:srgbClr val="FF0D66"/>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7F3CA6-FB56-416D-A991-C8A921AF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2257</Words>
  <Characters>13772</Characters>
  <Application>Microsoft Office Word</Application>
  <DocSecurity>4</DocSecurity>
  <Lines>335</Lines>
  <Paragraphs>172</Paragraphs>
  <ScaleCrop>false</ScaleCrop>
  <HeadingPairs>
    <vt:vector size="2" baseType="variant">
      <vt:variant>
        <vt:lpstr>Titel</vt:lpstr>
      </vt:variant>
      <vt:variant>
        <vt:i4>1</vt:i4>
      </vt:variant>
    </vt:vector>
  </HeadingPairs>
  <TitlesOfParts>
    <vt:vector size="1" baseType="lpstr">
      <vt:lpstr>Referat_XX_(DD.MM.ÅÅ)</vt:lpstr>
    </vt:vector>
  </TitlesOfParts>
  <Company>Region Syddanmark</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Referat_XX_(DD.MM.ÅÅ)</dc:title>
  <dc:creator>Annette Vestergaard Weng</dc:creator>
  <cp:lastModifiedBy>Anette Kidholm Filtenborg</cp:lastModifiedBy>
  <cp:revision>2</cp:revision>
  <cp:lastPrinted>2024-05-17T08:40:00Z</cp:lastPrinted>
  <dcterms:created xsi:type="dcterms:W3CDTF">2025-05-14T06:50:00Z</dcterms:created>
  <dcterms:modified xsi:type="dcterms:W3CDTF">2025-05-14T06:50:00Z</dcterms:modified>
  <cp:category>Sundhedsaftalen 2019-2023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{8135D7BA-67C3-4213-9381-4FB0FC386299}</vt:lpwstr>
  </property>
</Properties>
</file>