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6326" w14:textId="2260A59F" w:rsidR="146A0274" w:rsidRPr="004C3E16" w:rsidRDefault="146A0274" w:rsidP="004C3E16">
      <w:pPr>
        <w:pStyle w:val="Overskrift1"/>
        <w:rPr>
          <w:rFonts w:eastAsia="Aptos"/>
          <w:b/>
          <w:bCs/>
          <w:sz w:val="40"/>
          <w:szCs w:val="40"/>
        </w:rPr>
      </w:pPr>
      <w:r w:rsidRPr="004C3E16">
        <w:rPr>
          <w:rFonts w:eastAsia="Aptos"/>
          <w:b/>
          <w:bCs/>
          <w:sz w:val="36"/>
          <w:szCs w:val="36"/>
        </w:rPr>
        <w:t>Høring: Tværsektoriel samarbejdsaftale på børne- og ungeområdet i Region Syddanmark</w:t>
      </w:r>
    </w:p>
    <w:p w14:paraId="1FDBA5C4" w14:textId="24898EB0" w:rsidR="146A0274" w:rsidRPr="008F7968" w:rsidRDefault="146A0274" w:rsidP="008F5A01">
      <w:pPr>
        <w:pStyle w:val="Overskrift2"/>
        <w:rPr>
          <w:rFonts w:ascii="Aptos" w:eastAsia="Aptos" w:hAnsi="Aptos"/>
          <w:b/>
          <w:bCs/>
          <w:color w:val="auto"/>
          <w:sz w:val="36"/>
          <w:szCs w:val="36"/>
        </w:rPr>
      </w:pPr>
      <w:r w:rsidRPr="008F7968">
        <w:rPr>
          <w:rFonts w:ascii="Aptos" w:eastAsia="Aptos" w:hAnsi="Aptos"/>
          <w:b/>
          <w:bCs/>
          <w:color w:val="auto"/>
          <w:sz w:val="36"/>
          <w:szCs w:val="36"/>
        </w:rPr>
        <w:t>Til høringsparter</w:t>
      </w:r>
    </w:p>
    <w:p w14:paraId="5F924467" w14:textId="39608174" w:rsidR="146A0274" w:rsidRPr="00266AA2" w:rsidRDefault="146A0274" w:rsidP="00266AA2">
      <w:pPr>
        <w:pStyle w:val="Overskrift3"/>
        <w:rPr>
          <w:rFonts w:ascii="Aptos" w:eastAsia="Aptos" w:hAnsi="Aptos"/>
          <w:b/>
          <w:bCs/>
          <w:color w:val="auto"/>
          <w:sz w:val="28"/>
          <w:szCs w:val="28"/>
        </w:rPr>
      </w:pPr>
      <w:r w:rsidRPr="00266AA2">
        <w:rPr>
          <w:rFonts w:ascii="Aptos" w:eastAsia="Aptos" w:hAnsi="Aptos"/>
          <w:b/>
          <w:bCs/>
          <w:color w:val="auto"/>
          <w:sz w:val="28"/>
          <w:szCs w:val="28"/>
        </w:rPr>
        <w:t>Baggrund</w:t>
      </w:r>
    </w:p>
    <w:p w14:paraId="474BCCB2" w14:textId="12629CC4" w:rsidR="146A0274" w:rsidRDefault="146A0274" w:rsidP="146A0274">
      <w:pPr>
        <w:rPr>
          <w:rFonts w:ascii="Aptos" w:eastAsia="Aptos" w:hAnsi="Aptos" w:cs="Aptos"/>
        </w:rPr>
      </w:pPr>
      <w:bookmarkStart w:id="0" w:name="_Hlk213828243"/>
      <w:r w:rsidRPr="146A0274">
        <w:rPr>
          <w:rFonts w:ascii="Aptos" w:eastAsia="Aptos" w:hAnsi="Aptos" w:cs="Aptos"/>
        </w:rPr>
        <w:t>Med afsæt i Sundhedsaftalen 2024-2027 og den politiske vision vedr</w:t>
      </w:r>
      <w:r w:rsidR="00645C68">
        <w:rPr>
          <w:rFonts w:ascii="Aptos" w:eastAsia="Aptos" w:hAnsi="Aptos" w:cs="Aptos"/>
        </w:rPr>
        <w:t>ørende</w:t>
      </w:r>
      <w:r w:rsidRPr="146A0274">
        <w:rPr>
          <w:rFonts w:ascii="Aptos" w:eastAsia="Aptos" w:hAnsi="Aptos" w:cs="Aptos"/>
        </w:rPr>
        <w:t xml:space="preserve"> </w:t>
      </w:r>
      <w:r w:rsidR="004C3E16">
        <w:rPr>
          <w:rFonts w:ascii="Aptos" w:eastAsia="Aptos" w:hAnsi="Aptos" w:cs="Aptos"/>
        </w:rPr>
        <w:t>s</w:t>
      </w:r>
      <w:r w:rsidRPr="146A0274">
        <w:rPr>
          <w:rFonts w:ascii="Aptos" w:eastAsia="Aptos" w:hAnsi="Aptos" w:cs="Aptos"/>
        </w:rPr>
        <w:t>amarbejde</w:t>
      </w:r>
      <w:r w:rsidR="00645C68">
        <w:rPr>
          <w:rFonts w:ascii="Aptos" w:eastAsia="Aptos" w:hAnsi="Aptos" w:cs="Aptos"/>
        </w:rPr>
        <w:t>t</w:t>
      </w:r>
      <w:r w:rsidRPr="146A0274">
        <w:rPr>
          <w:rFonts w:ascii="Aptos" w:eastAsia="Aptos" w:hAnsi="Aptos" w:cs="Aptos"/>
        </w:rPr>
        <w:t xml:space="preserve"> om børn og unges mentale trivsel, har Strategisk Sundhedsstyregruppe godkendt kommissoriet for en </w:t>
      </w:r>
      <w:r w:rsidR="00645C68">
        <w:rPr>
          <w:rFonts w:ascii="Aptos" w:eastAsia="Aptos" w:hAnsi="Aptos" w:cs="Aptos"/>
        </w:rPr>
        <w:t xml:space="preserve">tværsektoriel </w:t>
      </w:r>
      <w:r w:rsidRPr="146A0274">
        <w:rPr>
          <w:rFonts w:ascii="Aptos" w:eastAsia="Aptos" w:hAnsi="Aptos" w:cs="Aptos"/>
        </w:rPr>
        <w:t>arbejdsgruppe, der har haft til formål at udarbejde en ny tværsektoriel samarbejdsaftale på børne- og ungeområdet i Region Syddanmark</w:t>
      </w:r>
      <w:r w:rsidR="00645C68">
        <w:rPr>
          <w:rFonts w:ascii="Aptos" w:eastAsia="Aptos" w:hAnsi="Aptos" w:cs="Aptos"/>
        </w:rPr>
        <w:t xml:space="preserve">. Den nye samarbejdsaftale kommer til at </w:t>
      </w:r>
      <w:r w:rsidRPr="146A0274">
        <w:rPr>
          <w:rFonts w:ascii="Aptos" w:eastAsia="Aptos" w:hAnsi="Aptos" w:cs="Aptos"/>
        </w:rPr>
        <w:t>erstatte</w:t>
      </w:r>
      <w:r w:rsidR="00645C68">
        <w:rPr>
          <w:rFonts w:ascii="Aptos" w:eastAsia="Aptos" w:hAnsi="Aptos" w:cs="Aptos"/>
        </w:rPr>
        <w:t xml:space="preserve"> både </w:t>
      </w:r>
      <w:r w:rsidRPr="146A0274">
        <w:rPr>
          <w:rFonts w:ascii="Aptos" w:eastAsia="Aptos" w:hAnsi="Aptos" w:cs="Aptos"/>
        </w:rPr>
        <w:t xml:space="preserve">den </w:t>
      </w:r>
      <w:r w:rsidR="00645C68">
        <w:rPr>
          <w:rFonts w:ascii="Aptos" w:eastAsia="Aptos" w:hAnsi="Aptos" w:cs="Aptos"/>
        </w:rPr>
        <w:t>nuværende</w:t>
      </w:r>
      <w:r w:rsidRPr="146A0274">
        <w:rPr>
          <w:rFonts w:ascii="Aptos" w:eastAsia="Aptos" w:hAnsi="Aptos" w:cs="Aptos"/>
        </w:rPr>
        <w:t xml:space="preserve"> aftale på </w:t>
      </w:r>
      <w:r w:rsidR="00645C68">
        <w:rPr>
          <w:rFonts w:ascii="Aptos" w:eastAsia="Aptos" w:hAnsi="Aptos" w:cs="Aptos"/>
        </w:rPr>
        <w:t>børne- og unge</w:t>
      </w:r>
      <w:r w:rsidRPr="146A0274">
        <w:rPr>
          <w:rFonts w:ascii="Aptos" w:eastAsia="Aptos" w:hAnsi="Aptos" w:cs="Aptos"/>
        </w:rPr>
        <w:t xml:space="preserve">området </w:t>
      </w:r>
      <w:r w:rsidR="00935F48">
        <w:rPr>
          <w:rFonts w:ascii="Aptos" w:eastAsia="Aptos" w:hAnsi="Aptos" w:cs="Aptos"/>
        </w:rPr>
        <w:t xml:space="preserve">(2019) </w:t>
      </w:r>
      <w:r w:rsidRPr="146A0274">
        <w:rPr>
          <w:rFonts w:ascii="Aptos" w:eastAsia="Aptos" w:hAnsi="Aptos" w:cs="Aptos"/>
        </w:rPr>
        <w:t>og den regionale samarbejdsaftale for det børne- og ungdomspsykiatriske område</w:t>
      </w:r>
      <w:r w:rsidR="00935F48">
        <w:rPr>
          <w:rFonts w:ascii="Aptos" w:eastAsia="Aptos" w:hAnsi="Aptos" w:cs="Aptos"/>
        </w:rPr>
        <w:t xml:space="preserve"> (2010)</w:t>
      </w:r>
      <w:r w:rsidRPr="146A0274">
        <w:rPr>
          <w:rFonts w:ascii="Aptos" w:eastAsia="Aptos" w:hAnsi="Aptos" w:cs="Aptos"/>
        </w:rPr>
        <w:t>.</w:t>
      </w:r>
    </w:p>
    <w:p w14:paraId="7A7B08DE" w14:textId="35B27C83" w:rsidR="146A0274" w:rsidRDefault="00645C68" w:rsidP="146A0274">
      <w:pPr>
        <w:rPr>
          <w:rFonts w:ascii="Aptos" w:eastAsia="Aptos" w:hAnsi="Aptos" w:cs="Aptos"/>
          <w:sz w:val="20"/>
          <w:szCs w:val="20"/>
        </w:rPr>
      </w:pPr>
      <w:r>
        <w:rPr>
          <w:rFonts w:ascii="Aptos" w:eastAsia="Aptos" w:hAnsi="Aptos" w:cs="Aptos"/>
        </w:rPr>
        <w:t>Den tværsektorielle a</w:t>
      </w:r>
      <w:r w:rsidR="146A0274" w:rsidRPr="146A0274">
        <w:rPr>
          <w:rFonts w:ascii="Aptos" w:eastAsia="Aptos" w:hAnsi="Aptos" w:cs="Aptos"/>
        </w:rPr>
        <w:t>rbejdsgruppe har i perioden november 2024 til november 2025 afholdt syv arbejdsgruppemøder samt en tværsektoriel workshop den 2. oktober 2025, hvor fagpersoner fra både kommuner, region og almen praksis har bidraget med input til udkastet.</w:t>
      </w:r>
    </w:p>
    <w:p w14:paraId="75A9423F" w14:textId="2D64D079" w:rsidR="146A0274" w:rsidRDefault="146A0274" w:rsidP="146A0274">
      <w:pPr>
        <w:rPr>
          <w:rFonts w:ascii="Aptos" w:eastAsia="Aptos" w:hAnsi="Aptos" w:cs="Aptos"/>
        </w:rPr>
      </w:pPr>
      <w:r w:rsidRPr="146A0274">
        <w:rPr>
          <w:rFonts w:ascii="Aptos" w:eastAsia="Aptos" w:hAnsi="Aptos" w:cs="Aptos"/>
        </w:rPr>
        <w:t xml:space="preserve">På denne baggrund fremsendes hermed udkast til ny tværsektoriel samarbejdsaftale på børne- og ungeområdet i Region Syddanmark. </w:t>
      </w:r>
    </w:p>
    <w:bookmarkEnd w:id="0"/>
    <w:p w14:paraId="18850EBF" w14:textId="7777D7F6" w:rsidR="146A0274" w:rsidRDefault="146A0274" w:rsidP="146A0274">
      <w:pPr>
        <w:rPr>
          <w:rFonts w:ascii="Aptos" w:eastAsia="Aptos" w:hAnsi="Aptos" w:cs="Aptos"/>
        </w:rPr>
      </w:pPr>
      <w:r w:rsidRPr="146A0274">
        <w:rPr>
          <w:rFonts w:ascii="Aptos" w:eastAsia="Aptos" w:hAnsi="Aptos" w:cs="Aptos"/>
        </w:rPr>
        <w:t>Aftalen omfatter børn og unge (0-17 år) i både trivsel og alle grader af mistrivsel</w:t>
      </w:r>
      <w:r w:rsidR="00645C68">
        <w:rPr>
          <w:rFonts w:ascii="Aptos" w:eastAsia="Aptos" w:hAnsi="Aptos" w:cs="Aptos"/>
        </w:rPr>
        <w:t>. H</w:t>
      </w:r>
      <w:r w:rsidRPr="146A0274">
        <w:rPr>
          <w:rFonts w:ascii="Aptos" w:eastAsia="Aptos" w:hAnsi="Aptos" w:cs="Aptos"/>
        </w:rPr>
        <w:t>erunder situationer hvor der, ud over en eventuel mistrivselsproblematik, kan være mistanke om psykisk og/eller somatisk sygdom.</w:t>
      </w:r>
    </w:p>
    <w:p w14:paraId="7281C270" w14:textId="72F0B0A7" w:rsidR="146A0274" w:rsidRPr="004C3E16" w:rsidRDefault="146A0274" w:rsidP="146A0274">
      <w:pPr>
        <w:pStyle w:val="Overskrift3"/>
        <w:rPr>
          <w:rFonts w:ascii="Aptos" w:eastAsia="Aptos" w:hAnsi="Aptos" w:cs="Aptos"/>
          <w:b/>
          <w:bCs/>
          <w:color w:val="auto"/>
          <w:sz w:val="28"/>
          <w:szCs w:val="28"/>
        </w:rPr>
      </w:pPr>
      <w:bookmarkStart w:id="1" w:name="_Hlk213828297"/>
      <w:r w:rsidRPr="004C3E16">
        <w:rPr>
          <w:rFonts w:ascii="Aptos" w:eastAsia="Aptos" w:hAnsi="Aptos" w:cs="Aptos"/>
          <w:b/>
          <w:bCs/>
          <w:color w:val="auto"/>
          <w:sz w:val="28"/>
          <w:szCs w:val="28"/>
        </w:rPr>
        <w:t>Aftalens fokus</w:t>
      </w:r>
    </w:p>
    <w:p w14:paraId="1F83B82C" w14:textId="44AEAECA" w:rsidR="146A0274" w:rsidRDefault="146A0274" w:rsidP="146A0274">
      <w:pPr>
        <w:rPr>
          <w:rFonts w:ascii="Aptos" w:eastAsia="Aptos" w:hAnsi="Aptos" w:cs="Aptos"/>
        </w:rPr>
      </w:pPr>
      <w:r w:rsidRPr="146A0274">
        <w:rPr>
          <w:rFonts w:ascii="Aptos" w:eastAsia="Aptos" w:hAnsi="Aptos" w:cs="Aptos"/>
        </w:rPr>
        <w:t>Den nye aftale sætter retning for det tværsektorielle samarbejde på børn- og ungeområdet og har fokus på:</w:t>
      </w:r>
    </w:p>
    <w:p w14:paraId="525E71F4" w14:textId="7E6E3AE3" w:rsidR="146A0274" w:rsidRDefault="146A0274" w:rsidP="146A0274">
      <w:pPr>
        <w:pStyle w:val="Listeafsnit"/>
        <w:numPr>
          <w:ilvl w:val="0"/>
          <w:numId w:val="1"/>
        </w:numPr>
        <w:rPr>
          <w:color w:val="000000" w:themeColor="text1"/>
        </w:rPr>
      </w:pPr>
      <w:r w:rsidRPr="146A0274">
        <w:rPr>
          <w:rFonts w:ascii="Aptos" w:eastAsia="Aptos" w:hAnsi="Aptos" w:cs="Aptos"/>
        </w:rPr>
        <w:t>Et fælles trivselsbegreb</w:t>
      </w:r>
    </w:p>
    <w:p w14:paraId="2403C3FB" w14:textId="4BA50083" w:rsidR="146A0274" w:rsidRDefault="146A0274" w:rsidP="146A0274">
      <w:pPr>
        <w:pStyle w:val="Listeafsnit"/>
        <w:numPr>
          <w:ilvl w:val="0"/>
          <w:numId w:val="1"/>
        </w:numPr>
        <w:rPr>
          <w:color w:val="000000" w:themeColor="text1"/>
        </w:rPr>
      </w:pPr>
      <w:r w:rsidRPr="146A0274">
        <w:rPr>
          <w:rFonts w:ascii="Aptos" w:eastAsia="Aptos" w:hAnsi="Aptos" w:cs="Aptos"/>
        </w:rPr>
        <w:t>En fælles trinmodel som udgangspunkt for det tværsektorielle samarbejde</w:t>
      </w:r>
    </w:p>
    <w:p w14:paraId="7013D70A" w14:textId="5DF7F1D7" w:rsidR="146A0274" w:rsidRDefault="146A0274" w:rsidP="146A0274">
      <w:pPr>
        <w:pStyle w:val="Listeafsnit"/>
        <w:numPr>
          <w:ilvl w:val="0"/>
          <w:numId w:val="1"/>
        </w:numPr>
        <w:rPr>
          <w:color w:val="000000" w:themeColor="text1"/>
        </w:rPr>
      </w:pPr>
      <w:r w:rsidRPr="146A0274">
        <w:rPr>
          <w:rFonts w:ascii="Aptos" w:eastAsia="Aptos" w:hAnsi="Aptos" w:cs="Aptos"/>
        </w:rPr>
        <w:t>Konkrete indsatser, der skal implementere aftalen</w:t>
      </w:r>
    </w:p>
    <w:p w14:paraId="10AC2AB1" w14:textId="59931747" w:rsidR="146A0274" w:rsidRDefault="146A0274" w:rsidP="146A0274">
      <w:pPr>
        <w:pStyle w:val="Overskrift3"/>
        <w:rPr>
          <w:rFonts w:ascii="Aptos" w:eastAsia="Aptos" w:hAnsi="Aptos" w:cs="Aptos"/>
          <w:b/>
          <w:bCs/>
          <w:color w:val="auto"/>
          <w:sz w:val="22"/>
          <w:szCs w:val="22"/>
        </w:rPr>
      </w:pPr>
      <w:r w:rsidRPr="004C3E16">
        <w:rPr>
          <w:rFonts w:ascii="Aptos" w:eastAsia="Aptos" w:hAnsi="Aptos" w:cs="Aptos"/>
          <w:b/>
          <w:bCs/>
          <w:color w:val="auto"/>
          <w:sz w:val="28"/>
          <w:szCs w:val="28"/>
        </w:rPr>
        <w:t>Høringsproces</w:t>
      </w:r>
    </w:p>
    <w:p w14:paraId="78A42BCC" w14:textId="6DB6EBF8" w:rsidR="146A0274" w:rsidRDefault="146A0274" w:rsidP="146A0274">
      <w:pPr>
        <w:rPr>
          <w:rFonts w:ascii="Aptos" w:eastAsia="Aptos" w:hAnsi="Aptos" w:cs="Aptos"/>
        </w:rPr>
      </w:pPr>
      <w:r w:rsidRPr="146A0274">
        <w:rPr>
          <w:rFonts w:ascii="Aptos" w:eastAsia="Aptos" w:hAnsi="Aptos" w:cs="Aptos"/>
        </w:rPr>
        <w:t xml:space="preserve">Den fremlagte høringsversion er godkendt af formandskabet for Strategisk Sundhedsstyregruppe og sendes nu i høring hos relevante parter. </w:t>
      </w:r>
    </w:p>
    <w:bookmarkEnd w:id="1"/>
    <w:p w14:paraId="43EE8BF5" w14:textId="58A9156C" w:rsidR="004C3E16" w:rsidRPr="00AE7567" w:rsidRDefault="004C3E16" w:rsidP="00266AA2">
      <w:pPr>
        <w:pStyle w:val="Overskrift3"/>
        <w:rPr>
          <w:rFonts w:ascii="Aptos" w:eastAsia="Aptos" w:hAnsi="Aptos"/>
          <w:b/>
          <w:bCs/>
          <w:color w:val="auto"/>
          <w:sz w:val="28"/>
          <w:szCs w:val="28"/>
        </w:rPr>
      </w:pPr>
      <w:r w:rsidRPr="00AE7567">
        <w:rPr>
          <w:rFonts w:ascii="Aptos" w:eastAsia="Aptos" w:hAnsi="Aptos"/>
          <w:b/>
          <w:bCs/>
          <w:color w:val="auto"/>
          <w:sz w:val="28"/>
          <w:szCs w:val="28"/>
        </w:rPr>
        <w:t>Høringsperioden</w:t>
      </w:r>
      <w:r w:rsidR="146A0274" w:rsidRPr="00AE7567">
        <w:rPr>
          <w:rFonts w:ascii="Aptos" w:eastAsia="Aptos" w:hAnsi="Aptos"/>
          <w:b/>
          <w:bCs/>
          <w:color w:val="auto"/>
          <w:sz w:val="28"/>
          <w:szCs w:val="28"/>
        </w:rPr>
        <w:t xml:space="preserve"> </w:t>
      </w:r>
      <w:r w:rsidRPr="00AE7567">
        <w:rPr>
          <w:rFonts w:ascii="Aptos" w:eastAsia="Aptos" w:hAnsi="Aptos"/>
          <w:b/>
          <w:bCs/>
          <w:color w:val="auto"/>
          <w:sz w:val="28"/>
          <w:szCs w:val="28"/>
        </w:rPr>
        <w:t>slutter</w:t>
      </w:r>
      <w:r w:rsidR="146A0274" w:rsidRPr="00AE7567">
        <w:rPr>
          <w:rFonts w:ascii="Aptos" w:eastAsia="Aptos" w:hAnsi="Aptos"/>
          <w:b/>
          <w:bCs/>
          <w:color w:val="auto"/>
          <w:sz w:val="28"/>
          <w:szCs w:val="28"/>
        </w:rPr>
        <w:t xml:space="preserve"> 16. januar 2026.</w:t>
      </w:r>
    </w:p>
    <w:p w14:paraId="5831E0EE" w14:textId="1E361D56" w:rsidR="146A0274" w:rsidRDefault="146A0274" w:rsidP="146A0274">
      <w:pPr>
        <w:rPr>
          <w:rFonts w:ascii="Aptos" w:eastAsia="Aptos" w:hAnsi="Aptos" w:cs="Aptos"/>
        </w:rPr>
      </w:pPr>
      <w:r w:rsidRPr="146A0274">
        <w:rPr>
          <w:rFonts w:ascii="Aptos" w:eastAsia="Aptos" w:hAnsi="Aptos" w:cs="Aptos"/>
        </w:rPr>
        <w:t xml:space="preserve">Høringssvar bedes afgivet i et separat dokument og ikke direkte i aftaleteksten. </w:t>
      </w:r>
      <w:bookmarkStart w:id="2" w:name="_Hlk213828805"/>
      <w:r w:rsidRPr="146A0274">
        <w:rPr>
          <w:rFonts w:ascii="Aptos" w:eastAsia="Aptos" w:hAnsi="Aptos" w:cs="Aptos"/>
        </w:rPr>
        <w:t>Høringssvarene afgives på hjemmesiden:</w:t>
      </w:r>
      <w:r w:rsidR="008570CB">
        <w:rPr>
          <w:rFonts w:ascii="Aptos" w:eastAsia="Aptos" w:hAnsi="Aptos" w:cs="Aptos"/>
          <w:color w:val="FF0000"/>
        </w:rPr>
        <w:t xml:space="preserve"> </w:t>
      </w:r>
      <w:hyperlink r:id="rId8" w:tooltip="Indsend høringssvar på høringsportalen" w:history="1">
        <w:r w:rsidR="008570CB" w:rsidRPr="00C62840">
          <w:rPr>
            <w:rStyle w:val="Hyperlink"/>
            <w:rFonts w:ascii="Aptos" w:eastAsia="Aptos" w:hAnsi="Aptos" w:cs="Aptos"/>
          </w:rPr>
          <w:t>https://hoering.rsyd.dk/WebRegistrering/Registrering?hoeringid=35edd9f6-1ab7-4d6b-8a04-4849bb5f90b4</w:t>
        </w:r>
      </w:hyperlink>
      <w:r w:rsidR="008570CB">
        <w:rPr>
          <w:rFonts w:ascii="Aptos" w:eastAsia="Aptos" w:hAnsi="Aptos" w:cs="Aptos"/>
          <w:color w:val="FF0000"/>
        </w:rPr>
        <w:t xml:space="preserve"> </w:t>
      </w:r>
    </w:p>
    <w:bookmarkEnd w:id="2"/>
    <w:p w14:paraId="458107D4" w14:textId="747DA1D5" w:rsidR="146A0274" w:rsidRDefault="146A0274" w:rsidP="146A0274">
      <w:pPr>
        <w:rPr>
          <w:rFonts w:ascii="Aptos" w:eastAsia="Aptos" w:hAnsi="Aptos" w:cs="Aptos"/>
        </w:rPr>
      </w:pPr>
      <w:r w:rsidRPr="146A0274">
        <w:rPr>
          <w:rFonts w:ascii="Aptos" w:eastAsia="Aptos" w:hAnsi="Aptos" w:cs="Aptos"/>
        </w:rPr>
        <w:t>Eventuelle spørgsmål til høringen kan rettes til:</w:t>
      </w:r>
    </w:p>
    <w:p w14:paraId="55A4AD6B" w14:textId="50EF91ED" w:rsidR="146A0274" w:rsidRPr="00935F48" w:rsidRDefault="146A0274" w:rsidP="146A0274">
      <w:pPr>
        <w:pStyle w:val="Listeafsnit"/>
        <w:numPr>
          <w:ilvl w:val="0"/>
          <w:numId w:val="1"/>
        </w:numPr>
        <w:rPr>
          <w:rFonts w:ascii="Aptos" w:hAnsi="Aptos"/>
          <w:color w:val="000000" w:themeColor="text1"/>
        </w:rPr>
      </w:pPr>
      <w:r w:rsidRPr="00645C68">
        <w:rPr>
          <w:rFonts w:ascii="Aptos" w:eastAsia="Aptos" w:hAnsi="Aptos" w:cs="Aptos"/>
          <w:b/>
          <w:bCs/>
        </w:rPr>
        <w:t>Bjarke Jørgensen</w:t>
      </w:r>
      <w:r w:rsidRPr="00645C68">
        <w:rPr>
          <w:rFonts w:ascii="Aptos" w:eastAsia="Aptos" w:hAnsi="Aptos" w:cs="Aptos"/>
        </w:rPr>
        <w:t>, Konsulent, Tværsektorielt Samarbejde, Region Syddanmark</w:t>
      </w:r>
    </w:p>
    <w:p w14:paraId="30DADB84" w14:textId="64C023DD" w:rsidR="146A0274" w:rsidRPr="00935F48" w:rsidRDefault="146A0274" w:rsidP="146A0274">
      <w:pPr>
        <w:pStyle w:val="Listeafsnit"/>
        <w:numPr>
          <w:ilvl w:val="1"/>
          <w:numId w:val="1"/>
        </w:numPr>
        <w:rPr>
          <w:rFonts w:ascii="Aptos" w:hAnsi="Aptos"/>
          <w:color w:val="000000" w:themeColor="text1"/>
        </w:rPr>
      </w:pPr>
      <w:r w:rsidRPr="00645C68">
        <w:rPr>
          <w:rFonts w:ascii="Aptos" w:eastAsia="Aptos" w:hAnsi="Aptos" w:cs="Aptos"/>
        </w:rPr>
        <w:t xml:space="preserve">E-mail: </w:t>
      </w:r>
      <w:hyperlink r:id="rId9">
        <w:r w:rsidRPr="00645C68">
          <w:rPr>
            <w:rStyle w:val="Hyperlink"/>
            <w:rFonts w:ascii="Aptos" w:eastAsia="Aptos" w:hAnsi="Aptos" w:cs="Aptos"/>
            <w:color w:val="auto"/>
          </w:rPr>
          <w:t>bjarke@rsyd.dk</w:t>
        </w:r>
      </w:hyperlink>
    </w:p>
    <w:p w14:paraId="4BDF1FB7" w14:textId="108520DC" w:rsidR="146A0274" w:rsidRPr="00935F48" w:rsidRDefault="146A0274" w:rsidP="146A0274">
      <w:pPr>
        <w:pStyle w:val="Listeafsnit"/>
        <w:numPr>
          <w:ilvl w:val="0"/>
          <w:numId w:val="1"/>
        </w:numPr>
        <w:rPr>
          <w:rFonts w:ascii="Aptos" w:hAnsi="Aptos"/>
        </w:rPr>
      </w:pPr>
      <w:r w:rsidRPr="00645C68">
        <w:rPr>
          <w:rFonts w:ascii="Aptos" w:eastAsia="Aptos" w:hAnsi="Aptos" w:cs="Aptos"/>
          <w:b/>
          <w:bCs/>
        </w:rPr>
        <w:t xml:space="preserve">Helle Brade Kreipke, </w:t>
      </w:r>
      <w:r w:rsidRPr="00645C68">
        <w:rPr>
          <w:rFonts w:ascii="Aptos" w:eastAsia="Aptos" w:hAnsi="Aptos" w:cs="Aptos"/>
        </w:rPr>
        <w:t xml:space="preserve">Chefkonsulent, </w:t>
      </w:r>
      <w:r w:rsidRPr="00935F48">
        <w:rPr>
          <w:rFonts w:ascii="Aptos" w:eastAsia="Aptos" w:hAnsi="Aptos" w:cs="Aptos"/>
        </w:rPr>
        <w:t>Politik &amp; Strategi, Tønder Kommune</w:t>
      </w:r>
    </w:p>
    <w:p w14:paraId="26CD34DF" w14:textId="15400A82" w:rsidR="146A0274" w:rsidRPr="00935F48" w:rsidRDefault="146A0274" w:rsidP="146A0274">
      <w:pPr>
        <w:pStyle w:val="Listeafsnit"/>
        <w:numPr>
          <w:ilvl w:val="1"/>
          <w:numId w:val="1"/>
        </w:numPr>
        <w:rPr>
          <w:rFonts w:ascii="Aptos" w:hAnsi="Aptos"/>
        </w:rPr>
      </w:pPr>
      <w:r w:rsidRPr="00935F48">
        <w:rPr>
          <w:rFonts w:ascii="Aptos" w:eastAsia="Segoe UI" w:hAnsi="Aptos" w:cs="Segoe UI"/>
        </w:rPr>
        <w:t xml:space="preserve">E-mail: </w:t>
      </w:r>
      <w:hyperlink r:id="rId10">
        <w:r w:rsidRPr="00935F48">
          <w:rPr>
            <w:rStyle w:val="Hyperlink"/>
            <w:rFonts w:ascii="Aptos" w:eastAsia="Segoe UI" w:hAnsi="Aptos" w:cs="Segoe UI"/>
          </w:rPr>
          <w:t>hebkr@toender.dk</w:t>
        </w:r>
      </w:hyperlink>
    </w:p>
    <w:p w14:paraId="3E29EC2D" w14:textId="6F572F82" w:rsidR="146A0274" w:rsidRPr="004C3E16" w:rsidRDefault="146A0274" w:rsidP="146A0274">
      <w:pPr>
        <w:pStyle w:val="Overskrift3"/>
        <w:rPr>
          <w:rFonts w:ascii="Aptos" w:eastAsia="Aptos" w:hAnsi="Aptos" w:cs="Aptos"/>
          <w:b/>
          <w:bCs/>
          <w:color w:val="auto"/>
          <w:sz w:val="28"/>
          <w:szCs w:val="28"/>
        </w:rPr>
      </w:pPr>
      <w:r w:rsidRPr="004C3E16">
        <w:rPr>
          <w:rFonts w:ascii="Aptos" w:eastAsia="Aptos" w:hAnsi="Aptos" w:cs="Aptos"/>
          <w:b/>
          <w:bCs/>
          <w:color w:val="auto"/>
          <w:sz w:val="28"/>
          <w:szCs w:val="28"/>
        </w:rPr>
        <w:lastRenderedPageBreak/>
        <w:t>Den videre proces</w:t>
      </w:r>
    </w:p>
    <w:p w14:paraId="147829E3" w14:textId="77777777" w:rsidR="00F20BB3" w:rsidRDefault="146A0274" w:rsidP="146A0274">
      <w:pPr>
        <w:rPr>
          <w:rFonts w:ascii="Aptos" w:eastAsia="Aptos" w:hAnsi="Aptos" w:cs="Aptos"/>
        </w:rPr>
      </w:pPr>
      <w:bookmarkStart w:id="3" w:name="_Hlk213828592"/>
      <w:r w:rsidRPr="146A0274">
        <w:rPr>
          <w:rFonts w:ascii="Aptos" w:eastAsia="Aptos" w:hAnsi="Aptos" w:cs="Aptos"/>
        </w:rPr>
        <w:t>Efter høringsfristens udløb vil arbejdsgruppen gennemgå de indkomne høringssvar og foretage nødvendige justeringer af aftalen.</w:t>
      </w:r>
      <w:bookmarkEnd w:id="3"/>
    </w:p>
    <w:p w14:paraId="1F49393A" w14:textId="29289210" w:rsidR="146A0274" w:rsidRDefault="146A0274" w:rsidP="146A0274">
      <w:pPr>
        <w:rPr>
          <w:rFonts w:ascii="Aptos" w:eastAsia="Aptos" w:hAnsi="Aptos" w:cs="Aptos"/>
        </w:rPr>
      </w:pPr>
      <w:r>
        <w:br/>
      </w:r>
      <w:r w:rsidRPr="146A0274">
        <w:rPr>
          <w:rFonts w:ascii="Aptos" w:eastAsia="Aptos" w:hAnsi="Aptos" w:cs="Aptos"/>
        </w:rPr>
        <w:t xml:space="preserve">Den endelige version </w:t>
      </w:r>
      <w:r w:rsidR="00645C68">
        <w:rPr>
          <w:rFonts w:ascii="Aptos" w:eastAsia="Aptos" w:hAnsi="Aptos" w:cs="Aptos"/>
        </w:rPr>
        <w:t xml:space="preserve">planlægges forelagt </w:t>
      </w:r>
      <w:r w:rsidRPr="146A0274">
        <w:rPr>
          <w:rFonts w:ascii="Aptos" w:eastAsia="Aptos" w:hAnsi="Aptos" w:cs="Aptos"/>
        </w:rPr>
        <w:t>Strategisk Sundhedsstyregruppe på deres første møde i 2026 med henblik på godkendelse.</w:t>
      </w:r>
    </w:p>
    <w:p w14:paraId="5BBB9277" w14:textId="3CAE252D" w:rsidR="146A0274" w:rsidRDefault="004C3E16" w:rsidP="146A0274">
      <w:pPr>
        <w:rPr>
          <w:rFonts w:ascii="Aptos" w:eastAsia="Aptos" w:hAnsi="Aptos" w:cs="Aptos"/>
        </w:rPr>
      </w:pPr>
      <w:r>
        <w:rPr>
          <w:rFonts w:ascii="Aptos" w:eastAsia="Aptos" w:hAnsi="Aptos" w:cs="Aptos"/>
        </w:rPr>
        <w:t>På vegne af arbejdsgruppen for udarbejdelse af ny samarbejdsaftale på børne- og ungeområdet</w:t>
      </w:r>
    </w:p>
    <w:p w14:paraId="0DE6B281" w14:textId="53962EED" w:rsidR="146A0274" w:rsidRDefault="146A0274" w:rsidP="146A0274">
      <w:pPr>
        <w:rPr>
          <w:rFonts w:ascii="Aptos" w:eastAsia="Aptos" w:hAnsi="Aptos" w:cs="Aptos"/>
          <w:b/>
          <w:bCs/>
        </w:rPr>
      </w:pPr>
      <w:r w:rsidRPr="146A0274">
        <w:rPr>
          <w:rFonts w:ascii="Aptos" w:eastAsia="Aptos" w:hAnsi="Aptos" w:cs="Aptos"/>
        </w:rPr>
        <w:t>Med venlig hilsen</w:t>
      </w:r>
      <w:r>
        <w:br/>
      </w:r>
      <w:r w:rsidRPr="146A0274">
        <w:rPr>
          <w:rFonts w:ascii="Aptos" w:eastAsia="Aptos" w:hAnsi="Aptos" w:cs="Aptos"/>
          <w:b/>
          <w:bCs/>
        </w:rPr>
        <w:t>Tina Lykke Schmidt</w:t>
      </w:r>
      <w:r>
        <w:br/>
      </w:r>
      <w:r w:rsidRPr="146A0274">
        <w:rPr>
          <w:rFonts w:ascii="Aptos" w:eastAsia="Aptos" w:hAnsi="Aptos" w:cs="Aptos"/>
        </w:rPr>
        <w:t>Regional medformand for arbejdsgruppen</w:t>
      </w:r>
      <w:r>
        <w:br/>
      </w:r>
      <w:r w:rsidRPr="146A0274">
        <w:rPr>
          <w:rFonts w:ascii="Aptos" w:eastAsia="Aptos" w:hAnsi="Aptos" w:cs="Aptos"/>
        </w:rPr>
        <w:t>Chefsygeplejerske, Børn og Unge, Esbjerg Grindsted Sygehus</w:t>
      </w:r>
    </w:p>
    <w:p w14:paraId="68E4A11B" w14:textId="7D034943" w:rsidR="146A0274" w:rsidRDefault="146A0274" w:rsidP="146A0274">
      <w:pPr>
        <w:rPr>
          <w:rFonts w:ascii="Aptos" w:eastAsia="Aptos" w:hAnsi="Aptos" w:cs="Aptos"/>
        </w:rPr>
      </w:pPr>
      <w:r w:rsidRPr="146A0274">
        <w:rPr>
          <w:rFonts w:ascii="Aptos" w:eastAsia="Aptos" w:hAnsi="Aptos" w:cs="Aptos"/>
          <w:b/>
          <w:bCs/>
        </w:rPr>
        <w:t>Rasmus Balder Holmgaard Larsen</w:t>
      </w:r>
      <w:r>
        <w:br/>
      </w:r>
      <w:r w:rsidRPr="146A0274">
        <w:rPr>
          <w:rFonts w:ascii="Aptos" w:eastAsia="Aptos" w:hAnsi="Aptos" w:cs="Aptos"/>
        </w:rPr>
        <w:t>Kommunal medformand for arbejdsgruppen</w:t>
      </w:r>
      <w:r>
        <w:br/>
      </w:r>
      <w:r w:rsidRPr="146A0274">
        <w:rPr>
          <w:rFonts w:ascii="Aptos" w:eastAsia="Aptos" w:hAnsi="Aptos" w:cs="Aptos"/>
        </w:rPr>
        <w:t>Chef for Unge, Uddannelse og Borgerservice, Fredericia Kommune</w:t>
      </w:r>
    </w:p>
    <w:p w14:paraId="68FCC85C" w14:textId="257DE723" w:rsidR="146A0274" w:rsidRDefault="146A0274" w:rsidP="146A0274">
      <w:pPr>
        <w:rPr>
          <w:rFonts w:ascii="Aptos" w:eastAsia="Aptos" w:hAnsi="Aptos" w:cs="Aptos"/>
        </w:rPr>
      </w:pPr>
    </w:p>
    <w:p w14:paraId="35D75519" w14:textId="7F53B145" w:rsidR="146A0274" w:rsidRDefault="146A0274" w:rsidP="146A0274">
      <w:pPr>
        <w:rPr>
          <w:rFonts w:ascii="Aptos" w:eastAsia="Aptos" w:hAnsi="Aptos" w:cs="Aptos"/>
          <w:sz w:val="56"/>
          <w:szCs w:val="56"/>
        </w:rPr>
      </w:pPr>
    </w:p>
    <w:p w14:paraId="4B07A156" w14:textId="5F78F7BB" w:rsidR="146A0274" w:rsidRDefault="146A0274" w:rsidP="146A0274">
      <w:pPr>
        <w:rPr>
          <w:rFonts w:ascii="Aptos" w:eastAsia="Aptos" w:hAnsi="Aptos" w:cs="Aptos"/>
          <w:sz w:val="56"/>
          <w:szCs w:val="56"/>
        </w:rPr>
      </w:pPr>
    </w:p>
    <w:p w14:paraId="7CA0CD31" w14:textId="37EDC086" w:rsidR="146A0274" w:rsidRDefault="146A0274" w:rsidP="146A0274">
      <w:pPr>
        <w:rPr>
          <w:rFonts w:ascii="Aptos" w:eastAsia="Aptos" w:hAnsi="Aptos" w:cs="Aptos"/>
          <w:sz w:val="56"/>
          <w:szCs w:val="56"/>
        </w:rPr>
      </w:pPr>
    </w:p>
    <w:sectPr w:rsidR="146A0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2278"/>
    <w:multiLevelType w:val="hybridMultilevel"/>
    <w:tmpl w:val="22E4E13E"/>
    <w:lvl w:ilvl="0" w:tplc="AC582298">
      <w:start w:val="1"/>
      <w:numFmt w:val="bullet"/>
      <w:lvlText w:val=""/>
      <w:lvlJc w:val="left"/>
      <w:pPr>
        <w:ind w:left="720" w:hanging="360"/>
      </w:pPr>
      <w:rPr>
        <w:rFonts w:ascii="Symbol" w:hAnsi="Symbol" w:hint="default"/>
      </w:rPr>
    </w:lvl>
    <w:lvl w:ilvl="1" w:tplc="A2984494">
      <w:start w:val="1"/>
      <w:numFmt w:val="bullet"/>
      <w:lvlText w:val="o"/>
      <w:lvlJc w:val="left"/>
      <w:pPr>
        <w:ind w:left="1440" w:hanging="360"/>
      </w:pPr>
      <w:rPr>
        <w:rFonts w:ascii="Courier New" w:hAnsi="Courier New" w:hint="default"/>
      </w:rPr>
    </w:lvl>
    <w:lvl w:ilvl="2" w:tplc="300C8782">
      <w:start w:val="1"/>
      <w:numFmt w:val="bullet"/>
      <w:lvlText w:val=""/>
      <w:lvlJc w:val="left"/>
      <w:pPr>
        <w:ind w:left="2160" w:hanging="360"/>
      </w:pPr>
      <w:rPr>
        <w:rFonts w:ascii="Wingdings" w:hAnsi="Wingdings" w:hint="default"/>
      </w:rPr>
    </w:lvl>
    <w:lvl w:ilvl="3" w:tplc="0D8E7FE2">
      <w:start w:val="1"/>
      <w:numFmt w:val="bullet"/>
      <w:lvlText w:val=""/>
      <w:lvlJc w:val="left"/>
      <w:pPr>
        <w:ind w:left="2880" w:hanging="360"/>
      </w:pPr>
      <w:rPr>
        <w:rFonts w:ascii="Symbol" w:hAnsi="Symbol" w:hint="default"/>
      </w:rPr>
    </w:lvl>
    <w:lvl w:ilvl="4" w:tplc="A3FA35AE">
      <w:start w:val="1"/>
      <w:numFmt w:val="bullet"/>
      <w:lvlText w:val="o"/>
      <w:lvlJc w:val="left"/>
      <w:pPr>
        <w:ind w:left="3600" w:hanging="360"/>
      </w:pPr>
      <w:rPr>
        <w:rFonts w:ascii="Courier New" w:hAnsi="Courier New" w:hint="default"/>
      </w:rPr>
    </w:lvl>
    <w:lvl w:ilvl="5" w:tplc="DFE87BAE">
      <w:start w:val="1"/>
      <w:numFmt w:val="bullet"/>
      <w:lvlText w:val=""/>
      <w:lvlJc w:val="left"/>
      <w:pPr>
        <w:ind w:left="4320" w:hanging="360"/>
      </w:pPr>
      <w:rPr>
        <w:rFonts w:ascii="Wingdings" w:hAnsi="Wingdings" w:hint="default"/>
      </w:rPr>
    </w:lvl>
    <w:lvl w:ilvl="6" w:tplc="3CBEBEE6">
      <w:start w:val="1"/>
      <w:numFmt w:val="bullet"/>
      <w:lvlText w:val=""/>
      <w:lvlJc w:val="left"/>
      <w:pPr>
        <w:ind w:left="5040" w:hanging="360"/>
      </w:pPr>
      <w:rPr>
        <w:rFonts w:ascii="Symbol" w:hAnsi="Symbol" w:hint="default"/>
      </w:rPr>
    </w:lvl>
    <w:lvl w:ilvl="7" w:tplc="F47E307A">
      <w:start w:val="1"/>
      <w:numFmt w:val="bullet"/>
      <w:lvlText w:val="o"/>
      <w:lvlJc w:val="left"/>
      <w:pPr>
        <w:ind w:left="5760" w:hanging="360"/>
      </w:pPr>
      <w:rPr>
        <w:rFonts w:ascii="Courier New" w:hAnsi="Courier New" w:hint="default"/>
      </w:rPr>
    </w:lvl>
    <w:lvl w:ilvl="8" w:tplc="114E37C6">
      <w:start w:val="1"/>
      <w:numFmt w:val="bullet"/>
      <w:lvlText w:val=""/>
      <w:lvlJc w:val="left"/>
      <w:pPr>
        <w:ind w:left="6480" w:hanging="360"/>
      </w:pPr>
      <w:rPr>
        <w:rFonts w:ascii="Wingdings" w:hAnsi="Wingdings" w:hint="default"/>
      </w:rPr>
    </w:lvl>
  </w:abstractNum>
  <w:num w:numId="1" w16cid:durableId="73400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929F5A"/>
    <w:rsid w:val="000D51B5"/>
    <w:rsid w:val="001122A9"/>
    <w:rsid w:val="0015335E"/>
    <w:rsid w:val="001737EF"/>
    <w:rsid w:val="00266AA2"/>
    <w:rsid w:val="00303462"/>
    <w:rsid w:val="003C7CD2"/>
    <w:rsid w:val="004521B2"/>
    <w:rsid w:val="004C3E16"/>
    <w:rsid w:val="005862E8"/>
    <w:rsid w:val="00594264"/>
    <w:rsid w:val="00645C68"/>
    <w:rsid w:val="007B3692"/>
    <w:rsid w:val="008570CB"/>
    <w:rsid w:val="008F5A01"/>
    <w:rsid w:val="008F7968"/>
    <w:rsid w:val="00935F48"/>
    <w:rsid w:val="00991D6B"/>
    <w:rsid w:val="009B6A17"/>
    <w:rsid w:val="00AE7567"/>
    <w:rsid w:val="00C62840"/>
    <w:rsid w:val="00F20BB3"/>
    <w:rsid w:val="146A0274"/>
    <w:rsid w:val="26929F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9F5A"/>
  <w15:chartTrackingRefBased/>
  <w15:docId w15:val="{E8F3BBB1-8E50-4EA7-9A23-0DDCA217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C3E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F5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Pr>
      <w:rFonts w:asciiTheme="majorHAnsi" w:eastAsiaTheme="majorEastAsia" w:hAnsiTheme="majorHAnsi" w:cstheme="majorBidi"/>
      <w:color w:val="1F3763" w:themeColor="accent1" w:themeShade="7F"/>
      <w:sz w:val="24"/>
      <w:szCs w:val="24"/>
    </w:rPr>
  </w:style>
  <w:style w:type="paragraph" w:styleId="Listeafsnit">
    <w:name w:val="List Paragraph"/>
    <w:basedOn w:val="Normal"/>
    <w:uiPriority w:val="34"/>
    <w:qFormat/>
    <w:pPr>
      <w:ind w:left="720"/>
      <w:contextualSpacing/>
    </w:pPr>
  </w:style>
  <w:style w:type="character" w:styleId="Hyperlink">
    <w:name w:val="Hyperlink"/>
    <w:basedOn w:val="Standardskrifttypeiafsnit"/>
    <w:uiPriority w:val="99"/>
    <w:unhideWhenUsed/>
    <w:rPr>
      <w:color w:val="0563C1" w:themeColor="hyperlink"/>
      <w:u w:val="single"/>
    </w:rPr>
  </w:style>
  <w:style w:type="character" w:customStyle="1" w:styleId="Overskrift1Tegn">
    <w:name w:val="Overskrift 1 Tegn"/>
    <w:basedOn w:val="Standardskrifttypeiafsnit"/>
    <w:link w:val="Overskrift1"/>
    <w:uiPriority w:val="9"/>
    <w:rsid w:val="004C3E16"/>
    <w:rPr>
      <w:rFonts w:asciiTheme="majorHAnsi" w:eastAsiaTheme="majorEastAsia" w:hAnsiTheme="majorHAnsi" w:cstheme="majorBidi"/>
      <w:color w:val="2F5496" w:themeColor="accent1" w:themeShade="BF"/>
      <w:sz w:val="32"/>
      <w:szCs w:val="32"/>
    </w:rPr>
  </w:style>
  <w:style w:type="paragraph" w:styleId="Korrektur">
    <w:name w:val="Revision"/>
    <w:hidden/>
    <w:uiPriority w:val="99"/>
    <w:semiHidden/>
    <w:rsid w:val="00645C68"/>
    <w:pPr>
      <w:spacing w:after="0" w:line="240" w:lineRule="auto"/>
    </w:pPr>
  </w:style>
  <w:style w:type="character" w:customStyle="1" w:styleId="Overskrift2Tegn">
    <w:name w:val="Overskrift 2 Tegn"/>
    <w:basedOn w:val="Standardskrifttypeiafsnit"/>
    <w:link w:val="Overskrift2"/>
    <w:uiPriority w:val="9"/>
    <w:rsid w:val="008F5A01"/>
    <w:rPr>
      <w:rFonts w:asciiTheme="majorHAnsi" w:eastAsiaTheme="majorEastAsia" w:hAnsiTheme="majorHAnsi" w:cstheme="majorBidi"/>
      <w:color w:val="2F5496" w:themeColor="accent1" w:themeShade="BF"/>
      <w:sz w:val="26"/>
      <w:szCs w:val="26"/>
    </w:rPr>
  </w:style>
  <w:style w:type="character" w:styleId="Ulstomtale">
    <w:name w:val="Unresolved Mention"/>
    <w:basedOn w:val="Standardskrifttypeiafsnit"/>
    <w:uiPriority w:val="99"/>
    <w:semiHidden/>
    <w:unhideWhenUsed/>
    <w:rsid w:val="00857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ering.rsyd.dk/WebRegistrering/Registrering?hoeringid=35edd9f6-1ab7-4d6b-8a04-4849bb5f90b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ebkr@toender.dk" TargetMode="External"/><Relationship Id="rId4" Type="http://schemas.openxmlformats.org/officeDocument/2006/relationships/numbering" Target="numbering.xml"/><Relationship Id="rId9" Type="http://schemas.openxmlformats.org/officeDocument/2006/relationships/hyperlink" Target="mailto:bjarke@rsyd.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E58960E3D68C419671E53CAFC6137C" ma:contentTypeVersion="0" ma:contentTypeDescription="Opret et nyt dokument." ma:contentTypeScope="" ma:versionID="4c6ac60b6838e67c93f4b7e0660c0b20">
  <xsd:schema xmlns:xsd="http://www.w3.org/2001/XMLSchema" xmlns:xs="http://www.w3.org/2001/XMLSchema" xmlns:p="http://schemas.microsoft.com/office/2006/metadata/properties" targetNamespace="http://schemas.microsoft.com/office/2006/metadata/properties" ma:root="true" ma:fieldsID="8739a22fa64077dee4a0dc6b637cf7d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49BB7-F41B-4016-9A91-92C9F8234DFF}">
  <ds:schemaRefs>
    <ds:schemaRef ds:uri="http://schemas.microsoft.com/sharepoint/v3/contenttype/forms"/>
  </ds:schemaRefs>
</ds:datastoreItem>
</file>

<file path=customXml/itemProps2.xml><?xml version="1.0" encoding="utf-8"?>
<ds:datastoreItem xmlns:ds="http://schemas.openxmlformats.org/officeDocument/2006/customXml" ds:itemID="{7D9861A4-D349-4F1E-910D-FB5FA0F7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072EA7-CD4A-4682-A0F0-53B5FC2F9A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402</Words>
  <Characters>2642</Characters>
  <Application>Microsoft Office Word</Application>
  <DocSecurity>0</DocSecurity>
  <Lines>58</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Bjarke Jørgensen</dc:creator>
  <cp:keywords/>
  <dc:description/>
  <cp:lastModifiedBy>Magnus Kræpping Andersen</cp:lastModifiedBy>
  <cp:revision>8</cp:revision>
  <dcterms:created xsi:type="dcterms:W3CDTF">2025-11-20T13:42:00Z</dcterms:created>
  <dcterms:modified xsi:type="dcterms:W3CDTF">2025-11-21T12:02:00Z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0x01010043E58960E3D68C419671E53CAFC6137C</vt:lpwstr>
  </property>
</Properties>
</file>