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66C41" w14:textId="41701B69" w:rsidR="00596689" w:rsidRDefault="002F0522" w:rsidP="00596689">
      <w:pPr>
        <w:pStyle w:val="paragraph"/>
        <w:spacing w:before="0" w:beforeAutospacing="0" w:after="0" w:afterAutospacing="0"/>
        <w:textAlignment w:val="baseline"/>
        <w:rPr>
          <w:rFonts w:ascii="Segoe UI" w:hAnsi="Segoe UI" w:cs="Segoe UI"/>
          <w:sz w:val="18"/>
          <w:szCs w:val="18"/>
        </w:rPr>
      </w:pPr>
      <w:bookmarkStart w:id="0" w:name="_GoBack"/>
      <w:bookmarkEnd w:id="0"/>
      <w:r w:rsidRPr="0001445C">
        <w:rPr>
          <w:rStyle w:val="normaltextrun"/>
          <w:rFonts w:ascii="Calibri" w:hAnsi="Calibri" w:cs="Calibri"/>
          <w:b/>
          <w:bCs/>
          <w:sz w:val="28"/>
          <w:szCs w:val="28"/>
        </w:rPr>
        <w:t xml:space="preserve">Høringssvar på vegne af kommunerne i Syddanmark </w:t>
      </w:r>
      <w:r w:rsidR="0001445C" w:rsidRPr="0001445C">
        <w:rPr>
          <w:rStyle w:val="normaltextrun"/>
          <w:rFonts w:ascii="Calibri" w:hAnsi="Calibri" w:cs="Calibri"/>
          <w:b/>
          <w:bCs/>
          <w:sz w:val="28"/>
          <w:szCs w:val="28"/>
        </w:rPr>
        <w:t>på den r</w:t>
      </w:r>
      <w:r w:rsidR="00596689" w:rsidRPr="0001445C">
        <w:rPr>
          <w:rStyle w:val="normaltextrun"/>
          <w:rFonts w:ascii="Calibri" w:hAnsi="Calibri" w:cs="Calibri"/>
          <w:b/>
          <w:bCs/>
          <w:sz w:val="28"/>
          <w:szCs w:val="28"/>
        </w:rPr>
        <w:t>evidere</w:t>
      </w:r>
      <w:r w:rsidR="0001445C" w:rsidRPr="0001445C">
        <w:rPr>
          <w:rStyle w:val="normaltextrun"/>
          <w:rFonts w:ascii="Calibri" w:hAnsi="Calibri" w:cs="Calibri"/>
          <w:b/>
          <w:bCs/>
          <w:sz w:val="28"/>
          <w:szCs w:val="28"/>
        </w:rPr>
        <w:t>de</w:t>
      </w:r>
      <w:r w:rsidR="00596689" w:rsidRPr="0001445C">
        <w:rPr>
          <w:rStyle w:val="normaltextrun"/>
          <w:rFonts w:ascii="Calibri" w:hAnsi="Calibri" w:cs="Calibri"/>
          <w:b/>
          <w:bCs/>
          <w:sz w:val="28"/>
          <w:szCs w:val="28"/>
        </w:rPr>
        <w:t xml:space="preserve"> samarbejdsaftale for demensområdet i Syddanmark</w:t>
      </w:r>
      <w:r w:rsidR="0001445C">
        <w:rPr>
          <w:rStyle w:val="eop"/>
          <w:rFonts w:ascii="Calibri" w:hAnsi="Calibri" w:cs="Calibri"/>
          <w:sz w:val="22"/>
          <w:szCs w:val="22"/>
        </w:rPr>
        <w:t>.</w:t>
      </w:r>
    </w:p>
    <w:p w14:paraId="0683E4FD" w14:textId="77777777" w:rsidR="00596689" w:rsidRDefault="00596689" w:rsidP="00596689">
      <w:pPr>
        <w:pStyle w:val="paragraph"/>
        <w:spacing w:before="0" w:beforeAutospacing="0" w:after="0" w:afterAutospacing="0"/>
        <w:textAlignment w:val="baseline"/>
        <w:rPr>
          <w:rStyle w:val="normaltextrun"/>
          <w:rFonts w:ascii="Calibri" w:hAnsi="Calibri" w:cs="Calibri"/>
          <w:sz w:val="22"/>
          <w:szCs w:val="22"/>
        </w:rPr>
      </w:pPr>
    </w:p>
    <w:p w14:paraId="332A1D87" w14:textId="77777777" w:rsidR="00E24F79" w:rsidRDefault="00596689" w:rsidP="0059668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 syddanske kommuner takker for det fremsendte høringsmateriale til revideret samarbejdsaftale for demensområdet. </w:t>
      </w:r>
    </w:p>
    <w:p w14:paraId="432C553A" w14:textId="77777777" w:rsidR="00E24F79" w:rsidRDefault="00E24F79" w:rsidP="00596689">
      <w:pPr>
        <w:pStyle w:val="paragraph"/>
        <w:spacing w:before="0" w:beforeAutospacing="0" w:after="0" w:afterAutospacing="0"/>
        <w:textAlignment w:val="baseline"/>
        <w:rPr>
          <w:rStyle w:val="normaltextrun"/>
          <w:rFonts w:ascii="Calibri" w:hAnsi="Calibri" w:cs="Calibri"/>
          <w:sz w:val="22"/>
          <w:szCs w:val="22"/>
        </w:rPr>
      </w:pPr>
    </w:p>
    <w:p w14:paraId="0CF47C8E" w14:textId="71BB8D65"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Fra kommunal side hilser man især velkomment, at formålene med aftalen er at:</w:t>
      </w:r>
      <w:r>
        <w:rPr>
          <w:rStyle w:val="eop"/>
          <w:rFonts w:ascii="Calibri" w:hAnsi="Calibri" w:cs="Calibri"/>
          <w:sz w:val="22"/>
          <w:szCs w:val="22"/>
        </w:rPr>
        <w:t> </w:t>
      </w:r>
    </w:p>
    <w:p w14:paraId="1A5B015F" w14:textId="77777777" w:rsidR="00596689" w:rsidRDefault="00596689" w:rsidP="0059668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sætte fokus på en klar arbejdsdeling og på sektorovergange i demensindsatsen</w:t>
      </w:r>
      <w:r>
        <w:rPr>
          <w:rStyle w:val="eop"/>
          <w:rFonts w:ascii="Calibri" w:hAnsi="Calibri" w:cs="Calibri"/>
          <w:sz w:val="22"/>
          <w:szCs w:val="22"/>
        </w:rPr>
        <w:t> </w:t>
      </w:r>
    </w:p>
    <w:p w14:paraId="30504C50" w14:textId="4D5B262F" w:rsidR="00596689" w:rsidRDefault="00596689" w:rsidP="0059668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sikre regionens borgere et ensartet tilbud </w:t>
      </w:r>
      <w:r w:rsidR="00987051">
        <w:rPr>
          <w:rStyle w:val="normaltextrun"/>
          <w:rFonts w:ascii="Calibri" w:hAnsi="Calibri" w:cs="Calibri"/>
          <w:sz w:val="22"/>
          <w:szCs w:val="22"/>
        </w:rPr>
        <w:t>om demens</w:t>
      </w:r>
      <w:r w:rsidR="00987051" w:rsidRPr="00622460">
        <w:rPr>
          <w:rStyle w:val="normaltextrun"/>
          <w:rFonts w:ascii="Calibri" w:hAnsi="Calibri" w:cs="Calibri"/>
          <w:sz w:val="22"/>
          <w:szCs w:val="22"/>
        </w:rPr>
        <w:t>udredning</w:t>
      </w:r>
      <w:r w:rsidR="00987051">
        <w:rPr>
          <w:rStyle w:val="normaltextrun"/>
          <w:rFonts w:ascii="Calibri" w:hAnsi="Calibri" w:cs="Calibri"/>
          <w:sz w:val="22"/>
          <w:szCs w:val="22"/>
        </w:rPr>
        <w:t xml:space="preserve"> </w:t>
      </w:r>
      <w:r>
        <w:rPr>
          <w:rStyle w:val="normaltextrun"/>
          <w:rFonts w:ascii="Calibri" w:hAnsi="Calibri" w:cs="Calibri"/>
          <w:sz w:val="22"/>
          <w:szCs w:val="22"/>
        </w:rPr>
        <w:t>uanset bopæl</w:t>
      </w:r>
      <w:r>
        <w:rPr>
          <w:rStyle w:val="eop"/>
          <w:rFonts w:ascii="Calibri" w:hAnsi="Calibri" w:cs="Calibri"/>
          <w:sz w:val="22"/>
          <w:szCs w:val="22"/>
        </w:rPr>
        <w:t> </w:t>
      </w:r>
    </w:p>
    <w:p w14:paraId="155A3362" w14:textId="77777777" w:rsidR="0081126E" w:rsidRDefault="00596689" w:rsidP="00596689">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medvirke til at sikre, at demensudredning og -behandling i Syddanmark foregår efter</w:t>
      </w:r>
    </w:p>
    <w:p w14:paraId="138C78C0" w14:textId="5D40943E" w:rsidR="00596689" w:rsidRDefault="0081126E" w:rsidP="0081126E">
      <w:pPr>
        <w:pStyle w:val="paragraph"/>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Su</w:t>
      </w:r>
      <w:r w:rsidR="00596689">
        <w:rPr>
          <w:rStyle w:val="normaltextrun"/>
          <w:rFonts w:ascii="Calibri" w:hAnsi="Calibri" w:cs="Calibri"/>
          <w:sz w:val="22"/>
          <w:szCs w:val="22"/>
        </w:rPr>
        <w:t>ndhedsstyrelsens seneste nationale anbefalinger for tværsektorielle forløb og faglige indsatser for området</w:t>
      </w:r>
      <w:r w:rsidR="00596689">
        <w:rPr>
          <w:rStyle w:val="eop"/>
          <w:rFonts w:ascii="Calibri" w:hAnsi="Calibri" w:cs="Calibri"/>
          <w:sz w:val="22"/>
          <w:szCs w:val="22"/>
        </w:rPr>
        <w:t> </w:t>
      </w:r>
    </w:p>
    <w:p w14:paraId="0F010F81" w14:textId="77777777" w:rsidR="00596689" w:rsidRDefault="00596689" w:rsidP="00596689">
      <w:pPr>
        <w:pStyle w:val="paragraph"/>
        <w:spacing w:before="0" w:beforeAutospacing="0" w:after="0" w:afterAutospacing="0"/>
        <w:textAlignment w:val="baseline"/>
        <w:rPr>
          <w:rStyle w:val="normaltextrun"/>
          <w:rFonts w:ascii="Calibri" w:hAnsi="Calibri" w:cs="Calibri"/>
          <w:sz w:val="22"/>
          <w:szCs w:val="22"/>
        </w:rPr>
      </w:pPr>
    </w:p>
    <w:p w14:paraId="36BC92B8" w14:textId="6C356B49"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syddanske kommuner konstaterer, at det fremsendte udkast til revideret </w:t>
      </w:r>
      <w:r>
        <w:rPr>
          <w:rStyle w:val="contextualspellingandgrammarerror"/>
          <w:rFonts w:ascii="Calibri" w:hAnsi="Calibri" w:cs="Calibri"/>
          <w:sz w:val="22"/>
          <w:szCs w:val="22"/>
        </w:rPr>
        <w:t>samarbejdsaftale</w:t>
      </w:r>
      <w:r>
        <w:rPr>
          <w:rStyle w:val="normaltextrun"/>
          <w:rFonts w:ascii="Calibri" w:hAnsi="Calibri" w:cs="Calibri"/>
          <w:sz w:val="22"/>
          <w:szCs w:val="22"/>
        </w:rPr>
        <w:t xml:space="preserve"> indeholder en række anbefalinger, vejledninger og guidelines, der ikke direkte forpligter den enkelte kommune ud over kommunens aktuelle serviceniveau. Kommunerne bemærker også, at den reviderede aftale bygger på 11 års erfaring med demensarbejdet i Syddanmark.</w:t>
      </w:r>
      <w:r>
        <w:rPr>
          <w:rStyle w:val="eop"/>
          <w:rFonts w:ascii="Calibri" w:hAnsi="Calibri" w:cs="Calibri"/>
          <w:sz w:val="22"/>
          <w:szCs w:val="22"/>
        </w:rPr>
        <w:t> </w:t>
      </w:r>
    </w:p>
    <w:p w14:paraId="7B5561ED" w14:textId="77777777" w:rsidR="00596689" w:rsidRDefault="00596689" w:rsidP="00596689">
      <w:pPr>
        <w:pStyle w:val="paragraph"/>
        <w:spacing w:before="0" w:beforeAutospacing="0" w:after="0" w:afterAutospacing="0"/>
        <w:textAlignment w:val="baseline"/>
        <w:rPr>
          <w:rStyle w:val="normaltextrun"/>
          <w:rFonts w:ascii="Calibri" w:hAnsi="Calibri" w:cs="Calibri"/>
          <w:sz w:val="22"/>
          <w:szCs w:val="22"/>
        </w:rPr>
      </w:pPr>
    </w:p>
    <w:p w14:paraId="159AAD12"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Kommunerne har noteret sig, at der, i den reviderede aftale, er sikret kobling til værdierne i Sundhedsaftalen 2019-2023 i forhold til faglighed, ansvarlighed, respekt og gensidig læring i det tværsektorielle samarbejde.</w:t>
      </w:r>
      <w:r>
        <w:rPr>
          <w:rStyle w:val="eop"/>
          <w:rFonts w:ascii="Calibri" w:hAnsi="Calibri" w:cs="Calibri"/>
          <w:sz w:val="22"/>
          <w:szCs w:val="22"/>
        </w:rPr>
        <w:t> </w:t>
      </w:r>
    </w:p>
    <w:p w14:paraId="69EE5BA3"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783E5CB8"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Pårørendeundervisning</w:t>
      </w:r>
      <w:r>
        <w:rPr>
          <w:rStyle w:val="eop"/>
          <w:rFonts w:ascii="Calibri" w:hAnsi="Calibri" w:cs="Calibri"/>
          <w:sz w:val="22"/>
          <w:szCs w:val="22"/>
        </w:rPr>
        <w:t> </w:t>
      </w:r>
    </w:p>
    <w:p w14:paraId="0B77FD40"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Tidligere har sygehusene tilbudt undervisning til både borgere med en demenssygdom og pårørende kort efter at diagnosen er stillet. Kommunerne har fået positive tilbagemeldinger på disse undervisningsforløb og finder det problematisk, hvis undervisningen lægges ud til kommunerne. Kommunerne finder, at det vil være svært for dem at stille fagfolk med tilstrækkelig viden til rådighed, hvor særligt de mindre kommuner vil blive udfordret på at kunne tilbyde borgerne tilstrækkelige undervisningsforløb. Dette vil arbejde imod målsætningen om at sikre borgerne et ensartet tilbud uanset bopæl, da der er stor forskel på kommunernes kapacitet til at kunne løfte denne opgave. I nogle kommuner vil det blive nødvendigt at opbygge eller udvide tilbud, eventuelt i samarbejde med andre kommuner, for at sikre en passende volumen og den nødvendige faglighed. Kommunerne imødeser behov for ressourcetilførsel, hvis de skal kunne løfte denne opgave. </w:t>
      </w:r>
      <w:r>
        <w:rPr>
          <w:rStyle w:val="eop"/>
          <w:rFonts w:ascii="Calibri" w:hAnsi="Calibri" w:cs="Calibri"/>
          <w:sz w:val="22"/>
          <w:szCs w:val="22"/>
        </w:rPr>
        <w:t> </w:t>
      </w:r>
    </w:p>
    <w:p w14:paraId="153B4437"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1DB49BCB"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Kompetenceudvikling</w:t>
      </w:r>
      <w:r>
        <w:rPr>
          <w:rStyle w:val="eop"/>
          <w:rFonts w:ascii="Calibri" w:hAnsi="Calibri" w:cs="Calibri"/>
          <w:sz w:val="22"/>
          <w:szCs w:val="22"/>
        </w:rPr>
        <w:t> </w:t>
      </w:r>
    </w:p>
    <w:p w14:paraId="34C97BDC" w14:textId="529D8EEB" w:rsidR="00596689" w:rsidRPr="00622460"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Kommunerne ønsker at fortsætte dialogen om kompetenceudvikling i samarbejdet mellem Region Syddanmark og kommunerne.</w:t>
      </w:r>
      <w:r>
        <w:rPr>
          <w:rStyle w:val="eop"/>
          <w:rFonts w:ascii="Calibri" w:hAnsi="Calibri" w:cs="Calibri"/>
          <w:sz w:val="22"/>
          <w:szCs w:val="22"/>
        </w:rPr>
        <w:t> </w:t>
      </w:r>
      <w:r w:rsidR="00484296" w:rsidRPr="00622460">
        <w:rPr>
          <w:rStyle w:val="eop"/>
          <w:rFonts w:ascii="Calibri" w:hAnsi="Calibri" w:cs="Calibri"/>
          <w:sz w:val="22"/>
          <w:szCs w:val="22"/>
        </w:rPr>
        <w:t xml:space="preserve">Kommunerne ønsker ligeledes </w:t>
      </w:r>
      <w:r w:rsidR="00EA7913" w:rsidRPr="00622460">
        <w:rPr>
          <w:rStyle w:val="eop"/>
          <w:rFonts w:ascii="Calibri" w:hAnsi="Calibri" w:cs="Calibri"/>
          <w:sz w:val="22"/>
          <w:szCs w:val="22"/>
        </w:rPr>
        <w:t>en drøftelse af hvilken kompetenceudvi</w:t>
      </w:r>
      <w:r w:rsidR="000C58E4" w:rsidRPr="00622460">
        <w:rPr>
          <w:rStyle w:val="eop"/>
          <w:rFonts w:ascii="Calibri" w:hAnsi="Calibri" w:cs="Calibri"/>
          <w:sz w:val="22"/>
          <w:szCs w:val="22"/>
        </w:rPr>
        <w:t>k</w:t>
      </w:r>
      <w:r w:rsidR="00EA7913" w:rsidRPr="00622460">
        <w:rPr>
          <w:rStyle w:val="eop"/>
          <w:rFonts w:ascii="Calibri" w:hAnsi="Calibri" w:cs="Calibri"/>
          <w:sz w:val="22"/>
          <w:szCs w:val="22"/>
        </w:rPr>
        <w:t>ling</w:t>
      </w:r>
      <w:r w:rsidR="000C58E4" w:rsidRPr="00622460">
        <w:rPr>
          <w:rStyle w:val="eop"/>
          <w:rFonts w:ascii="Calibri" w:hAnsi="Calibri" w:cs="Calibri"/>
          <w:sz w:val="22"/>
          <w:szCs w:val="22"/>
        </w:rPr>
        <w:t>, d</w:t>
      </w:r>
      <w:r w:rsidR="00EA7913" w:rsidRPr="00622460">
        <w:rPr>
          <w:rStyle w:val="eop"/>
          <w:rFonts w:ascii="Calibri" w:hAnsi="Calibri" w:cs="Calibri"/>
          <w:sz w:val="22"/>
          <w:szCs w:val="22"/>
        </w:rPr>
        <w:t>er tilbydes forskellige faggrupper</w:t>
      </w:r>
      <w:r w:rsidR="00622460">
        <w:rPr>
          <w:rStyle w:val="eop"/>
          <w:rFonts w:ascii="Calibri" w:hAnsi="Calibri" w:cs="Calibri"/>
          <w:sz w:val="22"/>
          <w:szCs w:val="22"/>
        </w:rPr>
        <w:t>.</w:t>
      </w:r>
    </w:p>
    <w:p w14:paraId="30A17AD8"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3DF274BB"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Kommunale tilbud om træning af daglige gøremål i hjemmet</w:t>
      </w:r>
      <w:r>
        <w:rPr>
          <w:rStyle w:val="eop"/>
          <w:rFonts w:ascii="Calibri" w:hAnsi="Calibri" w:cs="Calibri"/>
          <w:sz w:val="22"/>
          <w:szCs w:val="22"/>
        </w:rPr>
        <w:t> </w:t>
      </w:r>
    </w:p>
    <w:p w14:paraId="1974EF9F" w14:textId="4DE5BB6C" w:rsidR="00596689" w:rsidRPr="009B4195" w:rsidRDefault="00596689" w:rsidP="00596689">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 xml:space="preserve">I samarbejdsaftalen anbefales det, at kommunerne råder over et tilbud om træning af daglige gøremål i hjemmet til borgere med demenssygdomme. Kommunerne ønsker at gøre opmærksom på, at </w:t>
      </w:r>
      <w:r w:rsidR="00610F1A" w:rsidRPr="009B4195">
        <w:rPr>
          <w:rFonts w:ascii="Calibri" w:hAnsi="Calibri" w:cs="Calibri"/>
          <w:sz w:val="22"/>
          <w:szCs w:val="22"/>
        </w:rPr>
        <w:t xml:space="preserve">et kommunalt rehabiliteringsforløb er af en begrænset </w:t>
      </w:r>
      <w:r w:rsidR="00367FE6">
        <w:rPr>
          <w:rFonts w:ascii="Calibri" w:hAnsi="Calibri" w:cs="Calibri"/>
          <w:sz w:val="22"/>
          <w:szCs w:val="22"/>
        </w:rPr>
        <w:t>varighed</w:t>
      </w:r>
      <w:r w:rsidR="00610F1A" w:rsidRPr="009B4195">
        <w:rPr>
          <w:rFonts w:ascii="Calibri" w:hAnsi="Calibri" w:cs="Calibri"/>
          <w:sz w:val="22"/>
          <w:szCs w:val="22"/>
        </w:rPr>
        <w:t xml:space="preserve"> og ikke et permanent tilbud i forhold til, at demenssygdomme er permanente og progressive</w:t>
      </w:r>
      <w:r w:rsidR="00367FE6">
        <w:rPr>
          <w:rFonts w:ascii="Calibri" w:hAnsi="Calibri" w:cs="Calibri"/>
          <w:sz w:val="22"/>
          <w:szCs w:val="22"/>
        </w:rPr>
        <w:t>, samt at</w:t>
      </w:r>
      <w:r w:rsidR="00610F1A">
        <w:rPr>
          <w:rStyle w:val="normaltextrun"/>
          <w:rFonts w:ascii="Calibri" w:hAnsi="Calibri" w:cs="Calibri"/>
          <w:sz w:val="22"/>
          <w:szCs w:val="22"/>
        </w:rPr>
        <w:t xml:space="preserve"> </w:t>
      </w:r>
      <w:r>
        <w:rPr>
          <w:rStyle w:val="normaltextrun"/>
          <w:rFonts w:ascii="Calibri" w:hAnsi="Calibri" w:cs="Calibri"/>
          <w:sz w:val="22"/>
          <w:szCs w:val="22"/>
        </w:rPr>
        <w:t xml:space="preserve">det </w:t>
      </w:r>
      <w:r w:rsidRPr="009B4195">
        <w:rPr>
          <w:rStyle w:val="normaltextrun"/>
          <w:rFonts w:ascii="Calibri" w:hAnsi="Calibri" w:cs="Calibri"/>
          <w:sz w:val="22"/>
          <w:szCs w:val="22"/>
        </w:rPr>
        <w:t>kommunale serviceniveau - også på dette område - er forskelligt. I de fleste kommuner sætter mulighederne for rekruttering og bemanding i hjemmeplejen en begrænsning.</w:t>
      </w:r>
      <w:r w:rsidRPr="009B4195">
        <w:rPr>
          <w:rStyle w:val="eop"/>
          <w:rFonts w:ascii="Calibri" w:hAnsi="Calibri" w:cs="Calibri"/>
          <w:sz w:val="22"/>
          <w:szCs w:val="22"/>
        </w:rPr>
        <w:t> </w:t>
      </w:r>
    </w:p>
    <w:p w14:paraId="36195764" w14:textId="7FF9987F" w:rsidR="00596689" w:rsidRPr="009B4195"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053A6CC0"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Faglige indsatser</w:t>
      </w:r>
      <w:r>
        <w:rPr>
          <w:rStyle w:val="eop"/>
          <w:rFonts w:ascii="Calibri" w:hAnsi="Calibri" w:cs="Calibri"/>
          <w:sz w:val="22"/>
          <w:szCs w:val="22"/>
        </w:rPr>
        <w:t> </w:t>
      </w:r>
    </w:p>
    <w:p w14:paraId="2D6AB7ED" w14:textId="77777777" w:rsidR="00596689" w:rsidRDefault="00596689" w:rsidP="0059668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Sundhedsstyrelsens anbefalinger til faglige indsatser på demensområdet fremgår af bilag 7, der er tilrettet af arbejdsgruppen. Indsatserne er: Sygepleje og omsorg, Fysisk træning, Træning i hverdagen/helhedsorienteret rehabilitering, Medicinsk behandling, Palliativ indsats, Tandpleje, Ernæring, Kognitiv stimulansterapi og Musikterapi. For alle anbefalinger fremgår der forslag til fagpersonernes kvalifikationer.</w:t>
      </w:r>
      <w:r>
        <w:rPr>
          <w:rStyle w:val="eop"/>
          <w:rFonts w:ascii="Calibri" w:hAnsi="Calibri" w:cs="Calibri"/>
          <w:sz w:val="22"/>
          <w:szCs w:val="22"/>
        </w:rPr>
        <w:t> </w:t>
      </w:r>
    </w:p>
    <w:p w14:paraId="721EBF15"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p>
    <w:p w14:paraId="463DC234" w14:textId="64C1F19C" w:rsidR="00FC2AF7" w:rsidRPr="0046426E" w:rsidRDefault="00596689" w:rsidP="004642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Kommunerne bemærker, at anbefalingerne udfoldes omhyggeligt og at samarbejdsaftalen lægger op til, at de faglige indsatser lokalt tilpasses den enkelte kommunes serviceniveau. </w:t>
      </w:r>
    </w:p>
    <w:p w14:paraId="23E0118A" w14:textId="660DA29D" w:rsidR="00F93599" w:rsidRDefault="00F93599"/>
    <w:p w14:paraId="65FCE3DF" w14:textId="77777777" w:rsidR="003955B3" w:rsidRDefault="00F93599" w:rsidP="006724B5">
      <w:pPr>
        <w:rPr>
          <w:rStyle w:val="normaltextrun"/>
          <w:b/>
          <w:bCs/>
        </w:rPr>
      </w:pPr>
      <w:r w:rsidRPr="0046426E">
        <w:rPr>
          <w:b/>
          <w:bCs/>
        </w:rPr>
        <w:t xml:space="preserve">Konkrete </w:t>
      </w:r>
      <w:r w:rsidR="0046426E" w:rsidRPr="0046426E">
        <w:rPr>
          <w:b/>
          <w:bCs/>
        </w:rPr>
        <w:t>forslag</w:t>
      </w:r>
      <w:r w:rsidR="00A47416" w:rsidRPr="0046426E">
        <w:rPr>
          <w:b/>
          <w:bCs/>
        </w:rPr>
        <w:t xml:space="preserve"> </w:t>
      </w:r>
      <w:r w:rsidR="008366F1" w:rsidRPr="0046426E">
        <w:rPr>
          <w:b/>
          <w:bCs/>
        </w:rPr>
        <w:t xml:space="preserve">fra kommunerne </w:t>
      </w:r>
      <w:r w:rsidR="008B442F" w:rsidRPr="0046426E">
        <w:rPr>
          <w:b/>
          <w:bCs/>
        </w:rPr>
        <w:t xml:space="preserve">til </w:t>
      </w:r>
      <w:r w:rsidRPr="0046426E">
        <w:rPr>
          <w:b/>
          <w:bCs/>
        </w:rPr>
        <w:t>samarbe</w:t>
      </w:r>
      <w:r w:rsidR="00A47416" w:rsidRPr="0046426E">
        <w:rPr>
          <w:b/>
          <w:bCs/>
        </w:rPr>
        <w:t>j</w:t>
      </w:r>
      <w:r w:rsidRPr="0046426E">
        <w:rPr>
          <w:b/>
          <w:bCs/>
        </w:rPr>
        <w:t>dsaftalen</w:t>
      </w:r>
    </w:p>
    <w:p w14:paraId="35F82744" w14:textId="252A61F6" w:rsidR="00DB7212" w:rsidRPr="003955B3" w:rsidRDefault="005F26FC" w:rsidP="006724B5">
      <w:pPr>
        <w:rPr>
          <w:b/>
          <w:bCs/>
        </w:rPr>
      </w:pPr>
      <w:r>
        <w:t xml:space="preserve">Kommunerne foreslår at afsnit 1.5 omformuleres, således at rækkefølgen i teksten i højere grad </w:t>
      </w:r>
      <w:r w:rsidR="00094555">
        <w:t xml:space="preserve">åbner op for at </w:t>
      </w:r>
      <w:r>
        <w:t xml:space="preserve">den praktiske arbejdsgang </w:t>
      </w:r>
      <w:r w:rsidR="00BC46B0">
        <w:t xml:space="preserve">i kommunerne </w:t>
      </w:r>
      <w:r w:rsidR="00094555">
        <w:t xml:space="preserve">er forskellig </w:t>
      </w:r>
      <w:r w:rsidR="00B5423E">
        <w:t>samt</w:t>
      </w:r>
      <w:r>
        <w:t xml:space="preserve"> at reglerne for videregivelse af personfølsomme oplysninger og reglerne om samtykke fremgår </w:t>
      </w:r>
      <w:r w:rsidRPr="004773E3">
        <w:t>tydeligere</w:t>
      </w:r>
      <w:r w:rsidR="00DB7212">
        <w:t>.</w:t>
      </w:r>
    </w:p>
    <w:p w14:paraId="3D3F16B3" w14:textId="2A444762" w:rsidR="006724B5" w:rsidRDefault="006724B5" w:rsidP="006724B5">
      <w:r w:rsidRPr="004773E3">
        <w:t xml:space="preserve">I forhold til arbejdsdeling gøres der opmærksom på, at der er forskellige arbejdsgange i kommunerne. I nogle kommuner kan demenskoordinatorfunktionen kontaktes før der er en diagnose og i andre kommuner skal der være stillet en diagnose før demenskoordinatorfunktionen træder til. </w:t>
      </w:r>
      <w:r w:rsidR="00B5423E">
        <w:t>Kommunerne</w:t>
      </w:r>
      <w:r w:rsidRPr="004773E3">
        <w:t xml:space="preserve"> anbefaler derfor at formuleringen blødes lidt op.</w:t>
      </w:r>
    </w:p>
    <w:p w14:paraId="73A7E0C8" w14:textId="3856A3AD" w:rsidR="005F26FC" w:rsidRDefault="005F26FC" w:rsidP="005F26FC">
      <w:r>
        <w:t>Endelig foreslår kommunerne at begreberne ”rehabilitering og indsatser” anvendes i aftalen, da disse anvendes i kommunerne, fremfor begreberne ”behandling og pleje”. Blandt andet i afsnit 5 og bilag 7.</w:t>
      </w:r>
    </w:p>
    <w:p w14:paraId="0A674E86" w14:textId="77777777" w:rsidR="005F26FC" w:rsidRDefault="005F26FC" w:rsidP="005F2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Afsluttende bemærker kommunerne, at de overordnet set imødeser og støtter op om samarbejdet i forlængelse af den reviderede samarbejdsaftale - med de nævnte forbehold - på demensområdet. </w:t>
      </w:r>
      <w:r>
        <w:rPr>
          <w:rStyle w:val="eop"/>
          <w:rFonts w:ascii="Calibri" w:hAnsi="Calibri" w:cs="Calibri"/>
          <w:sz w:val="22"/>
          <w:szCs w:val="22"/>
        </w:rPr>
        <w:t> </w:t>
      </w:r>
    </w:p>
    <w:p w14:paraId="383C1384" w14:textId="77777777" w:rsidR="005F26FC" w:rsidRDefault="005F26FC" w:rsidP="005F26FC"/>
    <w:p w14:paraId="25566EE7" w14:textId="77777777" w:rsidR="005F26FC" w:rsidRDefault="005F26FC" w:rsidP="005F26FC"/>
    <w:p w14:paraId="2247144D" w14:textId="77777777" w:rsidR="0046426E" w:rsidRPr="000C005F" w:rsidRDefault="0046426E"/>
    <w:sectPr w:rsidR="0046426E" w:rsidRPr="000C00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CEA"/>
    <w:multiLevelType w:val="multilevel"/>
    <w:tmpl w:val="9C5A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89"/>
    <w:rsid w:val="0001445C"/>
    <w:rsid w:val="00084FCC"/>
    <w:rsid w:val="00094555"/>
    <w:rsid w:val="000C005F"/>
    <w:rsid w:val="000C58E4"/>
    <w:rsid w:val="000E295D"/>
    <w:rsid w:val="00173260"/>
    <w:rsid w:val="001F2616"/>
    <w:rsid w:val="00277C22"/>
    <w:rsid w:val="002C2B6A"/>
    <w:rsid w:val="002F0522"/>
    <w:rsid w:val="002F6021"/>
    <w:rsid w:val="00316651"/>
    <w:rsid w:val="00343772"/>
    <w:rsid w:val="003471FC"/>
    <w:rsid w:val="00367FE6"/>
    <w:rsid w:val="003955B3"/>
    <w:rsid w:val="003B02CB"/>
    <w:rsid w:val="003E126E"/>
    <w:rsid w:val="00423D37"/>
    <w:rsid w:val="00460DCF"/>
    <w:rsid w:val="0046426E"/>
    <w:rsid w:val="004773E3"/>
    <w:rsid w:val="00484296"/>
    <w:rsid w:val="00495F9F"/>
    <w:rsid w:val="004A0E9E"/>
    <w:rsid w:val="004B48A2"/>
    <w:rsid w:val="00596689"/>
    <w:rsid w:val="005A33CC"/>
    <w:rsid w:val="005B1671"/>
    <w:rsid w:val="005D1A28"/>
    <w:rsid w:val="005F26FC"/>
    <w:rsid w:val="00610F1A"/>
    <w:rsid w:val="00611FCB"/>
    <w:rsid w:val="006201B5"/>
    <w:rsid w:val="00622460"/>
    <w:rsid w:val="006724B5"/>
    <w:rsid w:val="006E0D3C"/>
    <w:rsid w:val="006E338F"/>
    <w:rsid w:val="00780AD0"/>
    <w:rsid w:val="007869EB"/>
    <w:rsid w:val="00792C7D"/>
    <w:rsid w:val="007A00F4"/>
    <w:rsid w:val="007B49ED"/>
    <w:rsid w:val="007B5E54"/>
    <w:rsid w:val="007E481A"/>
    <w:rsid w:val="0080376B"/>
    <w:rsid w:val="0081126E"/>
    <w:rsid w:val="008366F1"/>
    <w:rsid w:val="00855E88"/>
    <w:rsid w:val="008741B7"/>
    <w:rsid w:val="008A1A2A"/>
    <w:rsid w:val="008B10E8"/>
    <w:rsid w:val="008B442F"/>
    <w:rsid w:val="00987051"/>
    <w:rsid w:val="009A04B7"/>
    <w:rsid w:val="009A333D"/>
    <w:rsid w:val="009B4195"/>
    <w:rsid w:val="009D1603"/>
    <w:rsid w:val="00A47416"/>
    <w:rsid w:val="00A619DF"/>
    <w:rsid w:val="00A838EC"/>
    <w:rsid w:val="00A853B3"/>
    <w:rsid w:val="00B5423E"/>
    <w:rsid w:val="00B90845"/>
    <w:rsid w:val="00BB53D0"/>
    <w:rsid w:val="00BC46B0"/>
    <w:rsid w:val="00BC5C8E"/>
    <w:rsid w:val="00C40FE1"/>
    <w:rsid w:val="00C66C96"/>
    <w:rsid w:val="00C8128D"/>
    <w:rsid w:val="00D25A88"/>
    <w:rsid w:val="00D5569C"/>
    <w:rsid w:val="00DB7212"/>
    <w:rsid w:val="00DC0A21"/>
    <w:rsid w:val="00DD19C1"/>
    <w:rsid w:val="00E24F79"/>
    <w:rsid w:val="00E315F6"/>
    <w:rsid w:val="00E70489"/>
    <w:rsid w:val="00EA7913"/>
    <w:rsid w:val="00EA7B1C"/>
    <w:rsid w:val="00EC33B2"/>
    <w:rsid w:val="00F5744A"/>
    <w:rsid w:val="00F857E3"/>
    <w:rsid w:val="00F93599"/>
    <w:rsid w:val="00FA36CE"/>
    <w:rsid w:val="00FC2AF7"/>
    <w:rsid w:val="00FD08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6362"/>
  <w15:chartTrackingRefBased/>
  <w15:docId w15:val="{8B6D903C-A656-4B4B-8237-A62A27F0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9668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96689"/>
  </w:style>
  <w:style w:type="character" w:customStyle="1" w:styleId="eop">
    <w:name w:val="eop"/>
    <w:basedOn w:val="Standardskrifttypeiafsnit"/>
    <w:rsid w:val="00596689"/>
  </w:style>
  <w:style w:type="character" w:customStyle="1" w:styleId="contextualspellingandgrammarerror">
    <w:name w:val="contextualspellingandgrammarerror"/>
    <w:basedOn w:val="Standardskrifttypeiafsnit"/>
    <w:rsid w:val="0059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7064">
      <w:bodyDiv w:val="1"/>
      <w:marLeft w:val="0"/>
      <w:marRight w:val="0"/>
      <w:marTop w:val="0"/>
      <w:marBottom w:val="0"/>
      <w:divBdr>
        <w:top w:val="none" w:sz="0" w:space="0" w:color="auto"/>
        <w:left w:val="none" w:sz="0" w:space="0" w:color="auto"/>
        <w:bottom w:val="none" w:sz="0" w:space="0" w:color="auto"/>
        <w:right w:val="none" w:sz="0" w:space="0" w:color="auto"/>
      </w:divBdr>
    </w:div>
    <w:div w:id="2104295815">
      <w:bodyDiv w:val="1"/>
      <w:marLeft w:val="0"/>
      <w:marRight w:val="0"/>
      <w:marTop w:val="0"/>
      <w:marBottom w:val="0"/>
      <w:divBdr>
        <w:top w:val="none" w:sz="0" w:space="0" w:color="auto"/>
        <w:left w:val="none" w:sz="0" w:space="0" w:color="auto"/>
        <w:bottom w:val="none" w:sz="0" w:space="0" w:color="auto"/>
        <w:right w:val="none" w:sz="0" w:space="0" w:color="auto"/>
      </w:divBdr>
      <w:divsChild>
        <w:div w:id="1961842174">
          <w:marLeft w:val="0"/>
          <w:marRight w:val="0"/>
          <w:marTop w:val="0"/>
          <w:marBottom w:val="0"/>
          <w:divBdr>
            <w:top w:val="none" w:sz="0" w:space="0" w:color="auto"/>
            <w:left w:val="none" w:sz="0" w:space="0" w:color="auto"/>
            <w:bottom w:val="none" w:sz="0" w:space="0" w:color="auto"/>
            <w:right w:val="none" w:sz="0" w:space="0" w:color="auto"/>
          </w:divBdr>
        </w:div>
        <w:div w:id="104926267">
          <w:marLeft w:val="0"/>
          <w:marRight w:val="0"/>
          <w:marTop w:val="0"/>
          <w:marBottom w:val="0"/>
          <w:divBdr>
            <w:top w:val="none" w:sz="0" w:space="0" w:color="auto"/>
            <w:left w:val="none" w:sz="0" w:space="0" w:color="auto"/>
            <w:bottom w:val="none" w:sz="0" w:space="0" w:color="auto"/>
            <w:right w:val="none" w:sz="0" w:space="0" w:color="auto"/>
          </w:divBdr>
        </w:div>
        <w:div w:id="1035927815">
          <w:marLeft w:val="0"/>
          <w:marRight w:val="0"/>
          <w:marTop w:val="0"/>
          <w:marBottom w:val="0"/>
          <w:divBdr>
            <w:top w:val="none" w:sz="0" w:space="0" w:color="auto"/>
            <w:left w:val="none" w:sz="0" w:space="0" w:color="auto"/>
            <w:bottom w:val="none" w:sz="0" w:space="0" w:color="auto"/>
            <w:right w:val="none" w:sz="0" w:space="0" w:color="auto"/>
          </w:divBdr>
          <w:divsChild>
            <w:div w:id="1862933288">
              <w:marLeft w:val="0"/>
              <w:marRight w:val="0"/>
              <w:marTop w:val="0"/>
              <w:marBottom w:val="0"/>
              <w:divBdr>
                <w:top w:val="none" w:sz="0" w:space="0" w:color="auto"/>
                <w:left w:val="none" w:sz="0" w:space="0" w:color="auto"/>
                <w:bottom w:val="none" w:sz="0" w:space="0" w:color="auto"/>
                <w:right w:val="none" w:sz="0" w:space="0" w:color="auto"/>
              </w:divBdr>
            </w:div>
            <w:div w:id="1841769089">
              <w:marLeft w:val="0"/>
              <w:marRight w:val="0"/>
              <w:marTop w:val="0"/>
              <w:marBottom w:val="0"/>
              <w:divBdr>
                <w:top w:val="none" w:sz="0" w:space="0" w:color="auto"/>
                <w:left w:val="none" w:sz="0" w:space="0" w:color="auto"/>
                <w:bottom w:val="none" w:sz="0" w:space="0" w:color="auto"/>
                <w:right w:val="none" w:sz="0" w:space="0" w:color="auto"/>
              </w:divBdr>
            </w:div>
            <w:div w:id="459152281">
              <w:marLeft w:val="0"/>
              <w:marRight w:val="0"/>
              <w:marTop w:val="0"/>
              <w:marBottom w:val="0"/>
              <w:divBdr>
                <w:top w:val="none" w:sz="0" w:space="0" w:color="auto"/>
                <w:left w:val="none" w:sz="0" w:space="0" w:color="auto"/>
                <w:bottom w:val="none" w:sz="0" w:space="0" w:color="auto"/>
                <w:right w:val="none" w:sz="0" w:space="0" w:color="auto"/>
              </w:divBdr>
            </w:div>
          </w:divsChild>
        </w:div>
        <w:div w:id="2033070497">
          <w:marLeft w:val="0"/>
          <w:marRight w:val="0"/>
          <w:marTop w:val="0"/>
          <w:marBottom w:val="0"/>
          <w:divBdr>
            <w:top w:val="none" w:sz="0" w:space="0" w:color="auto"/>
            <w:left w:val="none" w:sz="0" w:space="0" w:color="auto"/>
            <w:bottom w:val="none" w:sz="0" w:space="0" w:color="auto"/>
            <w:right w:val="none" w:sz="0" w:space="0" w:color="auto"/>
          </w:divBdr>
        </w:div>
        <w:div w:id="293023100">
          <w:marLeft w:val="0"/>
          <w:marRight w:val="0"/>
          <w:marTop w:val="0"/>
          <w:marBottom w:val="0"/>
          <w:divBdr>
            <w:top w:val="none" w:sz="0" w:space="0" w:color="auto"/>
            <w:left w:val="none" w:sz="0" w:space="0" w:color="auto"/>
            <w:bottom w:val="none" w:sz="0" w:space="0" w:color="auto"/>
            <w:right w:val="none" w:sz="0" w:space="0" w:color="auto"/>
          </w:divBdr>
        </w:div>
        <w:div w:id="1968388657">
          <w:marLeft w:val="0"/>
          <w:marRight w:val="0"/>
          <w:marTop w:val="0"/>
          <w:marBottom w:val="0"/>
          <w:divBdr>
            <w:top w:val="none" w:sz="0" w:space="0" w:color="auto"/>
            <w:left w:val="none" w:sz="0" w:space="0" w:color="auto"/>
            <w:bottom w:val="none" w:sz="0" w:space="0" w:color="auto"/>
            <w:right w:val="none" w:sz="0" w:space="0" w:color="auto"/>
          </w:divBdr>
        </w:div>
        <w:div w:id="2088576124">
          <w:marLeft w:val="0"/>
          <w:marRight w:val="0"/>
          <w:marTop w:val="0"/>
          <w:marBottom w:val="0"/>
          <w:divBdr>
            <w:top w:val="none" w:sz="0" w:space="0" w:color="auto"/>
            <w:left w:val="none" w:sz="0" w:space="0" w:color="auto"/>
            <w:bottom w:val="none" w:sz="0" w:space="0" w:color="auto"/>
            <w:right w:val="none" w:sz="0" w:space="0" w:color="auto"/>
          </w:divBdr>
        </w:div>
        <w:div w:id="1141389898">
          <w:marLeft w:val="0"/>
          <w:marRight w:val="0"/>
          <w:marTop w:val="0"/>
          <w:marBottom w:val="0"/>
          <w:divBdr>
            <w:top w:val="none" w:sz="0" w:space="0" w:color="auto"/>
            <w:left w:val="none" w:sz="0" w:space="0" w:color="auto"/>
            <w:bottom w:val="none" w:sz="0" w:space="0" w:color="auto"/>
            <w:right w:val="none" w:sz="0" w:space="0" w:color="auto"/>
          </w:divBdr>
        </w:div>
        <w:div w:id="1088429613">
          <w:marLeft w:val="0"/>
          <w:marRight w:val="0"/>
          <w:marTop w:val="0"/>
          <w:marBottom w:val="0"/>
          <w:divBdr>
            <w:top w:val="none" w:sz="0" w:space="0" w:color="auto"/>
            <w:left w:val="none" w:sz="0" w:space="0" w:color="auto"/>
            <w:bottom w:val="none" w:sz="0" w:space="0" w:color="auto"/>
            <w:right w:val="none" w:sz="0" w:space="0" w:color="auto"/>
          </w:divBdr>
        </w:div>
        <w:div w:id="1114402185">
          <w:marLeft w:val="0"/>
          <w:marRight w:val="0"/>
          <w:marTop w:val="0"/>
          <w:marBottom w:val="0"/>
          <w:divBdr>
            <w:top w:val="none" w:sz="0" w:space="0" w:color="auto"/>
            <w:left w:val="none" w:sz="0" w:space="0" w:color="auto"/>
            <w:bottom w:val="none" w:sz="0" w:space="0" w:color="auto"/>
            <w:right w:val="none" w:sz="0" w:space="0" w:color="auto"/>
          </w:divBdr>
        </w:div>
        <w:div w:id="1541939091">
          <w:marLeft w:val="0"/>
          <w:marRight w:val="0"/>
          <w:marTop w:val="0"/>
          <w:marBottom w:val="0"/>
          <w:divBdr>
            <w:top w:val="none" w:sz="0" w:space="0" w:color="auto"/>
            <w:left w:val="none" w:sz="0" w:space="0" w:color="auto"/>
            <w:bottom w:val="none" w:sz="0" w:space="0" w:color="auto"/>
            <w:right w:val="none" w:sz="0" w:space="0" w:color="auto"/>
          </w:divBdr>
        </w:div>
        <w:div w:id="1587614302">
          <w:marLeft w:val="0"/>
          <w:marRight w:val="0"/>
          <w:marTop w:val="0"/>
          <w:marBottom w:val="0"/>
          <w:divBdr>
            <w:top w:val="none" w:sz="0" w:space="0" w:color="auto"/>
            <w:left w:val="none" w:sz="0" w:space="0" w:color="auto"/>
            <w:bottom w:val="none" w:sz="0" w:space="0" w:color="auto"/>
            <w:right w:val="none" w:sz="0" w:space="0" w:color="auto"/>
          </w:divBdr>
        </w:div>
        <w:div w:id="73893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dc:creator>
  <cp:keywords/>
  <dc:description/>
  <cp:lastModifiedBy>Janni Husballe</cp:lastModifiedBy>
  <cp:revision>2</cp:revision>
  <cp:lastPrinted>2022-03-02T10:45:00Z</cp:lastPrinted>
  <dcterms:created xsi:type="dcterms:W3CDTF">2022-03-10T14:57:00Z</dcterms:created>
  <dcterms:modified xsi:type="dcterms:W3CDTF">2022-03-10T14:57:00Z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{7CD44498-DB41-40AA-99F6-77EFA9A51DA6}</vt:lpwstr>
  </property>
</Properties>
</file>