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B6169C" w:rsidRDefault="00B6169C" w:rsidP="00B6169C">
      <w:pPr>
        <w:spacing w:after="0"/>
        <w:rPr>
          <w:b/>
          <w:sz w:val="32"/>
          <w:szCs w:val="32"/>
        </w:rPr>
      </w:pPr>
      <w:r w:rsidRPr="00B6169C">
        <w:rPr>
          <w:b/>
          <w:color w:val="70AD47" w:themeColor="accent6"/>
          <w:sz w:val="28"/>
          <w:szCs w:val="28"/>
        </w:rPr>
        <w:t xml:space="preserve">Vedrørende køb af 1 ydernummer uden patienter til nedsættelse i </w:t>
      </w:r>
      <w:r>
        <w:rPr>
          <w:b/>
          <w:color w:val="70AD47" w:themeColor="accent6"/>
          <w:sz w:val="28"/>
          <w:szCs w:val="28"/>
        </w:rPr>
        <w:br/>
      </w:r>
      <w:r w:rsidRPr="00B6169C">
        <w:rPr>
          <w:b/>
          <w:color w:val="70AD47" w:themeColor="accent6"/>
          <w:sz w:val="28"/>
          <w:szCs w:val="28"/>
        </w:rPr>
        <w:t>6700, 6710 eller 6715 Esbjerg</w:t>
      </w:r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>Ved afgivelse af bud på ydernummeret, skal budgiver dels angive en pris for ydernummeret</w:t>
      </w:r>
      <w:r>
        <w:rPr>
          <w:rFonts w:cstheme="minorHAnsi"/>
          <w:color w:val="000000"/>
          <w:sz w:val="24"/>
          <w:szCs w:val="24"/>
        </w:rPr>
        <w:t>, 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lastRenderedPageBreak/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 bilag til udfyldelse af ansøgningsskemaet kan vedlægges som bilag.</w:t>
      </w:r>
    </w:p>
    <w:p w:rsidR="00B6169C" w:rsidRDefault="00B6169C" w:rsidP="00D349BD">
      <w:pPr>
        <w:spacing w:after="0"/>
        <w:rPr>
          <w:sz w:val="24"/>
          <w:szCs w:val="24"/>
        </w:rPr>
      </w:pPr>
    </w:p>
    <w:p w:rsidR="00B6169C" w:rsidRPr="00C65C03" w:rsidRDefault="00B6169C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C65C03" w:rsidRDefault="00C65C03" w:rsidP="00D349BD">
      <w:pPr>
        <w:spacing w:after="0"/>
        <w:rPr>
          <w:color w:val="70AD47" w:themeColor="accent6"/>
          <w:sz w:val="28"/>
          <w:szCs w:val="28"/>
        </w:rPr>
      </w:pP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  <w:r w:rsidRPr="0058744E">
        <w:rPr>
          <w:color w:val="70AD47" w:themeColor="accent6"/>
          <w:sz w:val="28"/>
          <w:szCs w:val="28"/>
        </w:rPr>
        <w:t xml:space="preserve">Frist for indsendelse af budblanket og </w:t>
      </w:r>
      <w:r w:rsidR="0089095B">
        <w:rPr>
          <w:color w:val="70AD47" w:themeColor="accent6"/>
          <w:sz w:val="28"/>
          <w:szCs w:val="28"/>
        </w:rPr>
        <w:t xml:space="preserve">ansøgningsskema er senest </w:t>
      </w:r>
      <w:r w:rsidR="00476042">
        <w:rPr>
          <w:color w:val="70AD47" w:themeColor="accent6"/>
          <w:sz w:val="28"/>
          <w:szCs w:val="28"/>
        </w:rPr>
        <w:br/>
      </w:r>
      <w:r w:rsidR="0089095B">
        <w:rPr>
          <w:color w:val="70AD47" w:themeColor="accent6"/>
          <w:sz w:val="28"/>
          <w:szCs w:val="28"/>
        </w:rPr>
        <w:t xml:space="preserve">tirsdag den 18. januar 2022 kl. 10.00. </w:t>
      </w:r>
      <w:r w:rsidRPr="0058744E">
        <w:rPr>
          <w:color w:val="70AD47" w:themeColor="accent6"/>
          <w:sz w:val="28"/>
          <w:szCs w:val="28"/>
        </w:rPr>
        <w:t xml:space="preserve"> </w:t>
      </w: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89095B">
        <w:rPr>
          <w:b/>
          <w:sz w:val="28"/>
          <w:szCs w:val="28"/>
        </w:rPr>
        <w:t xml:space="preserve"> den 25. januar 2022 efter kl. 14.00 i Regionshuset</w:t>
      </w:r>
      <w:r w:rsidR="00476042">
        <w:rPr>
          <w:b/>
          <w:sz w:val="28"/>
          <w:szCs w:val="28"/>
        </w:rPr>
        <w:t xml:space="preserve">, Damhaven 12, 7100 </w:t>
      </w:r>
      <w:r w:rsidR="0089095B">
        <w:rPr>
          <w:b/>
          <w:sz w:val="28"/>
          <w:szCs w:val="28"/>
        </w:rPr>
        <w:t>Vejle.</w:t>
      </w:r>
      <w:r w:rsidR="00A521AA">
        <w:rPr>
          <w:b/>
          <w:sz w:val="28"/>
          <w:szCs w:val="28"/>
        </w:rPr>
        <w:t xml:space="preserve"> </w:t>
      </w:r>
      <w:r w:rsidR="00A521AA">
        <w:rPr>
          <w:b/>
          <w:sz w:val="28"/>
          <w:szCs w:val="28"/>
        </w:rPr>
        <w:t>Ansøgerne vil efter fristens udløb modtage en indkaldelse i deres digitale postkasse (e-Boks)</w:t>
      </w:r>
      <w:bookmarkStart w:id="0" w:name="_GoBack"/>
      <w:bookmarkEnd w:id="0"/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9C" w:rsidRDefault="00B6169C" w:rsidP="00B6169C">
      <w:pPr>
        <w:spacing w:after="0" w:line="240" w:lineRule="auto"/>
      </w:pPr>
      <w:r>
        <w:separator/>
      </w:r>
    </w:p>
  </w:endnote>
  <w:endnote w:type="continuationSeparator" w:id="0">
    <w:p w:rsidR="00B6169C" w:rsidRDefault="00B6169C" w:rsidP="00B6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9C" w:rsidRDefault="00B6169C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169C" w:rsidRDefault="00B616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9C" w:rsidRDefault="00B6169C" w:rsidP="00B6169C">
      <w:pPr>
        <w:spacing w:after="0" w:line="240" w:lineRule="auto"/>
      </w:pPr>
      <w:r>
        <w:separator/>
      </w:r>
    </w:p>
  </w:footnote>
  <w:footnote w:type="continuationSeparator" w:id="0">
    <w:p w:rsidR="00B6169C" w:rsidRDefault="00B6169C" w:rsidP="00B6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9C" w:rsidRDefault="00B6169C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169C" w:rsidRDefault="00B6169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476042"/>
    <w:rsid w:val="0058744E"/>
    <w:rsid w:val="0089095B"/>
    <w:rsid w:val="00A521AA"/>
    <w:rsid w:val="00B6169C"/>
    <w:rsid w:val="00BF68BA"/>
    <w:rsid w:val="00C46FCB"/>
    <w:rsid w:val="00C65C03"/>
    <w:rsid w:val="00D349BD"/>
    <w:rsid w:val="00F37DAC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69A564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61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169C"/>
  </w:style>
  <w:style w:type="paragraph" w:styleId="Sidefod">
    <w:name w:val="footer"/>
    <w:basedOn w:val="Normal"/>
    <w:link w:val="SidefodTegn"/>
    <w:uiPriority w:val="99"/>
    <w:unhideWhenUsed/>
    <w:rsid w:val="00B61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Fürst Sørensen</dc:creator>
  <cp:keywords/>
  <dc:description/>
  <cp:lastModifiedBy>Emilie Klokker</cp:lastModifiedBy>
  <cp:revision>4</cp:revision>
  <cp:lastPrinted>2021-09-15T12:19:00Z</cp:lastPrinted>
  <dcterms:created xsi:type="dcterms:W3CDTF">2021-12-17T09:10:00Z</dcterms:created>
  <dcterms:modified xsi:type="dcterms:W3CDTF">2021-12-17T09:13:00Z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{55CFAE74-4B42-4BE4-BAEC-9D17F8A7BC3F}</vt:lpwstr>
  </property>
</Properties>
</file>