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E569D" w14:textId="77777777" w:rsidR="00BC5E81" w:rsidRDefault="00BC5E81" w:rsidP="007F6231">
      <w:pPr>
        <w:pStyle w:val="Listeafsnit"/>
        <w:ind w:left="360"/>
      </w:pPr>
    </w:p>
    <w:p w14:paraId="5BA6AAB7" w14:textId="77777777" w:rsidR="003C2E9E" w:rsidRPr="007734DC" w:rsidRDefault="006C2FDC" w:rsidP="007734DC">
      <w:pPr>
        <w:pStyle w:val="Titel"/>
        <w:rPr>
          <w:sz w:val="28"/>
          <w:szCs w:val="28"/>
        </w:rPr>
      </w:pPr>
      <w:r w:rsidRPr="007734DC">
        <w:rPr>
          <w:sz w:val="28"/>
          <w:szCs w:val="28"/>
        </w:rPr>
        <w:t>Din guide til en vellykket tolkning</w:t>
      </w:r>
    </w:p>
    <w:p w14:paraId="54F14C3E" w14:textId="400A0676" w:rsidR="00BC5E81" w:rsidRPr="007734DC" w:rsidRDefault="003C2E9E" w:rsidP="007734DC">
      <w:pPr>
        <w:pStyle w:val="Overskrift1"/>
        <w:rPr>
          <w:sz w:val="28"/>
          <w:szCs w:val="28"/>
        </w:rPr>
      </w:pPr>
      <w:r w:rsidRPr="007734DC">
        <w:rPr>
          <w:sz w:val="28"/>
          <w:szCs w:val="28"/>
        </w:rPr>
        <w:t>Fælles kommunikationsramme</w:t>
      </w:r>
    </w:p>
    <w:p w14:paraId="69433838" w14:textId="5037B992" w:rsidR="00E2766C" w:rsidRPr="00E67B8D" w:rsidRDefault="718DDA1C" w:rsidP="00E2766C">
      <w:r w:rsidRPr="00E67B8D">
        <w:t>Hvis patienten ikke taler dansk, kan b</w:t>
      </w:r>
      <w:r w:rsidR="24AC6F9E" w:rsidRPr="00E67B8D">
        <w:t>rug af tolk være afgørende</w:t>
      </w:r>
      <w:r w:rsidRPr="00E67B8D">
        <w:t>. I</w:t>
      </w:r>
      <w:r w:rsidR="24AC6F9E" w:rsidRPr="00E67B8D">
        <w:t xml:space="preserve"> nogle tilfælde </w:t>
      </w:r>
      <w:r w:rsidRPr="00E67B8D">
        <w:t>kan det dog vær</w:t>
      </w:r>
      <w:r w:rsidR="24AC6F9E" w:rsidRPr="00E67B8D">
        <w:t>e udfordrende.</w:t>
      </w:r>
      <w:r w:rsidR="48513B52" w:rsidRPr="00E67B8D">
        <w:t xml:space="preserve"> Denne g</w:t>
      </w:r>
      <w:r w:rsidR="240CA895" w:rsidRPr="00E67B8D">
        <w:t>u</w:t>
      </w:r>
      <w:r w:rsidR="48513B52" w:rsidRPr="00E67B8D">
        <w:t>ide hjælper dig med at skabe tryghed, struktur og god kommunikation – for både patient, behandler og tolk</w:t>
      </w:r>
      <w:r w:rsidRPr="00E67B8D">
        <w:t>.</w:t>
      </w:r>
    </w:p>
    <w:p w14:paraId="2B966747" w14:textId="77777777" w:rsidR="00E2766C" w:rsidRPr="00021F08" w:rsidRDefault="00E2766C" w:rsidP="007F6231">
      <w:pPr>
        <w:pStyle w:val="Listeafsnit"/>
        <w:ind w:left="360"/>
        <w:rPr>
          <w:sz w:val="12"/>
          <w:szCs w:val="12"/>
        </w:rPr>
      </w:pPr>
    </w:p>
    <w:p w14:paraId="72284B68" w14:textId="77777777" w:rsidR="00BC5E81" w:rsidRPr="007F6231" w:rsidRDefault="00BC5E81" w:rsidP="00BC5E81">
      <w:pPr>
        <w:pStyle w:val="Listeafsnit"/>
        <w:numPr>
          <w:ilvl w:val="0"/>
          <w:numId w:val="6"/>
        </w:numPr>
        <w:rPr>
          <w:b/>
        </w:rPr>
      </w:pPr>
      <w:r w:rsidRPr="007F6231">
        <w:rPr>
          <w:b/>
        </w:rPr>
        <w:t>Forberedelse</w:t>
      </w:r>
      <w:r>
        <w:rPr>
          <w:b/>
        </w:rPr>
        <w:t xml:space="preserve"> og teknik</w:t>
      </w:r>
    </w:p>
    <w:p w14:paraId="3B56ACB5" w14:textId="5BE5E681" w:rsidR="002223E5" w:rsidRDefault="002223E5" w:rsidP="00CB4E94">
      <w:pPr>
        <w:pStyle w:val="Listeafsnit"/>
        <w:numPr>
          <w:ilvl w:val="1"/>
          <w:numId w:val="7"/>
        </w:numPr>
        <w:spacing w:after="80" w:line="240" w:lineRule="auto"/>
        <w:ind w:left="714" w:hanging="357"/>
        <w:contextualSpacing w:val="0"/>
      </w:pPr>
      <w:r>
        <w:t>O</w:t>
      </w:r>
      <w:r w:rsidRPr="007F6231">
        <w:t>vervej, om det er video- eller telefontolkning, der er det rigtige valg</w:t>
      </w:r>
      <w:r>
        <w:t>.</w:t>
      </w:r>
    </w:p>
    <w:p w14:paraId="0EE1DB95" w14:textId="72283F8B" w:rsidR="00BC5E81" w:rsidRPr="007F6231" w:rsidRDefault="00094D19" w:rsidP="00CB4E94">
      <w:pPr>
        <w:pStyle w:val="Listeafsnit"/>
        <w:numPr>
          <w:ilvl w:val="1"/>
          <w:numId w:val="7"/>
        </w:numPr>
        <w:spacing w:after="80" w:line="240" w:lineRule="auto"/>
        <w:ind w:left="714" w:hanging="357"/>
        <w:contextualSpacing w:val="0"/>
      </w:pPr>
      <w:r>
        <w:t>Ved booking s</w:t>
      </w:r>
      <w:r w:rsidR="00BC5E81">
        <w:t>kri</w:t>
      </w:r>
      <w:r>
        <w:t>ves</w:t>
      </w:r>
      <w:r w:rsidR="00BC5E81">
        <w:t xml:space="preserve"> i</w:t>
      </w:r>
      <w:r w:rsidR="00BC5E81" w:rsidRPr="007F6231">
        <w:t xml:space="preserve"> bemærkningsfeltet, hvad </w:t>
      </w:r>
      <w:r w:rsidR="00CB4E94">
        <w:t>samtalen</w:t>
      </w:r>
      <w:r w:rsidR="00BC5E81" w:rsidRPr="007F6231">
        <w:t xml:space="preserve"> drejer sig om</w:t>
      </w:r>
      <w:r>
        <w:t xml:space="preserve">: </w:t>
      </w:r>
      <w:r w:rsidR="003C2E9E">
        <w:t>S</w:t>
      </w:r>
      <w:r>
        <w:t>ygdom, symptom, organ/kropsdel, svær besked.</w:t>
      </w:r>
      <w:r w:rsidR="00D10406">
        <w:t xml:space="preserve"> Dette giver tolken mulighed f</w:t>
      </w:r>
      <w:r w:rsidR="00E2766C">
        <w:t>o</w:t>
      </w:r>
      <w:r w:rsidR="00D10406">
        <w:t>r at forberede sig, og sikrer bedre tolkning.</w:t>
      </w:r>
    </w:p>
    <w:p w14:paraId="7B9E18FB" w14:textId="5C03ADE8" w:rsidR="00BC5E81" w:rsidRDefault="00094D19" w:rsidP="00CB4E94">
      <w:pPr>
        <w:pStyle w:val="Listeafsnit"/>
        <w:numPr>
          <w:ilvl w:val="1"/>
          <w:numId w:val="7"/>
        </w:numPr>
        <w:spacing w:after="80" w:line="240" w:lineRule="auto"/>
        <w:ind w:left="714" w:hanging="357"/>
        <w:contextualSpacing w:val="0"/>
      </w:pPr>
      <w:r>
        <w:t>Sørg for</w:t>
      </w:r>
      <w:r w:rsidR="003C2E9E">
        <w:t xml:space="preserve">, </w:t>
      </w:r>
      <w:r>
        <w:t>at det</w:t>
      </w:r>
      <w:r w:rsidR="00BC5E81" w:rsidRPr="007F6231">
        <w:t xml:space="preserve"> relevante udstyr er til stede</w:t>
      </w:r>
      <w:r w:rsidR="003C2E9E">
        <w:t>,</w:t>
      </w:r>
      <w:r>
        <w:t xml:space="preserve"> og afprøv </w:t>
      </w:r>
      <w:r w:rsidR="00E2766C">
        <w:t xml:space="preserve">gerne </w:t>
      </w:r>
      <w:r>
        <w:t>udstyret inden patienten hentes ind.</w:t>
      </w:r>
    </w:p>
    <w:p w14:paraId="4FE1031D" w14:textId="01D3F3AE" w:rsidR="002223E5" w:rsidRDefault="63D46DE8" w:rsidP="00CB4E94">
      <w:pPr>
        <w:pStyle w:val="Listeafsnit"/>
        <w:numPr>
          <w:ilvl w:val="1"/>
          <w:numId w:val="7"/>
        </w:numPr>
        <w:spacing w:after="80" w:line="240" w:lineRule="auto"/>
        <w:ind w:left="714" w:hanging="357"/>
        <w:contextualSpacing w:val="0"/>
      </w:pPr>
      <w:r>
        <w:t>Ved telefontolkning præsenteres de tilstedeværende i rummet for tolken.</w:t>
      </w:r>
    </w:p>
    <w:p w14:paraId="0E2C7207" w14:textId="77777777" w:rsidR="00C80E45" w:rsidRDefault="00094D19" w:rsidP="00C80E45">
      <w:pPr>
        <w:pStyle w:val="Listeafsnit"/>
        <w:numPr>
          <w:ilvl w:val="1"/>
          <w:numId w:val="7"/>
        </w:numPr>
        <w:spacing w:after="80" w:line="240" w:lineRule="auto"/>
        <w:ind w:left="714" w:hanging="357"/>
        <w:contextualSpacing w:val="0"/>
      </w:pPr>
      <w:r>
        <w:t>Ved</w:t>
      </w:r>
      <w:r w:rsidR="00BC5E81">
        <w:t xml:space="preserve"> </w:t>
      </w:r>
      <w:r w:rsidR="00BC5E81" w:rsidRPr="007F6231">
        <w:t>tekniske udfordringer</w:t>
      </w:r>
      <w:r>
        <w:t xml:space="preserve"> (</w:t>
      </w:r>
      <w:r w:rsidR="00BC5E81" w:rsidRPr="007F6231">
        <w:t>fx pga. dårligt Wi-Fi</w:t>
      </w:r>
      <w:r>
        <w:t>) samarbejde</w:t>
      </w:r>
      <w:r w:rsidR="003C2E9E">
        <w:t>s</w:t>
      </w:r>
      <w:r>
        <w:t xml:space="preserve"> med tolke</w:t>
      </w:r>
      <w:r w:rsidR="003C2E9E">
        <w:t>n</w:t>
      </w:r>
      <w:r>
        <w:t xml:space="preserve"> om at finde en løsning</w:t>
      </w:r>
      <w:r w:rsidR="003C2E9E">
        <w:t>.</w:t>
      </w:r>
      <w:r w:rsidR="00BC5E81">
        <w:t xml:space="preserve"> </w:t>
      </w:r>
      <w:r>
        <w:t>Ved</w:t>
      </w:r>
      <w:r w:rsidR="00BC5E81">
        <w:t xml:space="preserve"> forsinkelse på lyd og billede, kan det hjælpe at holde et par sekunders pause</w:t>
      </w:r>
      <w:r w:rsidR="003C2E9E">
        <w:t xml:space="preserve"> inden den anden part taler</w:t>
      </w:r>
      <w:r w:rsidR="00BC5E81">
        <w:t>.</w:t>
      </w:r>
    </w:p>
    <w:p w14:paraId="2B7AED2F" w14:textId="08C7CF66" w:rsidR="00BC5E81" w:rsidRDefault="00C80E45" w:rsidP="00C80E45">
      <w:pPr>
        <w:pStyle w:val="Listeafsnit"/>
        <w:spacing w:after="80" w:line="240" w:lineRule="auto"/>
        <w:ind w:left="714"/>
        <w:contextualSpacing w:val="0"/>
        <w:rPr>
          <w:i/>
          <w:iCs/>
        </w:rPr>
      </w:pPr>
      <w:r w:rsidRPr="00D24202">
        <w:rPr>
          <w:rFonts w:ascii="Segoe UI Emoji" w:hAnsi="Segoe UI Emoji" w:cs="Segoe UI Emoji"/>
        </w:rPr>
        <w:t>💡</w:t>
      </w:r>
      <w:r w:rsidRPr="00D24202">
        <w:t xml:space="preserve"> </w:t>
      </w:r>
      <w:r w:rsidR="008F1AAA" w:rsidRPr="00C80E45">
        <w:rPr>
          <w:i/>
          <w:iCs/>
        </w:rPr>
        <w:t>En rolig opstart skaber tryghed og bedre flow gennem hele samtalen</w:t>
      </w:r>
      <w:r w:rsidR="00CB4E94" w:rsidRPr="00C80E45">
        <w:rPr>
          <w:i/>
          <w:iCs/>
        </w:rPr>
        <w:t>.</w:t>
      </w:r>
    </w:p>
    <w:p w14:paraId="2234A7A4" w14:textId="77777777" w:rsidR="00C80E45" w:rsidRPr="00021F08" w:rsidRDefault="00C80E45" w:rsidP="00C80E45">
      <w:pPr>
        <w:pStyle w:val="Listeafsnit"/>
        <w:spacing w:after="80" w:line="240" w:lineRule="auto"/>
        <w:ind w:left="714"/>
        <w:contextualSpacing w:val="0"/>
        <w:rPr>
          <w:sz w:val="16"/>
          <w:szCs w:val="16"/>
        </w:rPr>
      </w:pPr>
    </w:p>
    <w:p w14:paraId="25E9E963" w14:textId="2AE9FC48" w:rsidR="00BC5E81" w:rsidRPr="007F6231" w:rsidRDefault="00BC5E81" w:rsidP="00BC5E81">
      <w:pPr>
        <w:pStyle w:val="Listeafsnit"/>
        <w:numPr>
          <w:ilvl w:val="0"/>
          <w:numId w:val="6"/>
        </w:numPr>
        <w:spacing w:after="0"/>
        <w:ind w:left="357" w:hanging="357"/>
        <w:rPr>
          <w:b/>
        </w:rPr>
      </w:pPr>
      <w:r w:rsidRPr="007F6231">
        <w:rPr>
          <w:b/>
        </w:rPr>
        <w:t>Sprog og kultur</w:t>
      </w:r>
    </w:p>
    <w:p w14:paraId="573B558F" w14:textId="5E1DE2AC" w:rsidR="00BC5E81" w:rsidRPr="007F6231" w:rsidRDefault="7AF63AFA" w:rsidP="00600593">
      <w:pPr>
        <w:pStyle w:val="Listeafsnit"/>
        <w:numPr>
          <w:ilvl w:val="1"/>
          <w:numId w:val="7"/>
        </w:numPr>
        <w:spacing w:after="80" w:line="240" w:lineRule="auto"/>
        <w:ind w:left="714" w:hanging="357"/>
        <w:contextualSpacing w:val="0"/>
      </w:pPr>
      <w:r>
        <w:t>T</w:t>
      </w:r>
      <w:r w:rsidR="689892F3">
        <w:t xml:space="preserve">olkning </w:t>
      </w:r>
      <w:r w:rsidR="7AE31BE4">
        <w:t xml:space="preserve">er </w:t>
      </w:r>
      <w:r w:rsidR="689892F3">
        <w:t>ikke blot oversætte</w:t>
      </w:r>
      <w:r w:rsidR="665ACF81">
        <w:t>lse</w:t>
      </w:r>
      <w:r w:rsidR="689892F3">
        <w:t xml:space="preserve"> af ord. I nogle tilfælde kan ord og vendinger ikke oversættes direkte, og her vil tolken skulle bruge flere</w:t>
      </w:r>
      <w:r>
        <w:t xml:space="preserve"> </w:t>
      </w:r>
      <w:r w:rsidR="5B93CB25">
        <w:t xml:space="preserve">eller færre </w:t>
      </w:r>
      <w:r w:rsidR="689892F3">
        <w:t>ord til oversættelsen.</w:t>
      </w:r>
    </w:p>
    <w:p w14:paraId="439F3DA2" w14:textId="651DDF09" w:rsidR="00BC5E81" w:rsidRDefault="00FA5C54" w:rsidP="00600593">
      <w:pPr>
        <w:pStyle w:val="Listeafsnit"/>
        <w:numPr>
          <w:ilvl w:val="1"/>
          <w:numId w:val="7"/>
        </w:numPr>
        <w:spacing w:after="80" w:line="240" w:lineRule="auto"/>
        <w:ind w:left="714" w:hanging="357"/>
        <w:contextualSpacing w:val="0"/>
      </w:pPr>
      <w:r>
        <w:t>M</w:t>
      </w:r>
      <w:r w:rsidR="00BC5E81" w:rsidRPr="007F6231">
        <w:t>anglede kulturel</w:t>
      </w:r>
      <w:r>
        <w:t xml:space="preserve"> og sproglig viden kan være en udfordring i den tolkede samtale</w:t>
      </w:r>
      <w:r w:rsidR="00BC5E81" w:rsidRPr="007F6231">
        <w:t>.</w:t>
      </w:r>
      <w:r w:rsidR="00BC5E81">
        <w:t xml:space="preserve"> </w:t>
      </w:r>
      <w:r>
        <w:t>E</w:t>
      </w:r>
      <w:r w:rsidR="00BC5E81" w:rsidRPr="007F6231">
        <w:t xml:space="preserve">n del ikke-dansktalende patienter </w:t>
      </w:r>
      <w:r w:rsidR="00D10406">
        <w:t xml:space="preserve">har </w:t>
      </w:r>
      <w:r w:rsidR="00BC5E81" w:rsidRPr="007F6231">
        <w:t>ikke samme forforståelse som danske patienter – hverken med hensyn til systemet, forventninger til behandler eller selve behandlingen.</w:t>
      </w:r>
    </w:p>
    <w:p w14:paraId="245749C7" w14:textId="5644F28C" w:rsidR="00BC5E81" w:rsidRPr="007F6231" w:rsidRDefault="00FA5C54" w:rsidP="00C80E45">
      <w:pPr>
        <w:pStyle w:val="Listeafsnit"/>
        <w:numPr>
          <w:ilvl w:val="1"/>
          <w:numId w:val="7"/>
        </w:numPr>
        <w:spacing w:after="80" w:line="240" w:lineRule="auto"/>
        <w:ind w:left="714" w:hanging="357"/>
        <w:contextualSpacing w:val="0"/>
      </w:pPr>
      <w:r>
        <w:t>Det er en fordel,</w:t>
      </w:r>
      <w:r w:rsidR="00BC5E81" w:rsidRPr="007F6231">
        <w:t xml:space="preserve"> hvis tolken fra begyndelsen af samtalen inviteres </w:t>
      </w:r>
      <w:r>
        <w:t xml:space="preserve">til at påpege </w:t>
      </w:r>
      <w:r w:rsidR="00BC5E81" w:rsidRPr="007F6231">
        <w:t>eventuel</w:t>
      </w:r>
      <w:r w:rsidR="00BC5E81">
        <w:t>le</w:t>
      </w:r>
      <w:r w:rsidR="00BC5E81" w:rsidRPr="007F6231">
        <w:t xml:space="preserve"> kulturelt betingede misforståelser.</w:t>
      </w:r>
      <w:r>
        <w:t xml:space="preserve"> </w:t>
      </w:r>
    </w:p>
    <w:p w14:paraId="43B622AC" w14:textId="331B2708" w:rsidR="00BC5E81" w:rsidRDefault="00C80E45" w:rsidP="00C80E45">
      <w:pPr>
        <w:ind w:firstLine="714"/>
        <w:rPr>
          <w:i/>
          <w:iCs/>
        </w:rPr>
      </w:pPr>
      <w:r w:rsidRPr="00D24202">
        <w:rPr>
          <w:rFonts w:ascii="Segoe UI Emoji" w:hAnsi="Segoe UI Emoji" w:cs="Segoe UI Emoji"/>
        </w:rPr>
        <w:t>💡</w:t>
      </w:r>
      <w:r w:rsidRPr="00D24202">
        <w:t xml:space="preserve"> </w:t>
      </w:r>
      <w:r w:rsidR="008F1AAA" w:rsidRPr="00D24202">
        <w:rPr>
          <w:i/>
          <w:iCs/>
        </w:rPr>
        <w:t>Tænk på tolken som en kulturel brobygger – ikke bare en oversætter.</w:t>
      </w:r>
    </w:p>
    <w:p w14:paraId="298DC22C" w14:textId="77777777" w:rsidR="00C80E45" w:rsidRPr="00021F08" w:rsidRDefault="00C80E45" w:rsidP="00C80E45">
      <w:pPr>
        <w:spacing w:after="0"/>
        <w:ind w:firstLine="714"/>
        <w:rPr>
          <w:i/>
          <w:iCs/>
          <w:sz w:val="16"/>
          <w:szCs w:val="16"/>
        </w:rPr>
      </w:pPr>
    </w:p>
    <w:p w14:paraId="3D5CEFFC" w14:textId="02A05CF7" w:rsidR="00BC5E81" w:rsidRPr="007F6231" w:rsidRDefault="00BC5E81" w:rsidP="00BC5E81">
      <w:pPr>
        <w:pStyle w:val="Listeafsnit"/>
        <w:numPr>
          <w:ilvl w:val="0"/>
          <w:numId w:val="6"/>
        </w:numPr>
        <w:rPr>
          <w:b/>
        </w:rPr>
      </w:pPr>
      <w:r w:rsidRPr="007F6231">
        <w:rPr>
          <w:b/>
        </w:rPr>
        <w:t>Mødeledelse</w:t>
      </w:r>
      <w:r w:rsidR="00E2766C">
        <w:rPr>
          <w:b/>
        </w:rPr>
        <w:t xml:space="preserve"> – du styrer samtalen</w:t>
      </w:r>
    </w:p>
    <w:p w14:paraId="248E96C2" w14:textId="1EFDB8C3" w:rsidR="00BC5E81" w:rsidRPr="003C2E9E" w:rsidRDefault="00BC5E81" w:rsidP="00600593">
      <w:pPr>
        <w:pStyle w:val="Listeafsnit"/>
        <w:numPr>
          <w:ilvl w:val="1"/>
          <w:numId w:val="7"/>
        </w:numPr>
        <w:spacing w:after="80" w:line="276" w:lineRule="auto"/>
        <w:ind w:left="714" w:hanging="357"/>
      </w:pPr>
      <w:r w:rsidRPr="003C2E9E">
        <w:t>Giv mulighed for at patient og tolk får hilst på hinanden for at sikre, at de forstår hinanden</w:t>
      </w:r>
      <w:r w:rsidR="003C2E9E">
        <w:t>.</w:t>
      </w:r>
    </w:p>
    <w:p w14:paraId="31FFB5BF" w14:textId="25A2CCF0" w:rsidR="00D9346F" w:rsidRDefault="7B482AD8" w:rsidP="00600593">
      <w:pPr>
        <w:pStyle w:val="Listeafsnit"/>
        <w:numPr>
          <w:ilvl w:val="1"/>
          <w:numId w:val="7"/>
        </w:numPr>
        <w:spacing w:after="80" w:line="276" w:lineRule="auto"/>
        <w:ind w:left="714" w:hanging="357"/>
      </w:pPr>
      <w:r>
        <w:t xml:space="preserve">Behandleren er </w:t>
      </w:r>
      <w:r w:rsidR="3EF0E0AD">
        <w:t xml:space="preserve">altid </w:t>
      </w:r>
      <w:r>
        <w:t xml:space="preserve">mødeleder, og skal fx være opmærksom på, at kun en person taler ad gangen. </w:t>
      </w:r>
    </w:p>
    <w:p w14:paraId="0D3A550A" w14:textId="418B4BC8" w:rsidR="00BC5E81" w:rsidRPr="003C2E9E" w:rsidRDefault="003C2E9E" w:rsidP="00600593">
      <w:pPr>
        <w:pStyle w:val="Listeafsnit"/>
        <w:numPr>
          <w:ilvl w:val="1"/>
          <w:numId w:val="7"/>
        </w:numPr>
        <w:spacing w:after="80" w:line="276" w:lineRule="auto"/>
        <w:ind w:left="714" w:hanging="357"/>
      </w:pPr>
      <w:r>
        <w:t xml:space="preserve">Tal direkte til patienten </w:t>
      </w:r>
      <w:r w:rsidRPr="00CB4E94">
        <w:t>i sammenhængende og meningsgivende sætninger (hverken for korte elle</w:t>
      </w:r>
      <w:r w:rsidR="00E453A5" w:rsidRPr="00CB4E94">
        <w:t>r</w:t>
      </w:r>
      <w:r w:rsidRPr="00CB4E94">
        <w:t xml:space="preserve"> for lange</w:t>
      </w:r>
      <w:r w:rsidR="00E453A5" w:rsidRPr="00CB4E94">
        <w:t>.</w:t>
      </w:r>
      <w:r w:rsidRPr="00CB4E94">
        <w:t>) Undgå eller minimer brug af metaforer eller ordsprog.</w:t>
      </w:r>
    </w:p>
    <w:p w14:paraId="6A815A85" w14:textId="6C7A5426" w:rsidR="00BC5E81" w:rsidRPr="003C2E9E" w:rsidRDefault="00BC5E81" w:rsidP="00600593">
      <w:pPr>
        <w:pStyle w:val="Listeafsnit"/>
        <w:numPr>
          <w:ilvl w:val="1"/>
          <w:numId w:val="7"/>
        </w:numPr>
        <w:spacing w:after="80" w:line="276" w:lineRule="auto"/>
        <w:ind w:left="714" w:hanging="357"/>
      </w:pPr>
      <w:r w:rsidRPr="003C2E9E">
        <w:t>Giv tid til</w:t>
      </w:r>
      <w:r w:rsidR="009A064A">
        <w:t xml:space="preserve"> at</w:t>
      </w:r>
      <w:r w:rsidRPr="003C2E9E">
        <w:t xml:space="preserve"> oversætte</w:t>
      </w:r>
      <w:r w:rsidR="00E453A5">
        <w:t>.</w:t>
      </w:r>
      <w:r w:rsidRPr="003C2E9E">
        <w:t xml:space="preserve"> </w:t>
      </w:r>
    </w:p>
    <w:p w14:paraId="7F7A9D98" w14:textId="38FBE6D9" w:rsidR="00BC5E81" w:rsidRPr="003C2E9E" w:rsidRDefault="00BC5E81" w:rsidP="00600593">
      <w:pPr>
        <w:pStyle w:val="Listeafsnit"/>
        <w:numPr>
          <w:ilvl w:val="1"/>
          <w:numId w:val="7"/>
        </w:numPr>
        <w:spacing w:after="80" w:line="276" w:lineRule="auto"/>
        <w:ind w:left="714" w:hanging="357"/>
      </w:pPr>
      <w:r w:rsidRPr="003C2E9E">
        <w:t>Observer patienten</w:t>
      </w:r>
      <w:r w:rsidR="00D9346F">
        <w:t>, og s</w:t>
      </w:r>
      <w:r w:rsidR="00462EB5" w:rsidRPr="003C2E9E">
        <w:t>t</w:t>
      </w:r>
      <w:r w:rsidRPr="003C2E9E">
        <w:t xml:space="preserve">op samtalen, hvis der er behov for at tale med tolken </w:t>
      </w:r>
      <w:r w:rsidR="00E453A5">
        <w:t>undervejs</w:t>
      </w:r>
      <w:r w:rsidRPr="003C2E9E">
        <w:t>.</w:t>
      </w:r>
    </w:p>
    <w:p w14:paraId="7DB6225D" w14:textId="6FFA21B5" w:rsidR="00E453A5" w:rsidRDefault="00E453A5" w:rsidP="00600593">
      <w:pPr>
        <w:pStyle w:val="Listeafsnit"/>
        <w:numPr>
          <w:ilvl w:val="1"/>
          <w:numId w:val="7"/>
        </w:numPr>
        <w:spacing w:after="80" w:line="276" w:lineRule="auto"/>
        <w:ind w:left="714" w:hanging="357"/>
      </w:pPr>
      <w:r>
        <w:t xml:space="preserve">Gør opmærksom på, hvis dele af samtalen ikke skal oversættes, fx fordi noget skal drøftes med en kollega. Undgå at </w:t>
      </w:r>
      <w:r w:rsidR="00D9346F">
        <w:t>”tænke højt”, hvis det ikke skal oversættes.</w:t>
      </w:r>
    </w:p>
    <w:p w14:paraId="339F67F0" w14:textId="2538FFC9" w:rsidR="001C6D2D" w:rsidRDefault="00E2766C" w:rsidP="00600593">
      <w:pPr>
        <w:pStyle w:val="Listeafsnit"/>
        <w:numPr>
          <w:ilvl w:val="1"/>
          <w:numId w:val="7"/>
        </w:numPr>
        <w:spacing w:after="80" w:line="276" w:lineRule="auto"/>
        <w:ind w:left="714" w:hanging="357"/>
      </w:pPr>
      <w:r>
        <w:t>Minimer støj. T</w:t>
      </w:r>
      <w:r w:rsidR="001C6D2D" w:rsidRPr="001C6D2D">
        <w:t>astatur</w:t>
      </w:r>
      <w:r>
        <w:t>klik,</w:t>
      </w:r>
      <w:r w:rsidR="002223E5">
        <w:t xml:space="preserve"> </w:t>
      </w:r>
      <w:r w:rsidR="001C6D2D" w:rsidRPr="001C6D2D">
        <w:t xml:space="preserve">papir </w:t>
      </w:r>
      <w:r w:rsidR="001C6D2D">
        <w:t>mm</w:t>
      </w:r>
      <w:r w:rsidR="001C6D2D" w:rsidRPr="001C6D2D">
        <w:t>. kan være generende, da mikrofonen er meget følsom</w:t>
      </w:r>
      <w:r w:rsidR="001C6D2D">
        <w:t>.</w:t>
      </w:r>
    </w:p>
    <w:p w14:paraId="1648B8D6" w14:textId="08DFA487" w:rsidR="00462EB5" w:rsidRPr="003C2E9E" w:rsidRDefault="00462EB5" w:rsidP="00600593">
      <w:pPr>
        <w:pStyle w:val="Listeafsnit"/>
        <w:numPr>
          <w:ilvl w:val="1"/>
          <w:numId w:val="7"/>
        </w:numPr>
        <w:spacing w:after="80" w:line="276" w:lineRule="auto"/>
        <w:ind w:left="714" w:hanging="357"/>
      </w:pPr>
      <w:r w:rsidRPr="003C2E9E">
        <w:t>I komplekse tolkninger er</w:t>
      </w:r>
      <w:r w:rsidR="00D10406">
        <w:t xml:space="preserve"> det</w:t>
      </w:r>
      <w:r w:rsidRPr="003C2E9E">
        <w:t xml:space="preserve"> en fordel, hvis behandleren tager sig tid til lave en </w:t>
      </w:r>
      <w:r w:rsidR="00D9346F">
        <w:t>f</w:t>
      </w:r>
      <w:r w:rsidRPr="003C2E9E">
        <w:t>orventnings</w:t>
      </w:r>
      <w:r w:rsidR="00D9346F">
        <w:t>-</w:t>
      </w:r>
      <w:r w:rsidRPr="003C2E9E">
        <w:t xml:space="preserve">afstemning – hvad </w:t>
      </w:r>
      <w:r w:rsidR="003C2E9E">
        <w:t>skal der ske</w:t>
      </w:r>
      <w:r w:rsidRPr="003C2E9E">
        <w:t xml:space="preserve"> og hvorfor</w:t>
      </w:r>
      <w:r w:rsidR="003C2E9E">
        <w:t>.</w:t>
      </w:r>
    </w:p>
    <w:p w14:paraId="36EE2AF2" w14:textId="20893BA7" w:rsidR="008F1AAA" w:rsidRDefault="00C80E45" w:rsidP="00CB4E94">
      <w:pPr>
        <w:pStyle w:val="Listeafsnit"/>
        <w:ind w:left="360" w:firstLine="354"/>
        <w:rPr>
          <w:i/>
          <w:iCs/>
        </w:rPr>
      </w:pPr>
      <w:r w:rsidRPr="00D24202">
        <w:rPr>
          <w:rFonts w:ascii="Segoe UI Emoji" w:hAnsi="Segoe UI Emoji" w:cs="Segoe UI Emoji"/>
        </w:rPr>
        <w:t>💡</w:t>
      </w:r>
      <w:r w:rsidRPr="00D24202">
        <w:t xml:space="preserve"> </w:t>
      </w:r>
      <w:r w:rsidR="008F1AAA" w:rsidRPr="008F1AAA">
        <w:rPr>
          <w:i/>
          <w:iCs/>
        </w:rPr>
        <w:t>Tolken er en del af dit kliniske team – brug samarbejdet aktivt.</w:t>
      </w:r>
    </w:p>
    <w:p w14:paraId="708950CD" w14:textId="77777777" w:rsidR="0091420C" w:rsidRDefault="0091420C" w:rsidP="00CB4E94">
      <w:pPr>
        <w:pStyle w:val="Listeafsnit"/>
        <w:ind w:left="360" w:firstLine="354"/>
        <w:rPr>
          <w:i/>
          <w:iCs/>
        </w:rPr>
      </w:pPr>
    </w:p>
    <w:p w14:paraId="290D231E" w14:textId="3E868671" w:rsidR="000739A2" w:rsidRPr="00021F08" w:rsidRDefault="0091420C" w:rsidP="00021F08">
      <w:pPr>
        <w:jc w:val="center"/>
        <w:rPr>
          <w:b/>
          <w:bCs/>
        </w:rPr>
      </w:pPr>
      <w:r w:rsidRPr="00021F08">
        <w:rPr>
          <w:b/>
          <w:bCs/>
        </w:rPr>
        <w:t xml:space="preserve">Yderligere oplysninger kan fås ved </w:t>
      </w:r>
      <w:r w:rsidR="00260460" w:rsidRPr="00021F08">
        <w:rPr>
          <w:b/>
          <w:bCs/>
        </w:rPr>
        <w:t>henvendelse</w:t>
      </w:r>
      <w:r w:rsidRPr="00021F08">
        <w:rPr>
          <w:b/>
          <w:bCs/>
        </w:rPr>
        <w:t xml:space="preserve"> til Tolkecenter</w:t>
      </w:r>
      <w:r w:rsidR="00260460" w:rsidRPr="00021F08">
        <w:rPr>
          <w:b/>
          <w:bCs/>
        </w:rPr>
        <w:t>ets</w:t>
      </w:r>
      <w:r w:rsidRPr="00021F08">
        <w:rPr>
          <w:b/>
          <w:bCs/>
        </w:rPr>
        <w:t xml:space="preserve"> </w:t>
      </w:r>
      <w:r w:rsidR="00260460" w:rsidRPr="00021F08">
        <w:rPr>
          <w:b/>
          <w:bCs/>
        </w:rPr>
        <w:t>sekretariat</w:t>
      </w:r>
      <w:r w:rsidRPr="00021F08">
        <w:rPr>
          <w:b/>
          <w:bCs/>
        </w:rPr>
        <w:t xml:space="preserve"> på </w:t>
      </w:r>
      <w:r w:rsidR="00260460" w:rsidRPr="00021F08">
        <w:rPr>
          <w:b/>
          <w:bCs/>
        </w:rPr>
        <w:t>tlf. 76 36 00 60.</w:t>
      </w:r>
    </w:p>
    <w:sectPr w:rsidR="000739A2" w:rsidRPr="00021F08" w:rsidSect="00BC5E81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B2A8C" w14:textId="77777777" w:rsidR="00021F08" w:rsidRDefault="00021F08" w:rsidP="00021F08">
      <w:pPr>
        <w:spacing w:after="0" w:line="240" w:lineRule="auto"/>
      </w:pPr>
      <w:r>
        <w:separator/>
      </w:r>
    </w:p>
  </w:endnote>
  <w:endnote w:type="continuationSeparator" w:id="0">
    <w:p w14:paraId="632F3F87" w14:textId="77777777" w:rsidR="00021F08" w:rsidRDefault="00021F08" w:rsidP="0002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4E544" w14:textId="6015D18D" w:rsidR="00021F08" w:rsidRDefault="00021F08">
    <w:pPr>
      <w:pStyle w:val="Sidefod"/>
    </w:pPr>
    <w:r>
      <w:ptab w:relativeTo="margin" w:alignment="center" w:leader="none"/>
    </w:r>
    <w:r>
      <w:t xml:space="preserve">Udarbejdet af Tolkecenter Syddanmark </w:t>
    </w:r>
    <w:r w:rsidR="007734DC">
      <w:t xml:space="preserve">april </w:t>
    </w:r>
    <w:r>
      <w:t xml:space="preserve">2026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DF303" w14:textId="77777777" w:rsidR="00021F08" w:rsidRDefault="00021F08" w:rsidP="00021F08">
      <w:pPr>
        <w:spacing w:after="0" w:line="240" w:lineRule="auto"/>
      </w:pPr>
      <w:r>
        <w:separator/>
      </w:r>
    </w:p>
  </w:footnote>
  <w:footnote w:type="continuationSeparator" w:id="0">
    <w:p w14:paraId="201A47FD" w14:textId="77777777" w:rsidR="00021F08" w:rsidRDefault="00021F08" w:rsidP="00021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012"/>
    <w:multiLevelType w:val="multilevel"/>
    <w:tmpl w:val="92DA21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724003"/>
    <w:multiLevelType w:val="hybridMultilevel"/>
    <w:tmpl w:val="0C6CFD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93A6C"/>
    <w:multiLevelType w:val="hybridMultilevel"/>
    <w:tmpl w:val="E2C06B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44090"/>
    <w:multiLevelType w:val="hybridMultilevel"/>
    <w:tmpl w:val="C4E07066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F594C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4410794"/>
    <w:multiLevelType w:val="hybridMultilevel"/>
    <w:tmpl w:val="4C06FF9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9366F"/>
    <w:multiLevelType w:val="multilevel"/>
    <w:tmpl w:val="AB427C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B1C7ACC"/>
    <w:multiLevelType w:val="multilevel"/>
    <w:tmpl w:val="AB427C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7DE5DE7"/>
    <w:multiLevelType w:val="hybridMultilevel"/>
    <w:tmpl w:val="DEEA4D98"/>
    <w:lvl w:ilvl="0" w:tplc="7F766D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5734B"/>
    <w:multiLevelType w:val="hybridMultilevel"/>
    <w:tmpl w:val="295E7C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907053">
    <w:abstractNumId w:val="2"/>
  </w:num>
  <w:num w:numId="2" w16cid:durableId="321667067">
    <w:abstractNumId w:val="9"/>
  </w:num>
  <w:num w:numId="3" w16cid:durableId="292255160">
    <w:abstractNumId w:val="1"/>
  </w:num>
  <w:num w:numId="4" w16cid:durableId="2046439158">
    <w:abstractNumId w:val="8"/>
  </w:num>
  <w:num w:numId="5" w16cid:durableId="40594505">
    <w:abstractNumId w:val="1"/>
  </w:num>
  <w:num w:numId="6" w16cid:durableId="81726465">
    <w:abstractNumId w:val="4"/>
  </w:num>
  <w:num w:numId="7" w16cid:durableId="179710159">
    <w:abstractNumId w:val="6"/>
  </w:num>
  <w:num w:numId="8" w16cid:durableId="1117411252">
    <w:abstractNumId w:val="7"/>
  </w:num>
  <w:num w:numId="9" w16cid:durableId="1257707526">
    <w:abstractNumId w:val="0"/>
  </w:num>
  <w:num w:numId="10" w16cid:durableId="2111467007">
    <w:abstractNumId w:val="5"/>
  </w:num>
  <w:num w:numId="11" w16cid:durableId="1425998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31"/>
    <w:rsid w:val="00021F08"/>
    <w:rsid w:val="0004570F"/>
    <w:rsid w:val="000739A2"/>
    <w:rsid w:val="00094D19"/>
    <w:rsid w:val="000A3656"/>
    <w:rsid w:val="000D736F"/>
    <w:rsid w:val="00114B3E"/>
    <w:rsid w:val="00175CCC"/>
    <w:rsid w:val="0019325E"/>
    <w:rsid w:val="001C6D2D"/>
    <w:rsid w:val="002223E5"/>
    <w:rsid w:val="00260460"/>
    <w:rsid w:val="003305A6"/>
    <w:rsid w:val="00353843"/>
    <w:rsid w:val="003C2E9E"/>
    <w:rsid w:val="003E4868"/>
    <w:rsid w:val="004602A3"/>
    <w:rsid w:val="00462EB5"/>
    <w:rsid w:val="00465B39"/>
    <w:rsid w:val="004E33A6"/>
    <w:rsid w:val="005710A6"/>
    <w:rsid w:val="005726D2"/>
    <w:rsid w:val="005C5B89"/>
    <w:rsid w:val="00600593"/>
    <w:rsid w:val="006C2FDC"/>
    <w:rsid w:val="006D7580"/>
    <w:rsid w:val="007734DC"/>
    <w:rsid w:val="007F6231"/>
    <w:rsid w:val="008E5D9F"/>
    <w:rsid w:val="008F1AAA"/>
    <w:rsid w:val="00904AB0"/>
    <w:rsid w:val="0091420C"/>
    <w:rsid w:val="00983159"/>
    <w:rsid w:val="009A064A"/>
    <w:rsid w:val="00A17A4A"/>
    <w:rsid w:val="00AD6B9A"/>
    <w:rsid w:val="00B10ACF"/>
    <w:rsid w:val="00BC5E81"/>
    <w:rsid w:val="00BE1320"/>
    <w:rsid w:val="00C80E45"/>
    <w:rsid w:val="00CB4E94"/>
    <w:rsid w:val="00D10406"/>
    <w:rsid w:val="00D14EB2"/>
    <w:rsid w:val="00D9346F"/>
    <w:rsid w:val="00DB6B48"/>
    <w:rsid w:val="00E2766C"/>
    <w:rsid w:val="00E376BB"/>
    <w:rsid w:val="00E453A5"/>
    <w:rsid w:val="00E67B8D"/>
    <w:rsid w:val="00E9787B"/>
    <w:rsid w:val="00EB03C2"/>
    <w:rsid w:val="00EF4D03"/>
    <w:rsid w:val="00FA5C54"/>
    <w:rsid w:val="0D5E66CA"/>
    <w:rsid w:val="240CA895"/>
    <w:rsid w:val="24AC6F9E"/>
    <w:rsid w:val="3D173EFF"/>
    <w:rsid w:val="3EF0E0AD"/>
    <w:rsid w:val="48513B52"/>
    <w:rsid w:val="4F386A4C"/>
    <w:rsid w:val="5B93CB25"/>
    <w:rsid w:val="63D46DE8"/>
    <w:rsid w:val="665ACF81"/>
    <w:rsid w:val="689892F3"/>
    <w:rsid w:val="718DDA1C"/>
    <w:rsid w:val="7AE31BE4"/>
    <w:rsid w:val="7AF63AFA"/>
    <w:rsid w:val="7B482AD8"/>
    <w:rsid w:val="7C17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1188B9"/>
  <w15:chartTrackingRefBased/>
  <w15:docId w15:val="{0E532EE0-6B87-4D98-BEFF-8B1373D2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da-DK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580"/>
  </w:style>
  <w:style w:type="paragraph" w:styleId="Overskrift1">
    <w:name w:val="heading 1"/>
    <w:basedOn w:val="Normal"/>
    <w:next w:val="Normal"/>
    <w:link w:val="Overskrift1Tegn"/>
    <w:uiPriority w:val="9"/>
    <w:qFormat/>
    <w:rsid w:val="006D7580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D758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D7580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D758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D758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758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D75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D75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D758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D758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D7580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D7580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D7580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D7580"/>
    <w:rPr>
      <w:rFonts w:asciiTheme="majorHAnsi" w:eastAsiaTheme="majorEastAsia" w:hAnsiTheme="majorHAnsi" w:cstheme="majorBidi"/>
      <w:sz w:val="28"/>
      <w:szCs w:val="2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D7580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D7580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D758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D7580"/>
    <w:rPr>
      <w:b/>
      <w:bCs/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6D7580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elTegn">
    <w:name w:val="Titel Tegn"/>
    <w:basedOn w:val="Standardskrifttypeiafsnit"/>
    <w:link w:val="Titel"/>
    <w:uiPriority w:val="10"/>
    <w:rsid w:val="006D7580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D7580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D7580"/>
    <w:rPr>
      <w:color w:val="44546A" w:themeColor="text2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D7580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6D7580"/>
    <w:rPr>
      <w:i/>
      <w:iCs/>
      <w:color w:val="7B7B7B" w:themeColor="accent3" w:themeShade="BF"/>
      <w:sz w:val="24"/>
      <w:szCs w:val="24"/>
    </w:rPr>
  </w:style>
  <w:style w:type="paragraph" w:styleId="Listeafsnit">
    <w:name w:val="List Paragraph"/>
    <w:basedOn w:val="Normal"/>
    <w:uiPriority w:val="34"/>
    <w:qFormat/>
    <w:rsid w:val="007F623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D7580"/>
    <w:rPr>
      <w:b/>
      <w:bCs/>
      <w:i/>
      <w:iCs/>
      <w:color w:val="auto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D7580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D7580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Kraftighenvisning">
    <w:name w:val="Intense Reference"/>
    <w:basedOn w:val="Standardskrifttypeiafsnit"/>
    <w:uiPriority w:val="32"/>
    <w:qFormat/>
    <w:rsid w:val="006D7580"/>
    <w:rPr>
      <w:b/>
      <w:bCs/>
      <w:caps w:val="0"/>
      <w:smallCaps/>
      <w:color w:val="auto"/>
      <w:spacing w:val="0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021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21F08"/>
  </w:style>
  <w:style w:type="paragraph" w:styleId="Sidefod">
    <w:name w:val="footer"/>
    <w:basedOn w:val="Normal"/>
    <w:link w:val="SidefodTegn"/>
    <w:uiPriority w:val="99"/>
    <w:unhideWhenUsed/>
    <w:rsid w:val="00021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21F08"/>
  </w:style>
  <w:style w:type="paragraph" w:styleId="Billedtekst">
    <w:name w:val="caption"/>
    <w:basedOn w:val="Normal"/>
    <w:next w:val="Normal"/>
    <w:uiPriority w:val="35"/>
    <w:semiHidden/>
    <w:unhideWhenUsed/>
    <w:qFormat/>
    <w:rsid w:val="006D758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k">
    <w:name w:val="Strong"/>
    <w:basedOn w:val="Standardskrifttypeiafsnit"/>
    <w:uiPriority w:val="22"/>
    <w:qFormat/>
    <w:rsid w:val="006D7580"/>
    <w:rPr>
      <w:b/>
      <w:bCs/>
    </w:rPr>
  </w:style>
  <w:style w:type="character" w:styleId="Fremhv">
    <w:name w:val="Emphasis"/>
    <w:basedOn w:val="Standardskrifttypeiafsnit"/>
    <w:uiPriority w:val="20"/>
    <w:qFormat/>
    <w:rsid w:val="006D7580"/>
    <w:rPr>
      <w:i/>
      <w:iCs/>
      <w:color w:val="000000" w:themeColor="text1"/>
    </w:rPr>
  </w:style>
  <w:style w:type="paragraph" w:styleId="Ingenafstand">
    <w:name w:val="No Spacing"/>
    <w:uiPriority w:val="1"/>
    <w:qFormat/>
    <w:rsid w:val="006D7580"/>
    <w:pPr>
      <w:spacing w:after="0" w:line="240" w:lineRule="auto"/>
    </w:pPr>
  </w:style>
  <w:style w:type="character" w:styleId="Svagfremhvning">
    <w:name w:val="Subtle Emphasis"/>
    <w:basedOn w:val="Standardskrifttypeiafsnit"/>
    <w:uiPriority w:val="19"/>
    <w:qFormat/>
    <w:rsid w:val="006D7580"/>
    <w:rPr>
      <w:i/>
      <w:iCs/>
      <w:color w:val="595959" w:themeColor="text1" w:themeTint="A6"/>
    </w:rPr>
  </w:style>
  <w:style w:type="character" w:styleId="Svaghenvisning">
    <w:name w:val="Subtle Reference"/>
    <w:basedOn w:val="Standardskrifttypeiafsnit"/>
    <w:uiPriority w:val="31"/>
    <w:qFormat/>
    <w:rsid w:val="006D758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genstitel">
    <w:name w:val="Book Title"/>
    <w:basedOn w:val="Standardskrifttypeiafsnit"/>
    <w:uiPriority w:val="33"/>
    <w:qFormat/>
    <w:rsid w:val="006D7580"/>
    <w:rPr>
      <w:b/>
      <w:bCs/>
      <w:caps w:val="0"/>
      <w:smallCaps/>
      <w:spacing w:val="0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6D758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1D1F2-9280-4D26-9BFB-FD2CFEE6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Langgaard Jepsen</dc:creator>
  <cp:keywords/>
  <dc:description/>
  <cp:lastModifiedBy>Anne Langgaard Jepsen</cp:lastModifiedBy>
  <cp:revision>3</cp:revision>
  <cp:lastPrinted>2025-08-07T10:25:00Z</cp:lastPrinted>
  <dcterms:created xsi:type="dcterms:W3CDTF">2026-04-10T08:18:00Z</dcterms:created>
  <dcterms:modified xsi:type="dcterms:W3CDTF">2026-04-10T08:18:00Z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{69E8BFC4-BB84-40C0-86BF-A61E75819426}</vt:lpwstr>
  </property>
</Properties>
</file>