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E6FE" w14:textId="591E89E6" w:rsidR="003272E8" w:rsidRPr="00EA29A2" w:rsidRDefault="007B6DAC">
      <w:pPr>
        <w:rPr>
          <w:sz w:val="36"/>
          <w:szCs w:val="36"/>
        </w:rPr>
      </w:pPr>
      <w:r>
        <w:rPr>
          <w:sz w:val="36"/>
          <w:szCs w:val="36"/>
        </w:rPr>
        <w:t>Implementeringsplan</w:t>
      </w:r>
      <w:r w:rsidR="00B652FA">
        <w:rPr>
          <w:sz w:val="36"/>
          <w:szCs w:val="36"/>
        </w:rPr>
        <w:t xml:space="preserve"> for SAM:BO-aftalen </w:t>
      </w:r>
    </w:p>
    <w:p w14:paraId="57DC7B4D" w14:textId="1890782B" w:rsidR="00B652FA" w:rsidRPr="00B652FA" w:rsidRDefault="00B652FA" w:rsidP="00B652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652FA">
        <w:rPr>
          <w:rFonts w:asciiTheme="minorHAnsi" w:hAnsiTheme="minorHAnsi" w:cstheme="minorHAnsi"/>
          <w:noProof/>
          <w:sz w:val="20"/>
          <w:szCs w:val="20"/>
        </w:rPr>
        <w:t xml:space="preserve">Implementeringsplanen er udarbejdet med inspiration fra artiklen </w:t>
      </w:r>
      <w:hyperlink r:id="rId7" w:history="1">
        <w:r w:rsidRPr="00B652FA">
          <w:rPr>
            <w:rStyle w:val="Hyperlink"/>
            <w:rFonts w:asciiTheme="minorHAnsi" w:hAnsiTheme="minorHAnsi" w:cstheme="minorHAnsi"/>
            <w:sz w:val="20"/>
            <w:szCs w:val="20"/>
          </w:rPr>
          <w:t>Implementeringstrappen – implementering i social – og sundhedsområdet</w:t>
        </w:r>
      </w:hyperlink>
      <w:r w:rsidRPr="00B652FA">
        <w:rPr>
          <w:rFonts w:asciiTheme="minorHAnsi" w:hAnsiTheme="minorHAnsi" w:cstheme="minorHAnsi"/>
          <w:noProof/>
          <w:sz w:val="20"/>
          <w:szCs w:val="20"/>
        </w:rPr>
        <w:t>. Artikl</w:t>
      </w:r>
      <w:r>
        <w:rPr>
          <w:rFonts w:asciiTheme="minorHAnsi" w:hAnsiTheme="minorHAnsi" w:cstheme="minorHAnsi"/>
          <w:noProof/>
          <w:sz w:val="20"/>
          <w:szCs w:val="20"/>
        </w:rPr>
        <w:t>e</w:t>
      </w:r>
      <w:r w:rsidRPr="00B652FA">
        <w:rPr>
          <w:rFonts w:asciiTheme="minorHAnsi" w:hAnsiTheme="minorHAnsi" w:cstheme="minorHAnsi"/>
          <w:noProof/>
          <w:sz w:val="20"/>
          <w:szCs w:val="20"/>
        </w:rPr>
        <w:t xml:space="preserve">n er skrevet af </w:t>
      </w:r>
      <w:r w:rsidRPr="00B652FA">
        <w:rPr>
          <w:rFonts w:asciiTheme="minorHAnsi" w:hAnsiTheme="minorHAnsi" w:cstheme="minorHAnsi"/>
          <w:sz w:val="20"/>
          <w:szCs w:val="20"/>
        </w:rPr>
        <w:t xml:space="preserve">Just Bendix Justesen fra Promentum. </w:t>
      </w:r>
    </w:p>
    <w:p w14:paraId="6BDF0622" w14:textId="77777777" w:rsidR="00B652FA" w:rsidRDefault="00B652FA" w:rsidP="00B652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63636"/>
          <w:sz w:val="20"/>
          <w:szCs w:val="20"/>
        </w:rPr>
      </w:pPr>
    </w:p>
    <w:p w14:paraId="7E5D0421" w14:textId="312A09C8" w:rsidR="00B652FA" w:rsidRPr="00B652FA" w:rsidRDefault="00B652FA" w:rsidP="00B652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63636"/>
          <w:sz w:val="20"/>
          <w:szCs w:val="20"/>
        </w:rPr>
      </w:pPr>
      <w:r w:rsidRPr="00B652FA">
        <w:rPr>
          <w:rFonts w:asciiTheme="minorHAnsi" w:hAnsiTheme="minorHAnsi" w:cstheme="minorHAnsi"/>
          <w:color w:val="363636"/>
          <w:sz w:val="20"/>
          <w:szCs w:val="20"/>
        </w:rPr>
        <w:t>Formålet med implementeringstrappen er at give beslutningstagere og social- og sundhedsmedarbejdere i kommuner og regioner viden samt et værktøj til at vurdere, hvilken implementering, der skal til for at lykkes med reformen, strategien, politikken eller projektet m.m. Implementering</w:t>
      </w:r>
      <w:r w:rsidR="00391C0B">
        <w:rPr>
          <w:rFonts w:asciiTheme="minorHAnsi" w:hAnsiTheme="minorHAnsi" w:cstheme="minorHAnsi"/>
          <w:color w:val="363636"/>
          <w:sz w:val="20"/>
          <w:szCs w:val="20"/>
        </w:rPr>
        <w:t>s</w:t>
      </w:r>
      <w:r w:rsidRPr="00B652FA">
        <w:rPr>
          <w:rFonts w:asciiTheme="minorHAnsi" w:hAnsiTheme="minorHAnsi" w:cstheme="minorHAnsi"/>
          <w:color w:val="363636"/>
          <w:sz w:val="20"/>
          <w:szCs w:val="20"/>
        </w:rPr>
        <w:t xml:space="preserve">trappen har fire trin: lancering, implementering, forandringsledelse og transformation. Vi har for forståelsens skyld valgt at ændre navnet på trinene implementering og transformation, så det i stedet handler om kompetenceudvikling og virkeliggørelse. </w:t>
      </w:r>
    </w:p>
    <w:p w14:paraId="6EFD5EE3" w14:textId="77777777" w:rsidR="00B652FA" w:rsidRDefault="00B652FA" w:rsidP="00B652FA">
      <w:pPr>
        <w:spacing w:after="0"/>
        <w:jc w:val="both"/>
        <w:rPr>
          <w:rFonts w:cstheme="minorHAnsi"/>
          <w:sz w:val="20"/>
          <w:szCs w:val="20"/>
        </w:rPr>
      </w:pPr>
    </w:p>
    <w:p w14:paraId="703C4E28" w14:textId="65FB2668" w:rsidR="00EA29A2" w:rsidRDefault="00B652FA" w:rsidP="00B652FA">
      <w:pPr>
        <w:spacing w:after="0"/>
        <w:jc w:val="both"/>
        <w:rPr>
          <w:rFonts w:cstheme="minorHAnsi"/>
          <w:sz w:val="20"/>
          <w:szCs w:val="20"/>
        </w:rPr>
      </w:pPr>
      <w:r w:rsidRPr="00B652FA">
        <w:rPr>
          <w:rFonts w:cstheme="minorHAnsi"/>
          <w:sz w:val="20"/>
          <w:szCs w:val="20"/>
        </w:rPr>
        <w:t xml:space="preserve">Implementeringsplanen er opdelt i tre overordnede målgrupper, disse er medarbejderne, lederne og sundhedsklyngerne. </w:t>
      </w:r>
    </w:p>
    <w:p w14:paraId="5DFDAC1E" w14:textId="77777777" w:rsidR="00B652FA" w:rsidRPr="00B652FA" w:rsidRDefault="00B652FA" w:rsidP="00B652FA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el-Gitter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2105"/>
        <w:gridCol w:w="3122"/>
        <w:gridCol w:w="3123"/>
        <w:gridCol w:w="3123"/>
        <w:gridCol w:w="3123"/>
      </w:tblGrid>
      <w:tr w:rsidR="00F10085" w:rsidRPr="00DB4001" w14:paraId="00239742" w14:textId="77777777" w:rsidTr="008225B3">
        <w:tc>
          <w:tcPr>
            <w:tcW w:w="2105" w:type="dxa"/>
          </w:tcPr>
          <w:p w14:paraId="548F4CDD" w14:textId="08D5C3BE" w:rsidR="00F10085" w:rsidRPr="00DB4001" w:rsidRDefault="00B90357" w:rsidP="00DB40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Implementeringsfaser</w:t>
            </w:r>
          </w:p>
        </w:tc>
        <w:tc>
          <w:tcPr>
            <w:tcW w:w="3122" w:type="dxa"/>
          </w:tcPr>
          <w:p w14:paraId="1884AFB3" w14:textId="1FA5E49A" w:rsidR="00F10085" w:rsidRPr="00DB4001" w:rsidRDefault="00F10085" w:rsidP="00DB4001">
            <w:pPr>
              <w:rPr>
                <w:rFonts w:cstheme="minorHAnsi"/>
                <w:b/>
                <w:sz w:val="20"/>
                <w:szCs w:val="20"/>
              </w:rPr>
            </w:pPr>
            <w:r w:rsidRPr="00DB4001">
              <w:rPr>
                <w:rFonts w:cstheme="minorHAnsi"/>
                <w:b/>
                <w:sz w:val="20"/>
                <w:szCs w:val="20"/>
              </w:rPr>
              <w:t>Lancering</w:t>
            </w:r>
          </w:p>
          <w:p w14:paraId="205CDBFD" w14:textId="77777777" w:rsidR="006104D2" w:rsidRPr="00DB4001" w:rsidRDefault="006104D2" w:rsidP="00DB4001">
            <w:pPr>
              <w:rPr>
                <w:rFonts w:cstheme="minorHAnsi"/>
                <w:sz w:val="20"/>
                <w:szCs w:val="20"/>
              </w:rPr>
            </w:pPr>
          </w:p>
          <w:p w14:paraId="39DE30FD" w14:textId="46C4C821" w:rsidR="008225B3" w:rsidRPr="00DB4001" w:rsidRDefault="008225B3" w:rsidP="00DB4001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Formålet med lanceringen er at informere om, at der er godkendt en ny version af SAM:BO-afta</w:t>
            </w:r>
            <w:r w:rsidR="001B59D3">
              <w:rPr>
                <w:rFonts w:cstheme="minorHAnsi"/>
                <w:sz w:val="20"/>
                <w:szCs w:val="20"/>
              </w:rPr>
              <w:t xml:space="preserve">len, som træder i kraft </w:t>
            </w:r>
            <w:r w:rsidR="00DB1EC6">
              <w:rPr>
                <w:rFonts w:cstheme="minorHAnsi"/>
                <w:sz w:val="20"/>
                <w:szCs w:val="20"/>
              </w:rPr>
              <w:t>19. maj</w:t>
            </w:r>
            <w:r w:rsidRPr="00DB4001">
              <w:rPr>
                <w:rFonts w:cstheme="minorHAnsi"/>
                <w:sz w:val="20"/>
                <w:szCs w:val="20"/>
              </w:rPr>
              <w:t xml:space="preserve"> 2025.</w:t>
            </w:r>
          </w:p>
          <w:p w14:paraId="4F8CB19E" w14:textId="77777777" w:rsidR="008225B3" w:rsidRPr="00DB4001" w:rsidRDefault="008225B3" w:rsidP="00DB4001">
            <w:pPr>
              <w:rPr>
                <w:rFonts w:cstheme="minorHAnsi"/>
                <w:sz w:val="20"/>
                <w:szCs w:val="20"/>
              </w:rPr>
            </w:pPr>
          </w:p>
          <w:p w14:paraId="5D212F97" w14:textId="77777777" w:rsidR="006104D2" w:rsidRPr="00DB4001" w:rsidRDefault="006104D2" w:rsidP="00DB4001">
            <w:pPr>
              <w:rPr>
                <w:rFonts w:cstheme="minorHAnsi"/>
                <w:sz w:val="20"/>
                <w:szCs w:val="20"/>
              </w:rPr>
            </w:pPr>
          </w:p>
          <w:p w14:paraId="6CD900F6" w14:textId="77777777" w:rsidR="006104D2" w:rsidRPr="00DB4001" w:rsidRDefault="006104D2" w:rsidP="00DB4001">
            <w:pPr>
              <w:rPr>
                <w:rFonts w:cstheme="minorHAnsi"/>
                <w:sz w:val="20"/>
                <w:szCs w:val="20"/>
              </w:rPr>
            </w:pPr>
          </w:p>
          <w:p w14:paraId="777003CB" w14:textId="77777777" w:rsidR="00DB4001" w:rsidRDefault="00DB4001" w:rsidP="00DB4001">
            <w:pPr>
              <w:rPr>
                <w:rFonts w:cstheme="minorHAnsi"/>
                <w:sz w:val="20"/>
                <w:szCs w:val="20"/>
              </w:rPr>
            </w:pPr>
          </w:p>
          <w:p w14:paraId="427476D5" w14:textId="77777777" w:rsidR="00EB2218" w:rsidRDefault="00EB2218" w:rsidP="00DB4001">
            <w:pPr>
              <w:rPr>
                <w:rFonts w:cstheme="minorHAnsi"/>
                <w:sz w:val="20"/>
                <w:szCs w:val="20"/>
              </w:rPr>
            </w:pPr>
          </w:p>
          <w:p w14:paraId="707414FB" w14:textId="77777777" w:rsidR="00EB2218" w:rsidRDefault="00EB2218" w:rsidP="00DB4001">
            <w:pPr>
              <w:rPr>
                <w:rFonts w:cstheme="minorHAnsi"/>
                <w:sz w:val="20"/>
                <w:szCs w:val="20"/>
              </w:rPr>
            </w:pPr>
          </w:p>
          <w:p w14:paraId="355531B5" w14:textId="79DD2E04" w:rsidR="008225B3" w:rsidRPr="00DB4001" w:rsidRDefault="008225B3" w:rsidP="00DB40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1E57116" w14:textId="38F36F54" w:rsidR="00F10085" w:rsidRPr="00DB4001" w:rsidRDefault="00F10085" w:rsidP="00DB40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B4001">
              <w:rPr>
                <w:rFonts w:cstheme="minorHAnsi"/>
                <w:b/>
                <w:bCs/>
                <w:sz w:val="20"/>
                <w:szCs w:val="20"/>
              </w:rPr>
              <w:t>Kompetenceudvikling</w:t>
            </w:r>
          </w:p>
          <w:p w14:paraId="6E372C3D" w14:textId="77777777" w:rsidR="00B50D45" w:rsidRPr="00DB4001" w:rsidRDefault="00B50D45" w:rsidP="00DB4001">
            <w:pPr>
              <w:rPr>
                <w:rFonts w:cstheme="minorHAnsi"/>
                <w:sz w:val="20"/>
                <w:szCs w:val="20"/>
              </w:rPr>
            </w:pPr>
          </w:p>
          <w:p w14:paraId="32A63164" w14:textId="1CF81634" w:rsidR="00D861A0" w:rsidRDefault="001961BE" w:rsidP="00DB4001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 xml:space="preserve">Formålet med </w:t>
            </w:r>
            <w:r w:rsidR="00B50D45" w:rsidRPr="00DB4001">
              <w:rPr>
                <w:rFonts w:cstheme="minorHAnsi"/>
                <w:sz w:val="20"/>
                <w:szCs w:val="20"/>
              </w:rPr>
              <w:t>kompetenceudviklingen</w:t>
            </w:r>
            <w:r w:rsidRPr="00DB4001">
              <w:rPr>
                <w:rFonts w:cstheme="minorHAnsi"/>
                <w:sz w:val="20"/>
                <w:szCs w:val="20"/>
              </w:rPr>
              <w:t xml:space="preserve"> er</w:t>
            </w:r>
            <w:r w:rsidR="00A54ACB" w:rsidRPr="00DB4001">
              <w:rPr>
                <w:rFonts w:cstheme="minorHAnsi"/>
                <w:sz w:val="20"/>
                <w:szCs w:val="20"/>
              </w:rPr>
              <w:t>,</w:t>
            </w:r>
            <w:r w:rsidRPr="00DB4001">
              <w:rPr>
                <w:rFonts w:cstheme="minorHAnsi"/>
                <w:sz w:val="20"/>
                <w:szCs w:val="20"/>
              </w:rPr>
              <w:t xml:space="preserve"> at medarbejdere og ledere har </w:t>
            </w:r>
            <w:r w:rsidR="00B50D45" w:rsidRPr="00DB4001">
              <w:rPr>
                <w:rFonts w:cstheme="minorHAnsi"/>
                <w:sz w:val="20"/>
                <w:szCs w:val="20"/>
              </w:rPr>
              <w:t xml:space="preserve">den nødvendige viden om og færdigheder i brugen af </w:t>
            </w:r>
            <w:r w:rsidRPr="00DB4001">
              <w:rPr>
                <w:rFonts w:cstheme="minorHAnsi"/>
                <w:sz w:val="20"/>
                <w:szCs w:val="20"/>
              </w:rPr>
              <w:t>SAM:BO-aftalen</w:t>
            </w:r>
            <w:r w:rsidR="006104D2" w:rsidRPr="00DB4001">
              <w:rPr>
                <w:rFonts w:cstheme="minorHAnsi"/>
                <w:sz w:val="20"/>
                <w:szCs w:val="20"/>
              </w:rPr>
              <w:t xml:space="preserve"> i re</w:t>
            </w:r>
            <w:r w:rsidR="003C2D12">
              <w:rPr>
                <w:rFonts w:cstheme="minorHAnsi"/>
                <w:sz w:val="20"/>
                <w:szCs w:val="20"/>
              </w:rPr>
              <w:t xml:space="preserve">lation til egen opgave og rolle. </w:t>
            </w:r>
          </w:p>
          <w:p w14:paraId="7424CB4A" w14:textId="77777777" w:rsidR="00EB2218" w:rsidRPr="00DB4001" w:rsidRDefault="00EB2218" w:rsidP="00DB4001">
            <w:pPr>
              <w:rPr>
                <w:rFonts w:cstheme="minorHAnsi"/>
                <w:sz w:val="20"/>
                <w:szCs w:val="20"/>
              </w:rPr>
            </w:pPr>
          </w:p>
          <w:p w14:paraId="2060B1C4" w14:textId="597F3A1F" w:rsidR="00D861A0" w:rsidRPr="00DB4001" w:rsidRDefault="00D861A0" w:rsidP="008F0C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8906AD8" w14:textId="77777777" w:rsidR="00F10085" w:rsidRPr="00DB4001" w:rsidRDefault="00F10085" w:rsidP="00DB4001">
            <w:pPr>
              <w:rPr>
                <w:rFonts w:cstheme="minorHAnsi"/>
                <w:b/>
                <w:sz w:val="20"/>
                <w:szCs w:val="20"/>
              </w:rPr>
            </w:pPr>
            <w:r w:rsidRPr="00DB4001">
              <w:rPr>
                <w:rFonts w:cstheme="minorHAnsi"/>
                <w:b/>
                <w:sz w:val="20"/>
                <w:szCs w:val="20"/>
              </w:rPr>
              <w:t>Forandringsledelse</w:t>
            </w:r>
          </w:p>
          <w:p w14:paraId="0B02434F" w14:textId="77777777" w:rsidR="006104D2" w:rsidRPr="00DB4001" w:rsidRDefault="006104D2" w:rsidP="00DB4001">
            <w:pPr>
              <w:rPr>
                <w:rFonts w:cstheme="minorHAnsi"/>
                <w:sz w:val="20"/>
                <w:szCs w:val="20"/>
              </w:rPr>
            </w:pPr>
          </w:p>
          <w:p w14:paraId="725FACF9" w14:textId="3EDD310A" w:rsidR="00F10085" w:rsidRPr="00DB4001" w:rsidRDefault="006104D2" w:rsidP="00DB4001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Formålet med forandringsledelse er</w:t>
            </w:r>
            <w:r w:rsidR="00F4279E" w:rsidRPr="00DB4001">
              <w:rPr>
                <w:rFonts w:cstheme="minorHAnsi"/>
                <w:sz w:val="20"/>
                <w:szCs w:val="20"/>
              </w:rPr>
              <w:t>,</w:t>
            </w:r>
            <w:r w:rsidRPr="00DB4001">
              <w:rPr>
                <w:rFonts w:cstheme="minorHAnsi"/>
                <w:sz w:val="20"/>
                <w:szCs w:val="20"/>
              </w:rPr>
              <w:t xml:space="preserve"> at lederne giver r</w:t>
            </w:r>
            <w:r w:rsidR="00F10085" w:rsidRPr="00DB4001">
              <w:rPr>
                <w:rFonts w:cstheme="minorHAnsi"/>
                <w:sz w:val="20"/>
                <w:szCs w:val="20"/>
              </w:rPr>
              <w:t>ammer til at anvende den nye viden</w:t>
            </w:r>
            <w:r w:rsidRPr="00DB4001">
              <w:rPr>
                <w:rFonts w:cstheme="minorHAnsi"/>
                <w:sz w:val="20"/>
                <w:szCs w:val="20"/>
              </w:rPr>
              <w:t xml:space="preserve"> og de nye færdigheder.  </w:t>
            </w:r>
          </w:p>
          <w:p w14:paraId="33598FE7" w14:textId="77777777" w:rsidR="006104D2" w:rsidRPr="00DB4001" w:rsidRDefault="006104D2" w:rsidP="00DB4001">
            <w:pPr>
              <w:rPr>
                <w:rFonts w:cstheme="minorHAnsi"/>
                <w:sz w:val="20"/>
                <w:szCs w:val="20"/>
              </w:rPr>
            </w:pPr>
          </w:p>
          <w:p w14:paraId="7BDFE7A4" w14:textId="77777777" w:rsidR="006104D2" w:rsidRPr="00DB4001" w:rsidRDefault="006104D2" w:rsidP="00DB4001">
            <w:pPr>
              <w:rPr>
                <w:rFonts w:cstheme="minorHAnsi"/>
                <w:sz w:val="20"/>
                <w:szCs w:val="20"/>
              </w:rPr>
            </w:pPr>
          </w:p>
          <w:p w14:paraId="76EBD9F4" w14:textId="77777777" w:rsidR="006104D2" w:rsidRPr="00DB4001" w:rsidRDefault="006104D2" w:rsidP="00DB4001">
            <w:pPr>
              <w:rPr>
                <w:rFonts w:cstheme="minorHAnsi"/>
                <w:sz w:val="20"/>
                <w:szCs w:val="20"/>
              </w:rPr>
            </w:pPr>
          </w:p>
          <w:p w14:paraId="1FC0B019" w14:textId="77777777" w:rsidR="00DB4001" w:rsidRDefault="00DB4001" w:rsidP="00DB4001">
            <w:pPr>
              <w:rPr>
                <w:rFonts w:cstheme="minorHAnsi"/>
                <w:sz w:val="20"/>
                <w:szCs w:val="20"/>
              </w:rPr>
            </w:pPr>
          </w:p>
          <w:p w14:paraId="17B9A925" w14:textId="77777777" w:rsidR="00EB2218" w:rsidRDefault="00EB2218" w:rsidP="00DB4001">
            <w:pPr>
              <w:rPr>
                <w:rFonts w:cstheme="minorHAnsi"/>
                <w:sz w:val="20"/>
                <w:szCs w:val="20"/>
              </w:rPr>
            </w:pPr>
          </w:p>
          <w:p w14:paraId="78F6EAE4" w14:textId="77777777" w:rsidR="00EB2218" w:rsidRDefault="00EB2218" w:rsidP="00DB4001">
            <w:pPr>
              <w:rPr>
                <w:rFonts w:cstheme="minorHAnsi"/>
                <w:sz w:val="20"/>
                <w:szCs w:val="20"/>
              </w:rPr>
            </w:pPr>
          </w:p>
          <w:p w14:paraId="4DA0C433" w14:textId="2F475F19" w:rsidR="006104D2" w:rsidRPr="00DB4001" w:rsidRDefault="006104D2" w:rsidP="00E42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B93B836" w14:textId="1D6A6385" w:rsidR="00F10085" w:rsidRPr="00DB4001" w:rsidRDefault="00207DAE" w:rsidP="00DB4001">
            <w:pPr>
              <w:rPr>
                <w:rFonts w:cstheme="minorHAnsi"/>
                <w:b/>
                <w:sz w:val="20"/>
                <w:szCs w:val="20"/>
              </w:rPr>
            </w:pPr>
            <w:r w:rsidRPr="00DB4001">
              <w:rPr>
                <w:rFonts w:cstheme="minorHAnsi"/>
                <w:b/>
                <w:sz w:val="20"/>
                <w:szCs w:val="20"/>
              </w:rPr>
              <w:t>Virkeliggørelse</w:t>
            </w:r>
          </w:p>
          <w:p w14:paraId="52359AAE" w14:textId="77777777" w:rsidR="001A584B" w:rsidRPr="00DB4001" w:rsidRDefault="001A584B" w:rsidP="00DB4001">
            <w:pPr>
              <w:rPr>
                <w:rFonts w:cstheme="minorHAnsi"/>
                <w:sz w:val="20"/>
                <w:szCs w:val="20"/>
              </w:rPr>
            </w:pPr>
          </w:p>
          <w:p w14:paraId="1AAEA3D8" w14:textId="48575172" w:rsidR="00207DAE" w:rsidRPr="00DB4001" w:rsidRDefault="001A584B" w:rsidP="00DB4001">
            <w:pPr>
              <w:rPr>
                <w:rFonts w:cstheme="minorHAnsi"/>
                <w:sz w:val="20"/>
                <w:szCs w:val="20"/>
              </w:rPr>
            </w:pPr>
            <w:r w:rsidRPr="008F0792">
              <w:rPr>
                <w:rFonts w:cstheme="minorHAnsi"/>
                <w:sz w:val="20"/>
                <w:szCs w:val="20"/>
              </w:rPr>
              <w:t xml:space="preserve">Formålet </w:t>
            </w:r>
            <w:r w:rsidR="00207DAE" w:rsidRPr="008F0792">
              <w:rPr>
                <w:rFonts w:cstheme="minorHAnsi"/>
                <w:sz w:val="20"/>
                <w:szCs w:val="20"/>
              </w:rPr>
              <w:t>med virkeliggørelsen er at understøtte løbende kompetenceudvikling og forandringsledelse for til stadighed at sikre en</w:t>
            </w:r>
            <w:r w:rsidR="0061667C" w:rsidRPr="008F0792">
              <w:rPr>
                <w:rFonts w:cstheme="minorHAnsi"/>
                <w:sz w:val="20"/>
                <w:szCs w:val="20"/>
              </w:rPr>
              <w:t xml:space="preserve"> solid </w:t>
            </w:r>
            <w:r w:rsidR="00207DAE" w:rsidRPr="008F0792">
              <w:rPr>
                <w:rFonts w:cstheme="minorHAnsi"/>
                <w:sz w:val="20"/>
                <w:szCs w:val="20"/>
              </w:rPr>
              <w:t>implementering af SAM:BO-aftalen</w:t>
            </w:r>
            <w:r w:rsidR="0061667C" w:rsidRPr="008F0792">
              <w:rPr>
                <w:rFonts w:cstheme="minorHAnsi"/>
                <w:sz w:val="20"/>
                <w:szCs w:val="20"/>
              </w:rPr>
              <w:t>.</w:t>
            </w:r>
          </w:p>
          <w:p w14:paraId="28D625BC" w14:textId="77777777" w:rsidR="00207DAE" w:rsidRPr="00DB4001" w:rsidRDefault="00207DAE" w:rsidP="00DB4001">
            <w:pPr>
              <w:rPr>
                <w:rFonts w:cstheme="minorHAnsi"/>
                <w:sz w:val="20"/>
                <w:szCs w:val="20"/>
              </w:rPr>
            </w:pPr>
          </w:p>
          <w:p w14:paraId="60EE7D5F" w14:textId="77777777" w:rsidR="00DB4001" w:rsidRDefault="00DB4001" w:rsidP="00DB4001">
            <w:pPr>
              <w:rPr>
                <w:rFonts w:cstheme="minorHAnsi"/>
                <w:sz w:val="20"/>
                <w:szCs w:val="20"/>
              </w:rPr>
            </w:pPr>
          </w:p>
          <w:p w14:paraId="06822244" w14:textId="77777777" w:rsidR="00EB2218" w:rsidRDefault="00EB2218" w:rsidP="00DB4001">
            <w:pPr>
              <w:rPr>
                <w:rFonts w:cstheme="minorHAnsi"/>
                <w:sz w:val="20"/>
                <w:szCs w:val="20"/>
              </w:rPr>
            </w:pPr>
          </w:p>
          <w:p w14:paraId="5F4BFAC1" w14:textId="77777777" w:rsidR="00EB2218" w:rsidRDefault="00EB2218" w:rsidP="00DB4001">
            <w:pPr>
              <w:rPr>
                <w:rFonts w:cstheme="minorHAnsi"/>
                <w:sz w:val="20"/>
                <w:szCs w:val="20"/>
              </w:rPr>
            </w:pPr>
          </w:p>
          <w:p w14:paraId="1B114227" w14:textId="129FE757" w:rsidR="00F10085" w:rsidRPr="00DB4001" w:rsidRDefault="00F10085" w:rsidP="00DB40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158" w:rsidRPr="00DB4001" w14:paraId="5B27ED40" w14:textId="77777777" w:rsidTr="008225B3">
        <w:tc>
          <w:tcPr>
            <w:tcW w:w="2105" w:type="dxa"/>
          </w:tcPr>
          <w:p w14:paraId="6C52C578" w14:textId="3E231A92" w:rsidR="00337158" w:rsidRPr="00DB4001" w:rsidRDefault="00337158" w:rsidP="00DB400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Tidspunkt</w:t>
            </w:r>
          </w:p>
        </w:tc>
        <w:tc>
          <w:tcPr>
            <w:tcW w:w="3122" w:type="dxa"/>
          </w:tcPr>
          <w:p w14:paraId="3E6E732C" w14:textId="42337BC2" w:rsidR="00337158" w:rsidRPr="006E47A1" w:rsidRDefault="000C7982" w:rsidP="00DB4001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Maj</w:t>
            </w:r>
            <w:bookmarkStart w:id="0" w:name="_GoBack"/>
            <w:bookmarkEnd w:id="0"/>
            <w:r w:rsidR="001B59D3" w:rsidRPr="001B59D3">
              <w:rPr>
                <w:rFonts w:cstheme="minorHAnsi"/>
                <w:sz w:val="20"/>
                <w:szCs w:val="20"/>
              </w:rPr>
              <w:t xml:space="preserve"> 2025</w:t>
            </w:r>
          </w:p>
        </w:tc>
        <w:tc>
          <w:tcPr>
            <w:tcW w:w="3123" w:type="dxa"/>
          </w:tcPr>
          <w:p w14:paraId="2E452C16" w14:textId="0AEF911A" w:rsidR="00337158" w:rsidRPr="006E47A1" w:rsidRDefault="001B59D3" w:rsidP="00DB4001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1B59D3">
              <w:rPr>
                <w:rFonts w:cstheme="minorHAnsi"/>
                <w:sz w:val="20"/>
                <w:szCs w:val="20"/>
              </w:rPr>
              <w:t xml:space="preserve">Uge </w:t>
            </w:r>
            <w:r w:rsidR="00535A32">
              <w:rPr>
                <w:rFonts w:cstheme="minorHAnsi"/>
                <w:sz w:val="20"/>
                <w:szCs w:val="20"/>
              </w:rPr>
              <w:t xml:space="preserve">13, </w:t>
            </w:r>
            <w:r w:rsidRPr="001B59D3">
              <w:rPr>
                <w:rFonts w:cstheme="minorHAnsi"/>
                <w:sz w:val="20"/>
                <w:szCs w:val="20"/>
              </w:rPr>
              <w:t>14 og 15, 2025 – herefter fortløbende</w:t>
            </w:r>
          </w:p>
        </w:tc>
        <w:tc>
          <w:tcPr>
            <w:tcW w:w="3123" w:type="dxa"/>
          </w:tcPr>
          <w:p w14:paraId="2EB91E50" w14:textId="25D3F5A6" w:rsidR="00337158" w:rsidRPr="006E47A1" w:rsidRDefault="001B59D3" w:rsidP="00DB4001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Påbegyndes juni</w:t>
            </w:r>
            <w:r w:rsidR="00545BC2" w:rsidRPr="001B59D3">
              <w:rPr>
                <w:rFonts w:cstheme="minorHAnsi"/>
                <w:sz w:val="20"/>
                <w:szCs w:val="20"/>
              </w:rPr>
              <w:t xml:space="preserve"> 2025 herefter fortløbende</w:t>
            </w:r>
          </w:p>
        </w:tc>
        <w:tc>
          <w:tcPr>
            <w:tcW w:w="3123" w:type="dxa"/>
          </w:tcPr>
          <w:p w14:paraId="0ECCA022" w14:textId="3B5D9C7E" w:rsidR="00337158" w:rsidRPr="00DB4001" w:rsidRDefault="00337158" w:rsidP="00DB4001">
            <w:pPr>
              <w:rPr>
                <w:rFonts w:cstheme="minorHAnsi"/>
                <w:b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Løbende</w:t>
            </w:r>
          </w:p>
        </w:tc>
      </w:tr>
    </w:tbl>
    <w:p w14:paraId="106A8D0F" w14:textId="2DDB0848" w:rsidR="00F72A7A" w:rsidRDefault="00F72A7A"/>
    <w:p w14:paraId="3D7AFBEA" w14:textId="77777777" w:rsidR="00B90357" w:rsidRDefault="00B90357"/>
    <w:p w14:paraId="6BA008FD" w14:textId="77777777" w:rsidR="00B90357" w:rsidRDefault="00B90357"/>
    <w:p w14:paraId="26DDD6AF" w14:textId="77777777" w:rsidR="00B90357" w:rsidRDefault="00B90357"/>
    <w:p w14:paraId="38D5F1FE" w14:textId="77777777" w:rsidR="00B90357" w:rsidRDefault="00B90357"/>
    <w:p w14:paraId="4272C94E" w14:textId="77777777" w:rsidR="00B90357" w:rsidRDefault="00B90357"/>
    <w:tbl>
      <w:tblPr>
        <w:tblStyle w:val="Tabel-Gitter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2105"/>
        <w:gridCol w:w="3122"/>
        <w:gridCol w:w="3123"/>
        <w:gridCol w:w="3123"/>
        <w:gridCol w:w="3123"/>
      </w:tblGrid>
      <w:tr w:rsidR="00A331B5" w:rsidRPr="00DB4001" w14:paraId="38EEBA1A" w14:textId="77777777" w:rsidTr="00882E80">
        <w:trPr>
          <w:trHeight w:val="274"/>
        </w:trPr>
        <w:tc>
          <w:tcPr>
            <w:tcW w:w="2105" w:type="dxa"/>
            <w:shd w:val="clear" w:color="auto" w:fill="00B0F0"/>
          </w:tcPr>
          <w:p w14:paraId="177EED1E" w14:textId="59C152B5" w:rsidR="00A331B5" w:rsidRPr="00540D07" w:rsidRDefault="00A331B5" w:rsidP="00540D07">
            <w:pPr>
              <w:tabs>
                <w:tab w:val="right" w:pos="2516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0D07">
              <w:rPr>
                <w:rFonts w:cstheme="minorHAnsi"/>
                <w:b/>
                <w:bCs/>
                <w:sz w:val="20"/>
                <w:szCs w:val="20"/>
              </w:rPr>
              <w:t>Medarbejdere</w:t>
            </w:r>
          </w:p>
        </w:tc>
        <w:tc>
          <w:tcPr>
            <w:tcW w:w="3122" w:type="dxa"/>
            <w:shd w:val="clear" w:color="auto" w:fill="D9E2F3" w:themeFill="accent5" w:themeFillTint="33"/>
          </w:tcPr>
          <w:p w14:paraId="7B5B52F0" w14:textId="6C82EC9A" w:rsidR="00A331B5" w:rsidRPr="00F72A7A" w:rsidRDefault="00A331B5" w:rsidP="00F72A7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Lancering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7989C67B" w14:textId="214D3821" w:rsidR="00A331B5" w:rsidRPr="00F72A7A" w:rsidRDefault="00A331B5" w:rsidP="00F72A7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Kompetenceudvikling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35906248" w14:textId="5B457361" w:rsidR="00A331B5" w:rsidRPr="00F72A7A" w:rsidRDefault="00A331B5" w:rsidP="00F72A7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Forandringsledelse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7F1738E6" w14:textId="369EE4F2" w:rsidR="00A331B5" w:rsidRPr="00F72A7A" w:rsidRDefault="00A331B5" w:rsidP="00F72A7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Virkeliggørelse</w:t>
            </w:r>
          </w:p>
        </w:tc>
      </w:tr>
      <w:tr w:rsidR="00AA0CC3" w:rsidRPr="00DB4001" w14:paraId="58B4C1F7" w14:textId="77777777" w:rsidTr="00A331B5">
        <w:trPr>
          <w:trHeight w:val="3162"/>
        </w:trPr>
        <w:tc>
          <w:tcPr>
            <w:tcW w:w="2105" w:type="dxa"/>
            <w:shd w:val="clear" w:color="auto" w:fill="FFFFFF" w:themeFill="background1"/>
          </w:tcPr>
          <w:p w14:paraId="18102E1D" w14:textId="77777777" w:rsidR="00AA0CC3" w:rsidRDefault="00AA0CC3" w:rsidP="00A8452D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Medarbejdere som skal have indgående kendskab til SAM:BO-aftalen.</w:t>
            </w:r>
          </w:p>
          <w:p w14:paraId="5A303D29" w14:textId="1614ACE3" w:rsidR="00AA0CC3" w:rsidRPr="00DB4001" w:rsidRDefault="00AA0CC3" w:rsidP="0034709A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</w:tcPr>
          <w:p w14:paraId="3F2C46B4" w14:textId="5298E1D1" w:rsidR="00AA0CC3" w:rsidRDefault="001B3A05" w:rsidP="00DB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 udsendes en lanceringspakke til sundhedsklyngerne med forskelligt materiale.</w:t>
            </w:r>
          </w:p>
          <w:p w14:paraId="6214452D" w14:textId="77777777" w:rsidR="001B3A05" w:rsidRDefault="001B3A05" w:rsidP="00DB4001">
            <w:pPr>
              <w:rPr>
                <w:rFonts w:cstheme="minorHAnsi"/>
                <w:sz w:val="20"/>
                <w:szCs w:val="20"/>
              </w:rPr>
            </w:pPr>
          </w:p>
          <w:p w14:paraId="222A5CF1" w14:textId="79AC67D9" w:rsidR="001B3A05" w:rsidRPr="00DB4001" w:rsidRDefault="001B3A05" w:rsidP="00DB40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Sundhedsklyngerne skal viderebringe materialet til organisationerne. Den enkelte organisation formidler materialet lokalt. </w:t>
            </w:r>
          </w:p>
          <w:p w14:paraId="2B873FEF" w14:textId="77777777" w:rsidR="00AA0CC3" w:rsidRPr="00DB4001" w:rsidRDefault="00AA0CC3" w:rsidP="00DB4001">
            <w:pPr>
              <w:rPr>
                <w:rFonts w:cstheme="minorHAnsi"/>
                <w:sz w:val="20"/>
                <w:szCs w:val="20"/>
              </w:rPr>
            </w:pPr>
          </w:p>
          <w:p w14:paraId="07A73FA4" w14:textId="07F40BE0" w:rsidR="00AA0CC3" w:rsidRPr="00DB4001" w:rsidRDefault="00AA0CC3" w:rsidP="00DB40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2BF0024" w14:textId="77777777" w:rsidR="00AA0CC3" w:rsidRPr="008F0792" w:rsidRDefault="00AA0CC3" w:rsidP="008F0792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  <w:r w:rsidRPr="008F0792">
              <w:rPr>
                <w:rFonts w:cstheme="minorHAnsi"/>
                <w:sz w:val="20"/>
                <w:szCs w:val="20"/>
              </w:rPr>
              <w:t>Step 1:</w:t>
            </w:r>
          </w:p>
          <w:p w14:paraId="4B83AE07" w14:textId="35A142E9" w:rsidR="00AA0CC3" w:rsidRDefault="00AE1C27" w:rsidP="008F0792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Udvalgte medarbejdere og ledere modtager tværsektoriel undervisning </w:t>
            </w:r>
            <w:r w:rsidRPr="008F0792">
              <w:rPr>
                <w:rFonts w:cstheme="minorHAnsi"/>
                <w:sz w:val="20"/>
                <w:szCs w:val="20"/>
              </w:rPr>
              <w:t>fra</w:t>
            </w:r>
            <w:r>
              <w:rPr>
                <w:rFonts w:cstheme="minorHAnsi"/>
                <w:sz w:val="20"/>
                <w:szCs w:val="20"/>
              </w:rPr>
              <w:t xml:space="preserve"> Revisionsgruppen. Der a</w:t>
            </w:r>
            <w:r w:rsidR="00AA0CC3">
              <w:rPr>
                <w:rFonts w:cstheme="minorHAnsi"/>
                <w:sz w:val="20"/>
                <w:szCs w:val="20"/>
              </w:rPr>
              <w:t>fholde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C07AB4">
              <w:rPr>
                <w:rFonts w:cstheme="minorHAnsi"/>
                <w:sz w:val="20"/>
                <w:szCs w:val="20"/>
              </w:rPr>
              <w:t xml:space="preserve"> </w:t>
            </w:r>
            <w:r w:rsidR="006B721D">
              <w:rPr>
                <w:rFonts w:cstheme="minorHAnsi"/>
                <w:sz w:val="20"/>
                <w:szCs w:val="20"/>
              </w:rPr>
              <w:t xml:space="preserve">en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6B721D">
              <w:rPr>
                <w:rFonts w:cstheme="minorHAnsi"/>
                <w:sz w:val="20"/>
                <w:szCs w:val="20"/>
              </w:rPr>
              <w:t>ndervisnings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="006B721D">
              <w:rPr>
                <w:rFonts w:cstheme="minorHAnsi"/>
                <w:sz w:val="20"/>
                <w:szCs w:val="20"/>
              </w:rPr>
              <w:t xml:space="preserve">seance 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6B721D">
              <w:rPr>
                <w:rFonts w:cstheme="minorHAnsi"/>
                <w:sz w:val="20"/>
                <w:szCs w:val="20"/>
              </w:rPr>
              <w:t xml:space="preserve">hver af </w:t>
            </w:r>
            <w:r w:rsidR="00AA0CC3" w:rsidRPr="00DB4001">
              <w:rPr>
                <w:rFonts w:cstheme="minorHAnsi"/>
                <w:sz w:val="20"/>
                <w:szCs w:val="20"/>
              </w:rPr>
              <w:t xml:space="preserve">de fire </w:t>
            </w:r>
            <w:r w:rsidR="00AA0CC3">
              <w:rPr>
                <w:rFonts w:cstheme="minorHAnsi"/>
                <w:sz w:val="20"/>
                <w:szCs w:val="20"/>
              </w:rPr>
              <w:t xml:space="preserve">sundhedsklynger i </w:t>
            </w:r>
            <w:r>
              <w:rPr>
                <w:rFonts w:cstheme="minorHAnsi"/>
                <w:sz w:val="20"/>
                <w:szCs w:val="20"/>
              </w:rPr>
              <w:t>perioden</w:t>
            </w:r>
            <w:r w:rsidR="00C07AB4">
              <w:rPr>
                <w:rFonts w:cstheme="minorHAnsi"/>
                <w:sz w:val="20"/>
                <w:szCs w:val="20"/>
              </w:rPr>
              <w:t xml:space="preserve"> </w:t>
            </w:r>
            <w:r w:rsidR="00D95AF8">
              <w:rPr>
                <w:rFonts w:cstheme="minorHAnsi"/>
                <w:sz w:val="20"/>
                <w:szCs w:val="20"/>
              </w:rPr>
              <w:t>25. marts 2025</w:t>
            </w:r>
            <w:r w:rsidR="00C07AB4" w:rsidRPr="008F0792">
              <w:rPr>
                <w:rFonts w:cstheme="minorHAnsi"/>
                <w:sz w:val="20"/>
                <w:szCs w:val="20"/>
              </w:rPr>
              <w:t xml:space="preserve"> til </w:t>
            </w:r>
            <w:r w:rsidR="00D95AF8">
              <w:rPr>
                <w:rFonts w:cstheme="minorHAnsi"/>
                <w:sz w:val="20"/>
                <w:szCs w:val="20"/>
              </w:rPr>
              <w:t xml:space="preserve">10. april </w:t>
            </w:r>
            <w:r w:rsidR="00C07AB4" w:rsidRPr="008F0792">
              <w:rPr>
                <w:rFonts w:cstheme="minorHAnsi"/>
                <w:sz w:val="20"/>
                <w:szCs w:val="20"/>
              </w:rPr>
              <w:t>2025.</w:t>
            </w:r>
          </w:p>
          <w:p w14:paraId="2C10B37B" w14:textId="4D5C1D64" w:rsidR="00AA0CC3" w:rsidRDefault="00AA0CC3" w:rsidP="008F0792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</w:p>
          <w:p w14:paraId="61E0762B" w14:textId="05ABC34D" w:rsidR="00AA0CC3" w:rsidRPr="008F0792" w:rsidRDefault="00AA0CC3" w:rsidP="008F0792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  <w:r w:rsidRPr="008F0792">
              <w:rPr>
                <w:rFonts w:cstheme="minorHAnsi"/>
                <w:sz w:val="20"/>
                <w:szCs w:val="20"/>
              </w:rPr>
              <w:t>Step 2:</w:t>
            </w:r>
          </w:p>
          <w:p w14:paraId="36411FB7" w14:textId="78AB6300" w:rsidR="00AA0CC3" w:rsidRPr="00A331B5" w:rsidRDefault="00D95AF8" w:rsidP="008F0792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AE1C27" w:rsidRPr="008F0792">
              <w:rPr>
                <w:rFonts w:cstheme="minorHAnsi"/>
                <w:sz w:val="20"/>
                <w:szCs w:val="20"/>
              </w:rPr>
              <w:t>edarbejderne modtager tværsektoriel undervisning via sundhedsklyngerne.</w:t>
            </w:r>
          </w:p>
        </w:tc>
        <w:tc>
          <w:tcPr>
            <w:tcW w:w="3123" w:type="dxa"/>
            <w:shd w:val="clear" w:color="auto" w:fill="E7E6E6" w:themeFill="background2"/>
          </w:tcPr>
          <w:p w14:paraId="7B6A7E9A" w14:textId="19A0BE33" w:rsidR="00AA0CC3" w:rsidRPr="00DB4001" w:rsidRDefault="00AA0CC3" w:rsidP="00DB40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8B5535B" w14:textId="16A06612" w:rsidR="000A1B02" w:rsidRPr="00BA41F8" w:rsidRDefault="00740DF0" w:rsidP="001B3A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  <w:r w:rsidR="000A1B02">
              <w:rPr>
                <w:rFonts w:cstheme="minorHAnsi"/>
                <w:sz w:val="20"/>
                <w:szCs w:val="20"/>
              </w:rPr>
              <w:t>ganisationen udpeger medarbejdere</w:t>
            </w:r>
            <w:r w:rsidR="001B3A05">
              <w:rPr>
                <w:rFonts w:cstheme="minorHAnsi"/>
                <w:sz w:val="20"/>
                <w:szCs w:val="20"/>
              </w:rPr>
              <w:t>, der skal fungere som</w:t>
            </w:r>
            <w:r w:rsidR="000A1B02" w:rsidRPr="00720B3C">
              <w:rPr>
                <w:rFonts w:cstheme="minorHAnsi"/>
                <w:sz w:val="20"/>
                <w:szCs w:val="20"/>
              </w:rPr>
              <w:t xml:space="preserve"> frontpersoner og kulturbærere</w:t>
            </w:r>
            <w:r w:rsidR="00BA41F8">
              <w:rPr>
                <w:rFonts w:cstheme="minorHAnsi"/>
                <w:sz w:val="20"/>
                <w:szCs w:val="20"/>
              </w:rPr>
              <w:t>,</w:t>
            </w:r>
            <w:r w:rsidR="001B3A05">
              <w:rPr>
                <w:rFonts w:cstheme="minorHAnsi"/>
                <w:sz w:val="20"/>
                <w:szCs w:val="20"/>
              </w:rPr>
              <w:t xml:space="preserve"> der </w:t>
            </w:r>
            <w:r w:rsidR="000A1B02" w:rsidRPr="001B3A05">
              <w:rPr>
                <w:rFonts w:cstheme="minorHAnsi"/>
                <w:sz w:val="20"/>
                <w:szCs w:val="20"/>
              </w:rPr>
              <w:t>sikre</w:t>
            </w:r>
            <w:r w:rsidR="001B3A05">
              <w:rPr>
                <w:rFonts w:cstheme="minorHAnsi"/>
                <w:sz w:val="20"/>
                <w:szCs w:val="20"/>
              </w:rPr>
              <w:t>r</w:t>
            </w:r>
            <w:r w:rsidR="000A1B02" w:rsidRPr="001B3A05">
              <w:rPr>
                <w:rFonts w:cstheme="minorHAnsi"/>
                <w:sz w:val="20"/>
                <w:szCs w:val="20"/>
              </w:rPr>
              <w:t xml:space="preserve"> og fasthold</w:t>
            </w:r>
            <w:r w:rsidR="001B3A05" w:rsidRPr="001B3A05">
              <w:rPr>
                <w:rFonts w:cstheme="minorHAnsi"/>
                <w:sz w:val="20"/>
                <w:szCs w:val="20"/>
              </w:rPr>
              <w:t>e</w:t>
            </w:r>
            <w:r w:rsidR="001B3A05">
              <w:rPr>
                <w:rFonts w:cstheme="minorHAnsi"/>
                <w:sz w:val="20"/>
                <w:szCs w:val="20"/>
              </w:rPr>
              <w:t>r</w:t>
            </w:r>
            <w:r w:rsidR="000A1B02" w:rsidRPr="001B3A05">
              <w:rPr>
                <w:rFonts w:cstheme="minorHAnsi"/>
                <w:sz w:val="20"/>
                <w:szCs w:val="20"/>
              </w:rPr>
              <w:t xml:space="preserve"> en vedvarende implementering </w:t>
            </w:r>
            <w:r w:rsidR="00C409A8" w:rsidRPr="001B3A05">
              <w:rPr>
                <w:rFonts w:cstheme="minorHAnsi"/>
                <w:sz w:val="20"/>
                <w:szCs w:val="20"/>
              </w:rPr>
              <w:t xml:space="preserve">og efterlevelse </w:t>
            </w:r>
            <w:r w:rsidR="000A1B02" w:rsidRPr="001B3A05">
              <w:rPr>
                <w:rFonts w:cstheme="minorHAnsi"/>
                <w:sz w:val="20"/>
                <w:szCs w:val="20"/>
              </w:rPr>
              <w:t xml:space="preserve">af </w:t>
            </w:r>
            <w:r w:rsidR="000A1B02" w:rsidRPr="00BA41F8">
              <w:rPr>
                <w:rFonts w:cstheme="minorHAnsi"/>
                <w:color w:val="000000" w:themeColor="text1"/>
                <w:sz w:val="20"/>
                <w:szCs w:val="20"/>
              </w:rPr>
              <w:t>aftalen</w:t>
            </w:r>
            <w:r w:rsidR="00BA41F8" w:rsidRPr="00BA41F8">
              <w:rPr>
                <w:rFonts w:cstheme="minorHAnsi"/>
                <w:color w:val="000000" w:themeColor="text1"/>
                <w:sz w:val="20"/>
                <w:szCs w:val="20"/>
              </w:rPr>
              <w:t xml:space="preserve"> i eget område</w:t>
            </w:r>
            <w:r w:rsidR="001B3A05" w:rsidRPr="00BA41F8">
              <w:rPr>
                <w:rFonts w:cstheme="minorHAnsi"/>
                <w:color w:val="000000" w:themeColor="text1"/>
                <w:sz w:val="20"/>
                <w:szCs w:val="20"/>
              </w:rPr>
              <w:t xml:space="preserve">. Det gør de bla. ved; </w:t>
            </w:r>
          </w:p>
          <w:p w14:paraId="72A27AA4" w14:textId="77777777" w:rsidR="00BA41F8" w:rsidRDefault="000A1B02" w:rsidP="00BA41F8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1F8">
              <w:rPr>
                <w:rFonts w:cstheme="minorHAnsi"/>
                <w:color w:val="000000" w:themeColor="text1"/>
                <w:sz w:val="20"/>
                <w:szCs w:val="20"/>
              </w:rPr>
              <w:t xml:space="preserve">løbende kompetenceudvikling </w:t>
            </w:r>
            <w:r w:rsidR="00BA41F8" w:rsidRPr="00BA41F8">
              <w:rPr>
                <w:rFonts w:cstheme="minorHAnsi"/>
                <w:color w:val="000000" w:themeColor="text1"/>
                <w:sz w:val="20"/>
                <w:szCs w:val="20"/>
              </w:rPr>
              <w:t>af kollegaer</w:t>
            </w:r>
          </w:p>
          <w:p w14:paraId="3F87D2F4" w14:textId="5F559E30" w:rsidR="00AA6AF6" w:rsidRPr="00BA41F8" w:rsidRDefault="00BA41F8" w:rsidP="00BA41F8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1F8"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="00740DF0" w:rsidRPr="00BA41F8">
              <w:rPr>
                <w:rFonts w:cstheme="minorHAnsi"/>
                <w:color w:val="000000" w:themeColor="text1"/>
                <w:sz w:val="20"/>
                <w:szCs w:val="20"/>
              </w:rPr>
              <w:t>ontaktperson i forhold til tvivlsspørgsmål</w:t>
            </w:r>
            <w:r w:rsidRPr="00BA41F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B4001" w:rsidRPr="00DB4001" w14:paraId="028ECF51" w14:textId="77777777" w:rsidTr="00740DF0">
        <w:tc>
          <w:tcPr>
            <w:tcW w:w="2105" w:type="dxa"/>
            <w:shd w:val="clear" w:color="auto" w:fill="FFFFFF" w:themeFill="background1"/>
          </w:tcPr>
          <w:p w14:paraId="7E6AE167" w14:textId="605EFAC6" w:rsidR="00DB4001" w:rsidRPr="00DB4001" w:rsidRDefault="00A8452D" w:rsidP="00DD5D18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Medarbejdere som </w:t>
            </w:r>
            <w:r w:rsidR="00DD5D18">
              <w:rPr>
                <w:rFonts w:cstheme="minorHAnsi"/>
                <w:sz w:val="20"/>
                <w:szCs w:val="20"/>
              </w:rPr>
              <w:t>skal have et mere overordnet kendskab til SAM:BO-aftalen</w:t>
            </w:r>
          </w:p>
        </w:tc>
        <w:tc>
          <w:tcPr>
            <w:tcW w:w="3122" w:type="dxa"/>
            <w:vMerge/>
          </w:tcPr>
          <w:p w14:paraId="655622F4" w14:textId="6E5E4E29" w:rsidR="00DB4001" w:rsidRPr="00DB4001" w:rsidRDefault="00DB4001" w:rsidP="00DB40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487D244" w14:textId="136C4C40" w:rsidR="00DB4001" w:rsidRPr="00DB4001" w:rsidRDefault="00AE1C27" w:rsidP="008F0792">
            <w:pPr>
              <w:tabs>
                <w:tab w:val="right" w:pos="2516"/>
              </w:tabs>
              <w:rPr>
                <w:rFonts w:cstheme="minorHAnsi"/>
                <w:sz w:val="20"/>
                <w:szCs w:val="20"/>
              </w:rPr>
            </w:pPr>
            <w:r w:rsidRPr="008F0792">
              <w:rPr>
                <w:rFonts w:cstheme="minorHAnsi"/>
                <w:sz w:val="20"/>
                <w:szCs w:val="20"/>
              </w:rPr>
              <w:t>Medarbejderne modtager tværsektoriel undervisning via s</w:t>
            </w:r>
            <w:r w:rsidR="009B7054" w:rsidRPr="008F0792">
              <w:rPr>
                <w:rFonts w:cstheme="minorHAnsi"/>
                <w:sz w:val="20"/>
                <w:szCs w:val="20"/>
              </w:rPr>
              <w:t>undhedsklyngerne</w:t>
            </w:r>
            <w:r w:rsidRPr="008F079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E7E6E6" w:themeFill="background2"/>
          </w:tcPr>
          <w:p w14:paraId="599A5C8F" w14:textId="77777777" w:rsidR="00DB4001" w:rsidRPr="00DB4001" w:rsidRDefault="00DB4001" w:rsidP="00DB40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E7E6E6" w:themeFill="background2"/>
          </w:tcPr>
          <w:p w14:paraId="11DDBC55" w14:textId="77777777" w:rsidR="00DB4001" w:rsidRPr="00DB4001" w:rsidRDefault="00DB4001" w:rsidP="00DB40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6C53EA0" w14:textId="77777777" w:rsidR="00F72A7A" w:rsidRDefault="00F72A7A"/>
    <w:p w14:paraId="5E466465" w14:textId="77777777" w:rsidR="00F72A7A" w:rsidRDefault="00F72A7A">
      <w:r>
        <w:br w:type="page"/>
      </w:r>
    </w:p>
    <w:tbl>
      <w:tblPr>
        <w:tblStyle w:val="Tabel-Gitter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2105"/>
        <w:gridCol w:w="3122"/>
        <w:gridCol w:w="3123"/>
        <w:gridCol w:w="3123"/>
        <w:gridCol w:w="3123"/>
      </w:tblGrid>
      <w:tr w:rsidR="00574793" w:rsidRPr="00DB4001" w14:paraId="2A7DAD72" w14:textId="77777777" w:rsidTr="00882E80">
        <w:trPr>
          <w:trHeight w:val="274"/>
        </w:trPr>
        <w:tc>
          <w:tcPr>
            <w:tcW w:w="2105" w:type="dxa"/>
            <w:shd w:val="clear" w:color="auto" w:fill="00B0F0"/>
          </w:tcPr>
          <w:p w14:paraId="08EC0221" w14:textId="01086587" w:rsidR="00574793" w:rsidRPr="00F72A7A" w:rsidRDefault="00574793" w:rsidP="00F72A7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Ledelse</w:t>
            </w:r>
          </w:p>
        </w:tc>
        <w:tc>
          <w:tcPr>
            <w:tcW w:w="3122" w:type="dxa"/>
            <w:shd w:val="clear" w:color="auto" w:fill="D9E2F3" w:themeFill="accent5" w:themeFillTint="33"/>
          </w:tcPr>
          <w:p w14:paraId="611A5366" w14:textId="2E7B8BA8" w:rsidR="00574793" w:rsidRPr="00DB4001" w:rsidRDefault="00574793" w:rsidP="00F72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Lancering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49FE5EB9" w14:textId="54A967D3" w:rsidR="00574793" w:rsidRPr="00DB4001" w:rsidRDefault="00574793" w:rsidP="00F72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Kompetenceudvikling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3E84C3E9" w14:textId="0200E18C" w:rsidR="00574793" w:rsidRPr="00DB4001" w:rsidRDefault="00574793" w:rsidP="00F72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Forandringsledelse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065CA048" w14:textId="76D96DCE" w:rsidR="00574793" w:rsidRPr="00DB4001" w:rsidRDefault="00574793" w:rsidP="00F72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Virkeliggørelse</w:t>
            </w:r>
          </w:p>
        </w:tc>
      </w:tr>
      <w:tr w:rsidR="00574793" w:rsidRPr="00DB4001" w14:paraId="274C834D" w14:textId="77777777" w:rsidTr="008225B3">
        <w:tc>
          <w:tcPr>
            <w:tcW w:w="2105" w:type="dxa"/>
            <w:shd w:val="clear" w:color="auto" w:fill="FFFFFF" w:themeFill="background1"/>
          </w:tcPr>
          <w:p w14:paraId="3515D37B" w14:textId="0B694988" w:rsidR="00574793" w:rsidRPr="00DB4001" w:rsidRDefault="00574793" w:rsidP="00574793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 xml:space="preserve">Ledere med direkte personaleansvar </w:t>
            </w:r>
          </w:p>
        </w:tc>
        <w:tc>
          <w:tcPr>
            <w:tcW w:w="3122" w:type="dxa"/>
            <w:vMerge w:val="restart"/>
          </w:tcPr>
          <w:p w14:paraId="6B4E09F3" w14:textId="77777777" w:rsidR="00574793" w:rsidRDefault="00574793" w:rsidP="00574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 udsendes en lanceringspakke til sundhedsklyngerne med forskelligt materiale.</w:t>
            </w:r>
          </w:p>
          <w:p w14:paraId="2BE09375" w14:textId="77777777" w:rsidR="00574793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  <w:p w14:paraId="63B55035" w14:textId="712FC88F" w:rsidR="00574793" w:rsidRPr="00DB4001" w:rsidRDefault="00574793" w:rsidP="00574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Sundhedsklyngerne skal viderebringe materialet til organisationerne. Den enkelte organisation </w:t>
            </w:r>
            <w:r w:rsidR="002B5281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ormidler materialet lokalt</w:t>
            </w:r>
            <w:r w:rsidR="002B5281">
              <w:rPr>
                <w:rFonts w:cstheme="minorHAnsi"/>
                <w:sz w:val="20"/>
                <w:szCs w:val="20"/>
              </w:rPr>
              <w:t xml:space="preserve">.  </w:t>
            </w:r>
          </w:p>
          <w:p w14:paraId="215EE08A" w14:textId="0DA60A8E" w:rsidR="00574793" w:rsidRPr="00DB4001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A6E02EF" w14:textId="0ECE4C3A" w:rsidR="00574793" w:rsidRDefault="00574793" w:rsidP="00574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Ledere med direkte personaleansvar modtager tværsektoriel undervisning via s</w:t>
            </w:r>
            <w:r w:rsidRPr="00AA0CC3">
              <w:rPr>
                <w:rFonts w:cstheme="minorHAnsi"/>
                <w:sz w:val="20"/>
                <w:szCs w:val="20"/>
              </w:rPr>
              <w:t>undhedsklyngerne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B4F0305" w14:textId="77777777" w:rsidR="00574793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  <w:p w14:paraId="49FB030C" w14:textId="77777777" w:rsidR="00574793" w:rsidRPr="00DB4001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  <w:p w14:paraId="4FD8D337" w14:textId="77777777" w:rsidR="00574793" w:rsidRPr="00DB4001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FA57145" w14:textId="77777777" w:rsidR="00112A54" w:rsidRDefault="00574793" w:rsidP="00574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forhold til medarbejderne har lederen ansvaret for, </w:t>
            </w:r>
            <w:r w:rsidR="00112A54">
              <w:rPr>
                <w:rFonts w:cstheme="minorHAnsi"/>
                <w:sz w:val="20"/>
                <w:szCs w:val="20"/>
              </w:rPr>
              <w:t xml:space="preserve">at </w:t>
            </w:r>
            <w:r>
              <w:rPr>
                <w:rFonts w:cstheme="minorHAnsi"/>
                <w:sz w:val="20"/>
                <w:szCs w:val="20"/>
              </w:rPr>
              <w:t>sikre rammerne for den nødvendige kompetenceudvikling</w:t>
            </w:r>
            <w:r w:rsidR="00112A54">
              <w:rPr>
                <w:rFonts w:cstheme="minorHAnsi"/>
                <w:sz w:val="20"/>
                <w:szCs w:val="20"/>
              </w:rPr>
              <w:t>. Dette sker bla. ved;</w:t>
            </w:r>
          </w:p>
          <w:p w14:paraId="386639B4" w14:textId="77777777" w:rsidR="00112A54" w:rsidRDefault="00574793" w:rsidP="00112A54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12A54">
              <w:rPr>
                <w:rFonts w:cstheme="minorHAnsi"/>
                <w:sz w:val="20"/>
                <w:szCs w:val="20"/>
              </w:rPr>
              <w:t>praksistræning</w:t>
            </w:r>
          </w:p>
          <w:p w14:paraId="07001697" w14:textId="77777777" w:rsidR="00112A54" w:rsidRDefault="00574793" w:rsidP="00112A54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12A54">
              <w:rPr>
                <w:rFonts w:cstheme="minorHAnsi"/>
                <w:sz w:val="20"/>
                <w:szCs w:val="20"/>
              </w:rPr>
              <w:t xml:space="preserve">sparring </w:t>
            </w:r>
          </w:p>
          <w:p w14:paraId="500BA967" w14:textId="0CC1A5A5" w:rsidR="00574793" w:rsidRPr="00112A54" w:rsidRDefault="00574793" w:rsidP="00112A54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12A54">
              <w:rPr>
                <w:rFonts w:cstheme="minorHAnsi"/>
                <w:sz w:val="20"/>
                <w:szCs w:val="20"/>
              </w:rPr>
              <w:t>vidensdeling</w:t>
            </w:r>
          </w:p>
          <w:p w14:paraId="563FD2AD" w14:textId="77777777" w:rsidR="00574793" w:rsidRPr="00960A7B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  <w:p w14:paraId="4F83D2AA" w14:textId="5575D309" w:rsidR="00574793" w:rsidRDefault="00112A54" w:rsidP="005747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</w:t>
            </w:r>
            <w:r w:rsidR="00574793" w:rsidRPr="006F1EF4">
              <w:rPr>
                <w:rFonts w:cstheme="minorHAnsi"/>
                <w:color w:val="000000" w:themeColor="text1"/>
                <w:sz w:val="20"/>
                <w:szCs w:val="20"/>
              </w:rPr>
              <w:t>ederen skal efterleve kulturen i grundprincipperne og indgå i det daglige tværsektorielle samarbejde. Det betyder f.eks.</w:t>
            </w:r>
            <w:r w:rsidR="00574793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EA220A1" w14:textId="58DE869A" w:rsidR="00574793" w:rsidRDefault="00574793" w:rsidP="00574793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EF4">
              <w:rPr>
                <w:rFonts w:cstheme="minorHAnsi"/>
                <w:color w:val="000000" w:themeColor="text1"/>
                <w:sz w:val="20"/>
                <w:szCs w:val="20"/>
              </w:rPr>
              <w:t>at lederen tager direkte kontakt til lederkolleger i situationer, hvor forhold i planlægningen af borgerforløbet kræver ledelsesinvolvering.</w:t>
            </w:r>
          </w:p>
          <w:p w14:paraId="4C2BD0F4" w14:textId="7CA5093E" w:rsidR="00574793" w:rsidRPr="00112A54" w:rsidRDefault="00574793" w:rsidP="00112A54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F1EF4">
              <w:rPr>
                <w:rFonts w:cstheme="minorHAnsi"/>
                <w:color w:val="000000" w:themeColor="text1"/>
                <w:sz w:val="20"/>
                <w:szCs w:val="20"/>
              </w:rPr>
              <w:t xml:space="preserve">at lederen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ved hvem i egen organisation, der kan løfte generelle emner og spørgsmål op i sundhedsklyngen</w:t>
            </w:r>
            <w:r w:rsidR="00112A5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23" w:type="dxa"/>
            <w:vMerge w:val="restart"/>
          </w:tcPr>
          <w:p w14:paraId="21E7B798" w14:textId="2CB77CEA" w:rsidR="00574793" w:rsidRDefault="00574793" w:rsidP="00574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Organisationen udpeger ledere </w:t>
            </w:r>
            <w:r w:rsidRPr="00720B3C">
              <w:rPr>
                <w:rFonts w:cstheme="minorHAnsi"/>
                <w:sz w:val="20"/>
                <w:szCs w:val="20"/>
              </w:rPr>
              <w:t>som kulturbærere</w:t>
            </w:r>
            <w:r w:rsidR="00F04005">
              <w:rPr>
                <w:rFonts w:cstheme="minorHAnsi"/>
                <w:sz w:val="20"/>
                <w:szCs w:val="20"/>
              </w:rPr>
              <w:t xml:space="preserve">, der </w:t>
            </w:r>
            <w:r w:rsidRPr="00720B3C">
              <w:rPr>
                <w:rFonts w:cstheme="minorHAnsi"/>
                <w:sz w:val="20"/>
                <w:szCs w:val="20"/>
              </w:rPr>
              <w:t>sikre</w:t>
            </w:r>
            <w:r w:rsidR="00F04005">
              <w:rPr>
                <w:rFonts w:cstheme="minorHAnsi"/>
                <w:sz w:val="20"/>
                <w:szCs w:val="20"/>
              </w:rPr>
              <w:t>r</w:t>
            </w:r>
            <w:r w:rsidRPr="00720B3C">
              <w:rPr>
                <w:rFonts w:cstheme="minorHAnsi"/>
                <w:sz w:val="20"/>
                <w:szCs w:val="20"/>
              </w:rPr>
              <w:t xml:space="preserve"> og </w:t>
            </w:r>
            <w:r>
              <w:rPr>
                <w:rFonts w:cstheme="minorHAnsi"/>
                <w:sz w:val="20"/>
                <w:szCs w:val="20"/>
              </w:rPr>
              <w:t>fastholde</w:t>
            </w:r>
            <w:r w:rsidR="00F04005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 en vedvarende implementering og efterlevelse af aftalen.</w:t>
            </w:r>
          </w:p>
          <w:p w14:paraId="7DD24B84" w14:textId="77777777" w:rsidR="00574793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  <w:p w14:paraId="7CEF283B" w14:textId="668AEDE9" w:rsidR="00574793" w:rsidRDefault="002B5281" w:rsidP="00574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 enkelte organisation sikrer</w:t>
            </w:r>
            <w:r w:rsidR="0029292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at aftalens indhold afspejles i procedure</w:t>
            </w:r>
            <w:r w:rsidR="0029292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 xml:space="preserve"> og arbejdsgange.</w:t>
            </w:r>
          </w:p>
          <w:p w14:paraId="6CBA304C" w14:textId="77777777" w:rsidR="00574793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  <w:p w14:paraId="306AD96B" w14:textId="77777777" w:rsidR="00574793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  <w:p w14:paraId="47FBF0AA" w14:textId="49053D43" w:rsidR="00574793" w:rsidRPr="00E4259B" w:rsidRDefault="00574793" w:rsidP="005747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364A" w:rsidRPr="00DB4001" w14:paraId="37BB2E6B" w14:textId="77777777" w:rsidTr="008225B3">
        <w:tc>
          <w:tcPr>
            <w:tcW w:w="2105" w:type="dxa"/>
            <w:shd w:val="clear" w:color="auto" w:fill="FFFFFF" w:themeFill="background1"/>
          </w:tcPr>
          <w:p w14:paraId="7D013E46" w14:textId="72A8BF6A" w:rsidR="002C364A" w:rsidRPr="00DB4001" w:rsidRDefault="002C364A" w:rsidP="00574793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 xml:space="preserve">Ledere </w:t>
            </w:r>
            <w:r>
              <w:rPr>
                <w:rFonts w:cstheme="minorHAnsi"/>
                <w:sz w:val="20"/>
                <w:szCs w:val="20"/>
              </w:rPr>
              <w:t>af ledere med personaleansvar</w:t>
            </w:r>
          </w:p>
        </w:tc>
        <w:tc>
          <w:tcPr>
            <w:tcW w:w="3122" w:type="dxa"/>
            <w:vMerge/>
          </w:tcPr>
          <w:p w14:paraId="33BF0DD3" w14:textId="2B4961EC" w:rsidR="002C364A" w:rsidRPr="00DB4001" w:rsidRDefault="002C364A" w:rsidP="005747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vMerge w:val="restart"/>
          </w:tcPr>
          <w:p w14:paraId="7A2ECAA0" w14:textId="77777777" w:rsidR="002C364A" w:rsidRDefault="002C364A" w:rsidP="00574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Skal</w:t>
            </w:r>
            <w:r w:rsidRPr="00DB400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have </w:t>
            </w:r>
            <w:r w:rsidRPr="00DB4001">
              <w:rPr>
                <w:rFonts w:cstheme="minorHAnsi"/>
                <w:sz w:val="20"/>
                <w:szCs w:val="20"/>
              </w:rPr>
              <w:t xml:space="preserve">kendskab til grundprincipperne og implementeringsplanen. </w:t>
            </w:r>
          </w:p>
          <w:p w14:paraId="43821E03" w14:textId="0B52951A" w:rsidR="002C364A" w:rsidRPr="00DB4001" w:rsidRDefault="002C364A" w:rsidP="00574793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Som udgangspunkt ingen undervisning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3123" w:type="dxa"/>
            <w:vMerge w:val="restart"/>
          </w:tcPr>
          <w:p w14:paraId="71C62211" w14:textId="31802D38" w:rsidR="002C364A" w:rsidRPr="00DB4001" w:rsidRDefault="002C364A" w:rsidP="00010E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6F1EF4"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al understøtte</w:t>
            </w:r>
            <w:r w:rsidRPr="006F1EF4">
              <w:rPr>
                <w:rFonts w:cstheme="minorHAnsi"/>
                <w:color w:val="000000" w:themeColor="text1"/>
                <w:sz w:val="20"/>
                <w:szCs w:val="20"/>
              </w:rPr>
              <w:t xml:space="preserve"> kulturen i grundprincipperne og indgå i det tværsektorielle samarbejde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23" w:type="dxa"/>
            <w:vMerge/>
          </w:tcPr>
          <w:p w14:paraId="5915E33B" w14:textId="77777777" w:rsidR="002C364A" w:rsidRPr="00DB4001" w:rsidRDefault="002C364A" w:rsidP="005747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364A" w:rsidRPr="00DB4001" w14:paraId="4D61D583" w14:textId="77777777" w:rsidTr="00DB4001">
        <w:tc>
          <w:tcPr>
            <w:tcW w:w="2105" w:type="dxa"/>
            <w:shd w:val="clear" w:color="auto" w:fill="FFFFFF" w:themeFill="background1"/>
          </w:tcPr>
          <w:p w14:paraId="2F24ADCB" w14:textId="7AE20784" w:rsidR="002C364A" w:rsidRPr="00DB4001" w:rsidRDefault="002C364A" w:rsidP="00574793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Direktørniveau</w:t>
            </w:r>
          </w:p>
        </w:tc>
        <w:tc>
          <w:tcPr>
            <w:tcW w:w="3122" w:type="dxa"/>
            <w:vMerge/>
          </w:tcPr>
          <w:p w14:paraId="2D2C1585" w14:textId="3798B64D" w:rsidR="002C364A" w:rsidRPr="00DB4001" w:rsidRDefault="002C364A" w:rsidP="005747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vMerge/>
            <w:shd w:val="clear" w:color="auto" w:fill="E7E6E6" w:themeFill="background2"/>
          </w:tcPr>
          <w:p w14:paraId="0F4261D1" w14:textId="50009433" w:rsidR="002C364A" w:rsidRPr="00DB4001" w:rsidRDefault="002C364A" w:rsidP="005747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vMerge/>
          </w:tcPr>
          <w:p w14:paraId="00AF41E2" w14:textId="7F55F2AF" w:rsidR="002C364A" w:rsidRPr="00DB4001" w:rsidRDefault="002C364A" w:rsidP="005747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vMerge/>
          </w:tcPr>
          <w:p w14:paraId="5E7F1BFE" w14:textId="77777777" w:rsidR="002C364A" w:rsidRPr="00DB4001" w:rsidRDefault="002C364A" w:rsidP="005747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129FE20" w14:textId="77777777" w:rsidR="00540D07" w:rsidRDefault="00540D07"/>
    <w:p w14:paraId="7199FFE1" w14:textId="77777777" w:rsidR="00540D07" w:rsidRDefault="00540D07">
      <w:r>
        <w:br w:type="page"/>
      </w:r>
    </w:p>
    <w:tbl>
      <w:tblPr>
        <w:tblStyle w:val="Tabel-Gitter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2105"/>
        <w:gridCol w:w="3122"/>
        <w:gridCol w:w="3123"/>
        <w:gridCol w:w="3123"/>
        <w:gridCol w:w="3123"/>
      </w:tblGrid>
      <w:tr w:rsidR="00E217EE" w:rsidRPr="00DB4001" w14:paraId="20C74338" w14:textId="77777777" w:rsidTr="00882E80">
        <w:trPr>
          <w:trHeight w:val="274"/>
        </w:trPr>
        <w:tc>
          <w:tcPr>
            <w:tcW w:w="2105" w:type="dxa"/>
            <w:shd w:val="clear" w:color="auto" w:fill="00B0F0"/>
          </w:tcPr>
          <w:p w14:paraId="6BF72E11" w14:textId="77E1C061" w:rsidR="00E217EE" w:rsidRPr="00540D07" w:rsidRDefault="00E217EE" w:rsidP="00540D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0D0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Sundhedsklynger</w:t>
            </w:r>
          </w:p>
        </w:tc>
        <w:tc>
          <w:tcPr>
            <w:tcW w:w="3122" w:type="dxa"/>
            <w:shd w:val="clear" w:color="auto" w:fill="D9E2F3" w:themeFill="accent5" w:themeFillTint="33"/>
          </w:tcPr>
          <w:p w14:paraId="04AF386B" w14:textId="5291C647" w:rsidR="00E217EE" w:rsidRPr="00DB4001" w:rsidRDefault="00E217EE" w:rsidP="00540D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Lancering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51140642" w14:textId="3D7073A5" w:rsidR="00E217EE" w:rsidRPr="00DB4001" w:rsidRDefault="00E217EE" w:rsidP="00540D07">
            <w:pPr>
              <w:rPr>
                <w:rFonts w:cstheme="minorHAnsi"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Kompetenceudvikling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08410452" w14:textId="1E115038" w:rsidR="00E217EE" w:rsidRPr="00DB4001" w:rsidRDefault="00E217EE" w:rsidP="00540D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Forandringsledelse</w:t>
            </w:r>
          </w:p>
        </w:tc>
        <w:tc>
          <w:tcPr>
            <w:tcW w:w="3123" w:type="dxa"/>
            <w:shd w:val="clear" w:color="auto" w:fill="D9E2F3" w:themeFill="accent5" w:themeFillTint="33"/>
          </w:tcPr>
          <w:p w14:paraId="414F784F" w14:textId="193F2E91" w:rsidR="00E217EE" w:rsidRPr="00DB4001" w:rsidRDefault="00E217EE" w:rsidP="00540D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2A7A">
              <w:rPr>
                <w:rFonts w:cstheme="minorHAnsi"/>
                <w:b/>
                <w:bCs/>
                <w:sz w:val="20"/>
                <w:szCs w:val="20"/>
              </w:rPr>
              <w:t>Virkeliggørelse</w:t>
            </w:r>
          </w:p>
        </w:tc>
      </w:tr>
      <w:tr w:rsidR="00540D07" w:rsidRPr="00DB4001" w14:paraId="42768B73" w14:textId="77777777" w:rsidTr="00D53676">
        <w:tc>
          <w:tcPr>
            <w:tcW w:w="2105" w:type="dxa"/>
            <w:shd w:val="clear" w:color="auto" w:fill="FFFFFF" w:themeFill="background1"/>
          </w:tcPr>
          <w:p w14:paraId="55453C01" w14:textId="039FD7A6" w:rsidR="00540D07" w:rsidRPr="00DB4001" w:rsidRDefault="00540D07" w:rsidP="00540D07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Politisk niveau</w:t>
            </w:r>
          </w:p>
        </w:tc>
        <w:tc>
          <w:tcPr>
            <w:tcW w:w="3122" w:type="dxa"/>
            <w:vMerge w:val="restart"/>
          </w:tcPr>
          <w:p w14:paraId="6CC8635A" w14:textId="77777777" w:rsidR="00F04005" w:rsidRDefault="00F04005" w:rsidP="00F040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 udsendes en lanceringspakke til sundhedsklyngerne med forskelligt materiale.</w:t>
            </w:r>
          </w:p>
          <w:p w14:paraId="5E9863B6" w14:textId="77777777" w:rsidR="00F04005" w:rsidRDefault="00F04005" w:rsidP="00F04005">
            <w:pPr>
              <w:rPr>
                <w:rFonts w:cstheme="minorHAnsi"/>
                <w:sz w:val="20"/>
                <w:szCs w:val="20"/>
              </w:rPr>
            </w:pPr>
          </w:p>
          <w:p w14:paraId="17362C3D" w14:textId="77777777" w:rsidR="00F04005" w:rsidRPr="00DB4001" w:rsidRDefault="00F04005" w:rsidP="00F040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Sundhedsklyngerne skal viderebringe materialet til organisationerne. Den enkelte organisation formidler materialet lokalt. </w:t>
            </w:r>
          </w:p>
          <w:p w14:paraId="144BE1F3" w14:textId="77777777" w:rsidR="00F04005" w:rsidRPr="00DB4001" w:rsidRDefault="00F04005" w:rsidP="00F04005">
            <w:pPr>
              <w:rPr>
                <w:rFonts w:cstheme="minorHAnsi"/>
                <w:sz w:val="20"/>
                <w:szCs w:val="20"/>
              </w:rPr>
            </w:pPr>
          </w:p>
          <w:p w14:paraId="5C1BCA07" w14:textId="1234951B" w:rsidR="00540D07" w:rsidRPr="00DB4001" w:rsidRDefault="00540D07" w:rsidP="00540D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E7E6E6" w:themeFill="background2"/>
          </w:tcPr>
          <w:p w14:paraId="31225C50" w14:textId="795553A9" w:rsidR="00540D07" w:rsidRPr="00DB4001" w:rsidRDefault="00540D07" w:rsidP="00540D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E7E6E6" w:themeFill="background2"/>
          </w:tcPr>
          <w:p w14:paraId="0E3C46E0" w14:textId="77777777" w:rsidR="00540D07" w:rsidRPr="00DB4001" w:rsidRDefault="00540D07" w:rsidP="00540D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E7E6E6" w:themeFill="background2"/>
          </w:tcPr>
          <w:p w14:paraId="3977C2BC" w14:textId="77777777" w:rsidR="00540D07" w:rsidRPr="00DB4001" w:rsidRDefault="00540D07" w:rsidP="00540D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0B3C" w:rsidRPr="00DB4001" w14:paraId="58364815" w14:textId="77777777" w:rsidTr="00DB4001">
        <w:tc>
          <w:tcPr>
            <w:tcW w:w="2105" w:type="dxa"/>
            <w:shd w:val="clear" w:color="auto" w:fill="FFFFFF" w:themeFill="background1"/>
          </w:tcPr>
          <w:p w14:paraId="1AD7D35E" w14:textId="46AF2E8D" w:rsidR="00720B3C" w:rsidRPr="00DB4001" w:rsidRDefault="00720B3C" w:rsidP="00540D07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Faglig strategisk niveau</w:t>
            </w:r>
          </w:p>
        </w:tc>
        <w:tc>
          <w:tcPr>
            <w:tcW w:w="3122" w:type="dxa"/>
            <w:vMerge/>
          </w:tcPr>
          <w:p w14:paraId="64D4739F" w14:textId="77777777" w:rsidR="00720B3C" w:rsidRPr="00DB4001" w:rsidRDefault="00720B3C" w:rsidP="00540D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E7E6E6" w:themeFill="background2"/>
          </w:tcPr>
          <w:p w14:paraId="456476A0" w14:textId="77777777" w:rsidR="00720B3C" w:rsidRPr="00DB4001" w:rsidRDefault="00720B3C" w:rsidP="00540D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C790372" w14:textId="77777777" w:rsidR="00F04005" w:rsidRDefault="008F0C09" w:rsidP="00F04005">
            <w:pPr>
              <w:rPr>
                <w:rFonts w:cstheme="minorHAnsi"/>
                <w:sz w:val="20"/>
                <w:szCs w:val="20"/>
              </w:rPr>
            </w:pPr>
            <w:r w:rsidRPr="00F04005">
              <w:rPr>
                <w:rFonts w:cstheme="minorHAnsi"/>
                <w:sz w:val="20"/>
                <w:szCs w:val="20"/>
              </w:rPr>
              <w:t>F</w:t>
            </w:r>
            <w:r w:rsidR="00720B3C" w:rsidRPr="00F04005">
              <w:rPr>
                <w:rFonts w:cstheme="minorHAnsi"/>
                <w:sz w:val="20"/>
                <w:szCs w:val="20"/>
              </w:rPr>
              <w:t>agligt strategisk niveau sikrer en struktur for organiseringen af SAM:BO-arbejdet i sundhedsklyngen.</w:t>
            </w:r>
            <w:r w:rsidR="00F0400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742360" w14:textId="2685F79D" w:rsidR="00F04005" w:rsidRDefault="008F0C09" w:rsidP="00F04005">
            <w:pPr>
              <w:rPr>
                <w:rFonts w:cstheme="minorHAnsi"/>
                <w:sz w:val="20"/>
                <w:szCs w:val="20"/>
              </w:rPr>
            </w:pPr>
            <w:r w:rsidRPr="00F04005">
              <w:rPr>
                <w:rFonts w:cstheme="minorHAnsi"/>
                <w:sz w:val="20"/>
                <w:szCs w:val="20"/>
              </w:rPr>
              <w:t>S</w:t>
            </w:r>
            <w:r w:rsidR="00720B3C" w:rsidRPr="00F04005">
              <w:rPr>
                <w:rFonts w:cstheme="minorHAnsi"/>
                <w:sz w:val="20"/>
                <w:szCs w:val="20"/>
              </w:rPr>
              <w:t>trukturen skal</w:t>
            </w:r>
            <w:r w:rsidR="00F04005" w:rsidRPr="00F04005">
              <w:rPr>
                <w:rFonts w:cstheme="minorHAnsi"/>
                <w:sz w:val="20"/>
                <w:szCs w:val="20"/>
              </w:rPr>
              <w:t xml:space="preserve"> sikre;</w:t>
            </w:r>
            <w:r w:rsidR="00720B3C" w:rsidRPr="00F04005">
              <w:rPr>
                <w:rFonts w:cstheme="minorHAnsi"/>
                <w:sz w:val="20"/>
                <w:szCs w:val="20"/>
              </w:rPr>
              <w:br/>
            </w:r>
          </w:p>
          <w:p w14:paraId="3DA783C5" w14:textId="00A65E16" w:rsidR="00720B3C" w:rsidRPr="00F04005" w:rsidRDefault="00720B3C" w:rsidP="00F04005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F04005">
              <w:rPr>
                <w:rFonts w:cstheme="minorHAnsi"/>
                <w:sz w:val="20"/>
                <w:szCs w:val="20"/>
              </w:rPr>
              <w:t>rammerne for den nødvendige kompetenceudvikling på tværs af sektorerne</w:t>
            </w:r>
          </w:p>
          <w:p w14:paraId="20463156" w14:textId="0FDD62BC" w:rsidR="00720B3C" w:rsidRPr="00F04005" w:rsidRDefault="00720B3C" w:rsidP="00F04005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04005">
              <w:rPr>
                <w:rFonts w:cstheme="minorHAnsi"/>
                <w:sz w:val="20"/>
                <w:szCs w:val="20"/>
              </w:rPr>
              <w:t>rammerne i forhold til at kunne efterleve kulturen i grundprincipperne</w:t>
            </w:r>
          </w:p>
          <w:p w14:paraId="53C0A9BB" w14:textId="28EA7063" w:rsidR="00E4259B" w:rsidRPr="00F04005" w:rsidRDefault="00E4259B" w:rsidP="00F04005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04005">
              <w:rPr>
                <w:rFonts w:cstheme="minorHAnsi"/>
                <w:sz w:val="20"/>
                <w:szCs w:val="20"/>
              </w:rPr>
              <w:t>en organisering, der rummer mulighed for at drøfte samarbejdet samt generelle emner og spørgsmål relateret til aftalen.</w:t>
            </w:r>
          </w:p>
          <w:p w14:paraId="3A27A620" w14:textId="73081677" w:rsidR="00720B3C" w:rsidRPr="00F04005" w:rsidRDefault="00E4259B" w:rsidP="00F04005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04005">
              <w:rPr>
                <w:rFonts w:cstheme="minorHAnsi"/>
                <w:sz w:val="20"/>
                <w:szCs w:val="20"/>
              </w:rPr>
              <w:t>en løbende monitorering af aftalen</w:t>
            </w:r>
          </w:p>
        </w:tc>
        <w:tc>
          <w:tcPr>
            <w:tcW w:w="3123" w:type="dxa"/>
            <w:vMerge w:val="restart"/>
          </w:tcPr>
          <w:p w14:paraId="2BF60B23" w14:textId="1D586B85" w:rsidR="00D53676" w:rsidRDefault="00720B3C" w:rsidP="00D536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Sikre</w:t>
            </w:r>
            <w:r w:rsidR="00D53676">
              <w:rPr>
                <w:rFonts w:cstheme="minorHAnsi"/>
                <w:sz w:val="20"/>
                <w:szCs w:val="20"/>
              </w:rPr>
              <w:t xml:space="preserve">r at </w:t>
            </w:r>
            <w:r w:rsidR="00F04005">
              <w:rPr>
                <w:rFonts w:cstheme="minorHAnsi"/>
                <w:sz w:val="20"/>
                <w:szCs w:val="20"/>
              </w:rPr>
              <w:t xml:space="preserve">der </w:t>
            </w:r>
            <w:r w:rsidR="00D53676">
              <w:rPr>
                <w:rFonts w:cstheme="minorHAnsi"/>
                <w:sz w:val="20"/>
                <w:szCs w:val="20"/>
              </w:rPr>
              <w:t xml:space="preserve">til stadighed </w:t>
            </w:r>
            <w:r w:rsidR="00F04005">
              <w:rPr>
                <w:rFonts w:cstheme="minorHAnsi"/>
                <w:sz w:val="20"/>
                <w:szCs w:val="20"/>
              </w:rPr>
              <w:t xml:space="preserve">er </w:t>
            </w:r>
            <w:r w:rsidR="00D53676">
              <w:rPr>
                <w:rFonts w:cstheme="minorHAnsi"/>
                <w:sz w:val="20"/>
                <w:szCs w:val="20"/>
              </w:rPr>
              <w:t>en organisering</w:t>
            </w:r>
            <w:r w:rsidR="00F04005">
              <w:rPr>
                <w:rFonts w:cstheme="minorHAnsi"/>
                <w:sz w:val="20"/>
                <w:szCs w:val="20"/>
              </w:rPr>
              <w:t>,</w:t>
            </w:r>
            <w:r w:rsidR="00D53676">
              <w:rPr>
                <w:rFonts w:cstheme="minorHAnsi"/>
                <w:sz w:val="20"/>
                <w:szCs w:val="20"/>
              </w:rPr>
              <w:t xml:space="preserve"> som fastholder en vedvarende implementering og efterlevelse af aftalen.</w:t>
            </w:r>
          </w:p>
          <w:p w14:paraId="0C0DABDE" w14:textId="77777777" w:rsidR="00D53676" w:rsidRDefault="00D53676" w:rsidP="00191184">
            <w:pPr>
              <w:rPr>
                <w:rFonts w:cstheme="minorHAnsi"/>
                <w:sz w:val="20"/>
                <w:szCs w:val="20"/>
              </w:rPr>
            </w:pPr>
          </w:p>
          <w:p w14:paraId="4CE1E178" w14:textId="3C2CAD8B" w:rsidR="00720B3C" w:rsidRPr="00D71FC0" w:rsidRDefault="00720B3C" w:rsidP="00720B3C">
            <w:pPr>
              <w:rPr>
                <w:b/>
              </w:rPr>
            </w:pPr>
          </w:p>
          <w:p w14:paraId="1E1CF6D7" w14:textId="2201343B" w:rsidR="00720B3C" w:rsidRPr="00DB4001" w:rsidRDefault="00720B3C" w:rsidP="004B6E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0B3C" w:rsidRPr="00DB4001" w14:paraId="5FAB56CF" w14:textId="77777777" w:rsidTr="008225B3">
        <w:tc>
          <w:tcPr>
            <w:tcW w:w="2105" w:type="dxa"/>
            <w:shd w:val="clear" w:color="auto" w:fill="FFFFFF" w:themeFill="background1"/>
          </w:tcPr>
          <w:p w14:paraId="7ECEB5CD" w14:textId="4779EE63" w:rsidR="00720B3C" w:rsidRPr="00DB4001" w:rsidRDefault="00720B3C" w:rsidP="00540D07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Implementerende niveau</w:t>
            </w:r>
          </w:p>
        </w:tc>
        <w:tc>
          <w:tcPr>
            <w:tcW w:w="3122" w:type="dxa"/>
            <w:vMerge/>
          </w:tcPr>
          <w:p w14:paraId="5B217148" w14:textId="77777777" w:rsidR="00720B3C" w:rsidRPr="00DB4001" w:rsidRDefault="00720B3C" w:rsidP="00540D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D03C215" w14:textId="1CF5F162" w:rsidR="00720B3C" w:rsidRPr="00DB4001" w:rsidRDefault="00720B3C" w:rsidP="00540D07">
            <w:pPr>
              <w:rPr>
                <w:rFonts w:cstheme="minorHAnsi"/>
                <w:sz w:val="20"/>
                <w:szCs w:val="20"/>
              </w:rPr>
            </w:pPr>
            <w:r w:rsidRPr="00DB4001">
              <w:rPr>
                <w:rFonts w:cstheme="minorHAnsi"/>
                <w:sz w:val="20"/>
                <w:szCs w:val="20"/>
              </w:rPr>
              <w:t>Behovet for kompetenceudvikling vurderes og afklares lokalt.</w:t>
            </w:r>
          </w:p>
        </w:tc>
        <w:tc>
          <w:tcPr>
            <w:tcW w:w="3123" w:type="dxa"/>
          </w:tcPr>
          <w:p w14:paraId="04395AD4" w14:textId="496170EA" w:rsidR="00720B3C" w:rsidRPr="00DB4001" w:rsidRDefault="00720B3C" w:rsidP="00540D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 implementerende niveau skal sikre etablering af den struktur</w:t>
            </w:r>
            <w:r w:rsidRPr="00DB4001">
              <w:rPr>
                <w:rFonts w:cstheme="minorHAnsi"/>
                <w:sz w:val="20"/>
                <w:szCs w:val="20"/>
              </w:rPr>
              <w:t xml:space="preserve"> for </w:t>
            </w:r>
            <w:r>
              <w:rPr>
                <w:rFonts w:cstheme="minorHAnsi"/>
                <w:sz w:val="20"/>
                <w:szCs w:val="20"/>
              </w:rPr>
              <w:t xml:space="preserve">organiseringen af SAM:BO-arbejdet, som er besluttet </w:t>
            </w:r>
            <w:r w:rsidR="00F04005">
              <w:rPr>
                <w:rFonts w:cstheme="minorHAnsi"/>
                <w:sz w:val="20"/>
                <w:szCs w:val="20"/>
              </w:rPr>
              <w:t>på</w:t>
            </w:r>
            <w:r>
              <w:rPr>
                <w:rFonts w:cstheme="minorHAnsi"/>
                <w:sz w:val="20"/>
                <w:szCs w:val="20"/>
              </w:rPr>
              <w:t xml:space="preserve"> fagligt strategisk niveau.</w:t>
            </w:r>
          </w:p>
        </w:tc>
        <w:tc>
          <w:tcPr>
            <w:tcW w:w="3123" w:type="dxa"/>
            <w:vMerge/>
          </w:tcPr>
          <w:p w14:paraId="275E1729" w14:textId="74EDC512" w:rsidR="00720B3C" w:rsidRPr="00DB4001" w:rsidRDefault="00720B3C" w:rsidP="00720B3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1BE00B" w14:textId="1BA851CE" w:rsidR="000A1B02" w:rsidRPr="00D71FC0" w:rsidRDefault="008225B3" w:rsidP="000A1B02">
      <w:pPr>
        <w:rPr>
          <w:b/>
        </w:rPr>
      </w:pPr>
      <w:r>
        <w:br w:type="textWrapping" w:clear="all"/>
      </w:r>
    </w:p>
    <w:p w14:paraId="10D8A583" w14:textId="5817CB5C" w:rsidR="00D71FC0" w:rsidRPr="00D71FC0" w:rsidRDefault="00D71FC0" w:rsidP="000D5D66">
      <w:pPr>
        <w:rPr>
          <w:b/>
        </w:rPr>
      </w:pPr>
    </w:p>
    <w:sectPr w:rsidR="00D71FC0" w:rsidRPr="00D71FC0" w:rsidSect="00EA29A2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EFC6" w14:textId="77777777" w:rsidR="00540D07" w:rsidRDefault="00540D07" w:rsidP="00540D07">
      <w:pPr>
        <w:spacing w:after="0" w:line="240" w:lineRule="auto"/>
      </w:pPr>
      <w:r>
        <w:separator/>
      </w:r>
    </w:p>
  </w:endnote>
  <w:endnote w:type="continuationSeparator" w:id="0">
    <w:p w14:paraId="0DDCA365" w14:textId="77777777" w:rsidR="00540D07" w:rsidRDefault="00540D07" w:rsidP="0054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052245"/>
      <w:docPartObj>
        <w:docPartGallery w:val="Page Numbers (Bottom of Page)"/>
        <w:docPartUnique/>
      </w:docPartObj>
    </w:sdtPr>
    <w:sdtEndPr/>
    <w:sdtContent>
      <w:p w14:paraId="14AB0E3C" w14:textId="3D38D9D8" w:rsidR="00540D07" w:rsidRDefault="00540D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82">
          <w:rPr>
            <w:noProof/>
          </w:rPr>
          <w:t>4</w:t>
        </w:r>
        <w:r>
          <w:fldChar w:fldCharType="end"/>
        </w:r>
      </w:p>
    </w:sdtContent>
  </w:sdt>
  <w:p w14:paraId="09681828" w14:textId="77777777" w:rsidR="00540D07" w:rsidRDefault="00540D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D86C" w14:textId="77777777" w:rsidR="00540D07" w:rsidRDefault="00540D07" w:rsidP="00540D07">
      <w:pPr>
        <w:spacing w:after="0" w:line="240" w:lineRule="auto"/>
      </w:pPr>
      <w:r>
        <w:separator/>
      </w:r>
    </w:p>
  </w:footnote>
  <w:footnote w:type="continuationSeparator" w:id="0">
    <w:p w14:paraId="2616997B" w14:textId="77777777" w:rsidR="00540D07" w:rsidRDefault="00540D07" w:rsidP="0054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CA30" w14:textId="4F80887A" w:rsidR="005561E7" w:rsidRDefault="000C7982">
    <w:pPr>
      <w:pStyle w:val="Sidehoved"/>
    </w:pPr>
    <w:r>
      <w:rPr>
        <w:noProof/>
      </w:rPr>
      <w:pict w14:anchorId="6C27D7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2204" o:spid="_x0000_s2050" type="#_x0000_t136" style="position:absolute;margin-left:0;margin-top:0;width:399.65pt;height:19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9475F" w14:textId="1705ADF5" w:rsidR="005561E7" w:rsidRDefault="000C7982">
    <w:pPr>
      <w:pStyle w:val="Sidehoved"/>
    </w:pPr>
    <w:r>
      <w:rPr>
        <w:noProof/>
      </w:rPr>
      <w:pict w14:anchorId="4FE17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2205" o:spid="_x0000_s2051" type="#_x0000_t136" style="position:absolute;margin-left:0;margin-top:0;width:399.65pt;height:24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E54F" w14:textId="3360FD2D" w:rsidR="005561E7" w:rsidRDefault="000C7982">
    <w:pPr>
      <w:pStyle w:val="Sidehoved"/>
    </w:pPr>
    <w:r>
      <w:rPr>
        <w:noProof/>
      </w:rPr>
      <w:pict w14:anchorId="72654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2203" o:spid="_x0000_s2049" type="#_x0000_t136" style="position:absolute;margin-left:0;margin-top:0;width:399.65pt;height:19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B91"/>
    <w:multiLevelType w:val="hybridMultilevel"/>
    <w:tmpl w:val="5D0AE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7B56"/>
    <w:multiLevelType w:val="hybridMultilevel"/>
    <w:tmpl w:val="D20A7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60C1F"/>
    <w:multiLevelType w:val="hybridMultilevel"/>
    <w:tmpl w:val="81BEF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69D6"/>
    <w:multiLevelType w:val="hybridMultilevel"/>
    <w:tmpl w:val="EC62FF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140126"/>
    <w:multiLevelType w:val="hybridMultilevel"/>
    <w:tmpl w:val="72BE4A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D2088"/>
    <w:multiLevelType w:val="hybridMultilevel"/>
    <w:tmpl w:val="5A7810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E255EE"/>
    <w:multiLevelType w:val="hybridMultilevel"/>
    <w:tmpl w:val="8990D0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6554A"/>
    <w:multiLevelType w:val="hybridMultilevel"/>
    <w:tmpl w:val="424838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013F5"/>
    <w:multiLevelType w:val="hybridMultilevel"/>
    <w:tmpl w:val="BDBE9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B3C5B"/>
    <w:multiLevelType w:val="hybridMultilevel"/>
    <w:tmpl w:val="77CC30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694472"/>
    <w:multiLevelType w:val="hybridMultilevel"/>
    <w:tmpl w:val="1850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830D0"/>
    <w:multiLevelType w:val="hybridMultilevel"/>
    <w:tmpl w:val="3ED24C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A2"/>
    <w:rsid w:val="00054DE4"/>
    <w:rsid w:val="000A1B02"/>
    <w:rsid w:val="000B0855"/>
    <w:rsid w:val="000C7982"/>
    <w:rsid w:val="000D5D66"/>
    <w:rsid w:val="000F364A"/>
    <w:rsid w:val="00112A54"/>
    <w:rsid w:val="001272BE"/>
    <w:rsid w:val="00146DD7"/>
    <w:rsid w:val="00162F63"/>
    <w:rsid w:val="001961BE"/>
    <w:rsid w:val="001A1BB6"/>
    <w:rsid w:val="001A584B"/>
    <w:rsid w:val="001B3A05"/>
    <w:rsid w:val="001B59D3"/>
    <w:rsid w:val="00207DAE"/>
    <w:rsid w:val="0026520A"/>
    <w:rsid w:val="0029292C"/>
    <w:rsid w:val="002B5281"/>
    <w:rsid w:val="002C364A"/>
    <w:rsid w:val="002F2BE0"/>
    <w:rsid w:val="002F438B"/>
    <w:rsid w:val="003272E8"/>
    <w:rsid w:val="00337158"/>
    <w:rsid w:val="00391C0B"/>
    <w:rsid w:val="00396B09"/>
    <w:rsid w:val="003B117E"/>
    <w:rsid w:val="003C2D12"/>
    <w:rsid w:val="00485156"/>
    <w:rsid w:val="0048683A"/>
    <w:rsid w:val="004B6EFD"/>
    <w:rsid w:val="004D68EF"/>
    <w:rsid w:val="00506270"/>
    <w:rsid w:val="00535A32"/>
    <w:rsid w:val="00540D07"/>
    <w:rsid w:val="00545BC2"/>
    <w:rsid w:val="005561E7"/>
    <w:rsid w:val="00574793"/>
    <w:rsid w:val="005D0B82"/>
    <w:rsid w:val="006104D2"/>
    <w:rsid w:val="0061667C"/>
    <w:rsid w:val="00686B20"/>
    <w:rsid w:val="006A5BE3"/>
    <w:rsid w:val="006B48E5"/>
    <w:rsid w:val="006B721D"/>
    <w:rsid w:val="006D5000"/>
    <w:rsid w:val="006E47A1"/>
    <w:rsid w:val="006F1EF4"/>
    <w:rsid w:val="00712AD5"/>
    <w:rsid w:val="00720B3C"/>
    <w:rsid w:val="00740DF0"/>
    <w:rsid w:val="00776740"/>
    <w:rsid w:val="0078073C"/>
    <w:rsid w:val="0079159F"/>
    <w:rsid w:val="007B57B3"/>
    <w:rsid w:val="007B6DAC"/>
    <w:rsid w:val="008225B3"/>
    <w:rsid w:val="00830FAB"/>
    <w:rsid w:val="008332BE"/>
    <w:rsid w:val="008424BB"/>
    <w:rsid w:val="00882E80"/>
    <w:rsid w:val="00882EBC"/>
    <w:rsid w:val="00884E74"/>
    <w:rsid w:val="008A6A61"/>
    <w:rsid w:val="008C4A7B"/>
    <w:rsid w:val="008E5809"/>
    <w:rsid w:val="008F0792"/>
    <w:rsid w:val="008F0C09"/>
    <w:rsid w:val="009609F4"/>
    <w:rsid w:val="00960A7B"/>
    <w:rsid w:val="0099185D"/>
    <w:rsid w:val="009B7054"/>
    <w:rsid w:val="00A331B5"/>
    <w:rsid w:val="00A51104"/>
    <w:rsid w:val="00A54ACB"/>
    <w:rsid w:val="00A702FA"/>
    <w:rsid w:val="00A8452D"/>
    <w:rsid w:val="00AA0CC3"/>
    <w:rsid w:val="00AA6AF6"/>
    <w:rsid w:val="00AB490E"/>
    <w:rsid w:val="00AD504B"/>
    <w:rsid w:val="00AE1C27"/>
    <w:rsid w:val="00AF0900"/>
    <w:rsid w:val="00B50D45"/>
    <w:rsid w:val="00B652FA"/>
    <w:rsid w:val="00B90357"/>
    <w:rsid w:val="00BA41F8"/>
    <w:rsid w:val="00C07AB4"/>
    <w:rsid w:val="00C409A8"/>
    <w:rsid w:val="00D02138"/>
    <w:rsid w:val="00D224E3"/>
    <w:rsid w:val="00D53676"/>
    <w:rsid w:val="00D53878"/>
    <w:rsid w:val="00D67F16"/>
    <w:rsid w:val="00D71FC0"/>
    <w:rsid w:val="00D861A0"/>
    <w:rsid w:val="00D95AF8"/>
    <w:rsid w:val="00DB1EC6"/>
    <w:rsid w:val="00DB4001"/>
    <w:rsid w:val="00DD5D18"/>
    <w:rsid w:val="00E217EE"/>
    <w:rsid w:val="00E4259B"/>
    <w:rsid w:val="00E45757"/>
    <w:rsid w:val="00E4709F"/>
    <w:rsid w:val="00E919ED"/>
    <w:rsid w:val="00EA0F31"/>
    <w:rsid w:val="00EA29A2"/>
    <w:rsid w:val="00EB2218"/>
    <w:rsid w:val="00F0231D"/>
    <w:rsid w:val="00F04005"/>
    <w:rsid w:val="00F10085"/>
    <w:rsid w:val="00F24CB3"/>
    <w:rsid w:val="00F4279E"/>
    <w:rsid w:val="00F70CB3"/>
    <w:rsid w:val="00F72A7A"/>
    <w:rsid w:val="00FD58BA"/>
    <w:rsid w:val="00FD5BDD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97B1C2"/>
  <w15:chartTrackingRefBased/>
  <w15:docId w15:val="{690104CC-3D56-4A84-8C3C-90F30014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A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32B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021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40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0D07"/>
  </w:style>
  <w:style w:type="paragraph" w:styleId="Sidefod">
    <w:name w:val="footer"/>
    <w:basedOn w:val="Normal"/>
    <w:link w:val="SidefodTegn"/>
    <w:uiPriority w:val="99"/>
    <w:unhideWhenUsed/>
    <w:rsid w:val="00540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0D07"/>
  </w:style>
  <w:style w:type="paragraph" w:styleId="NormalWeb">
    <w:name w:val="Normal (Web)"/>
    <w:basedOn w:val="Normal"/>
    <w:uiPriority w:val="99"/>
    <w:semiHidden/>
    <w:unhideWhenUsed/>
    <w:rsid w:val="00B6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652FA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E47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E47A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E47A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E47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E4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mentum.dk/vil-du-lykkes-med-implementering-paa-social-og-sundhedsomraadet-saa-skal-du-kende-implementeringstrapp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Vestergaard Weng</dc:creator>
  <cp:keywords/>
  <dc:description/>
  <cp:lastModifiedBy>Annette Vestergaard Weng</cp:lastModifiedBy>
  <cp:revision>2</cp:revision>
  <cp:lastPrinted>2024-08-01T11:54:00Z</cp:lastPrinted>
  <dcterms:created xsi:type="dcterms:W3CDTF">2025-02-18T14:28:00Z</dcterms:created>
  <dcterms:modified xsi:type="dcterms:W3CDTF">2025-02-18T14:28:00Z</dcterms:modified>
</cp:coreProperties>
</file>